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9E5E" w14:textId="7124E2EF" w:rsidR="0025174A" w:rsidRPr="0068083A" w:rsidRDefault="002A6526" w:rsidP="002A6526">
      <w:pPr>
        <w:spacing w:after="17" w:line="251" w:lineRule="auto"/>
        <w:ind w:left="2887" w:right="2790"/>
        <w:jc w:val="center"/>
      </w:pPr>
      <w:bookmarkStart w:id="0" w:name="_Toc396613493"/>
      <w:bookmarkStart w:id="1" w:name="_Toc435506668"/>
      <w:r>
        <w:rPr>
          <w:b/>
          <w:sz w:val="48"/>
        </w:rPr>
        <w:t xml:space="preserve">State of New </w:t>
      </w:r>
      <w:r w:rsidR="0025174A" w:rsidRPr="0068083A">
        <w:rPr>
          <w:b/>
          <w:sz w:val="48"/>
        </w:rPr>
        <w:t xml:space="preserve">Jersey </w:t>
      </w:r>
    </w:p>
    <w:p w14:paraId="3167602E" w14:textId="1A7F530E" w:rsidR="0025174A" w:rsidRPr="0068083A" w:rsidRDefault="0025174A" w:rsidP="0025174A">
      <w:pPr>
        <w:spacing w:line="259" w:lineRule="auto"/>
        <w:ind w:left="1975"/>
      </w:pPr>
      <w:r w:rsidRPr="0068083A">
        <w:rPr>
          <w:b/>
          <w:sz w:val="48"/>
        </w:rPr>
        <w:t xml:space="preserve">Department of Transportation </w:t>
      </w:r>
    </w:p>
    <w:p w14:paraId="65E18B11" w14:textId="1483EB0E" w:rsidR="0025174A" w:rsidRDefault="0025174A" w:rsidP="0025174A">
      <w:pPr>
        <w:spacing w:line="259" w:lineRule="auto"/>
        <w:ind w:left="116"/>
        <w:jc w:val="center"/>
        <w:rPr>
          <w:b/>
          <w:sz w:val="48"/>
        </w:rPr>
      </w:pPr>
      <w:r w:rsidRPr="0068083A">
        <w:rPr>
          <w:b/>
          <w:sz w:val="48"/>
        </w:rPr>
        <w:t xml:space="preserve"> </w:t>
      </w:r>
    </w:p>
    <w:p w14:paraId="23DD2B90" w14:textId="128CF2C7" w:rsidR="00C01413" w:rsidRDefault="00C01413" w:rsidP="0025174A">
      <w:pPr>
        <w:spacing w:line="259" w:lineRule="auto"/>
        <w:ind w:left="116"/>
        <w:jc w:val="center"/>
        <w:rPr>
          <w:b/>
          <w:sz w:val="48"/>
        </w:rPr>
      </w:pPr>
    </w:p>
    <w:p w14:paraId="2A7CDB55" w14:textId="77777777" w:rsidR="00C01413" w:rsidRPr="0068083A" w:rsidRDefault="00C01413" w:rsidP="0025174A">
      <w:pPr>
        <w:spacing w:line="259" w:lineRule="auto"/>
        <w:ind w:left="116"/>
        <w:jc w:val="center"/>
      </w:pPr>
    </w:p>
    <w:p w14:paraId="18A0FA86" w14:textId="32DCFB17" w:rsidR="0025174A" w:rsidRPr="0068083A" w:rsidRDefault="0025174A" w:rsidP="0025174A">
      <w:pPr>
        <w:spacing w:line="259" w:lineRule="auto"/>
        <w:ind w:left="116"/>
        <w:jc w:val="center"/>
      </w:pPr>
      <w:r w:rsidRPr="0068083A">
        <w:rPr>
          <w:b/>
          <w:sz w:val="48"/>
        </w:rPr>
        <w:t xml:space="preserve"> </w:t>
      </w:r>
    </w:p>
    <w:p w14:paraId="72B79701" w14:textId="0D29B645" w:rsidR="0025174A" w:rsidRPr="0068083A" w:rsidRDefault="00C01413" w:rsidP="0025174A">
      <w:pPr>
        <w:spacing w:after="130" w:line="259" w:lineRule="auto"/>
        <w:ind w:left="3182"/>
      </w:pPr>
      <w:r>
        <w:rPr>
          <w:b/>
          <w:noProof/>
          <w:sz w:val="28"/>
        </w:rPr>
        <w:drawing>
          <wp:inline distT="0" distB="0" distL="0" distR="0" wp14:anchorId="0BFADFA9" wp14:editId="6577C566">
            <wp:extent cx="2319020" cy="2275840"/>
            <wp:effectExtent l="0" t="0" r="5080" b="0"/>
            <wp:docPr id="1" name="Picture 1"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325308" cy="2282011"/>
                    </a:xfrm>
                    <a:prstGeom prst="rect">
                      <a:avLst/>
                    </a:prstGeom>
                  </pic:spPr>
                </pic:pic>
              </a:graphicData>
            </a:graphic>
          </wp:inline>
        </w:drawing>
      </w:r>
    </w:p>
    <w:p w14:paraId="082907A3" w14:textId="77777777" w:rsidR="0025174A" w:rsidRPr="0068083A" w:rsidRDefault="0025174A" w:rsidP="0025174A">
      <w:pPr>
        <w:spacing w:line="259" w:lineRule="auto"/>
        <w:ind w:left="116"/>
        <w:jc w:val="center"/>
      </w:pPr>
      <w:r w:rsidRPr="0068083A">
        <w:rPr>
          <w:b/>
          <w:sz w:val="48"/>
        </w:rPr>
        <w:t xml:space="preserve"> </w:t>
      </w:r>
    </w:p>
    <w:p w14:paraId="2916BEE0" w14:textId="77777777" w:rsidR="0025174A" w:rsidRPr="0068083A" w:rsidRDefault="0025174A" w:rsidP="0025174A">
      <w:pPr>
        <w:spacing w:after="17" w:line="251" w:lineRule="auto"/>
        <w:ind w:left="2887" w:right="2761"/>
        <w:jc w:val="center"/>
      </w:pPr>
      <w:r w:rsidRPr="0068083A">
        <w:rPr>
          <w:b/>
          <w:sz w:val="48"/>
        </w:rPr>
        <w:t xml:space="preserve">Special Provisions For </w:t>
      </w:r>
    </w:p>
    <w:p w14:paraId="68A555DD" w14:textId="77777777" w:rsidR="0025174A" w:rsidRPr="0068083A" w:rsidRDefault="0025174A" w:rsidP="0025174A">
      <w:pPr>
        <w:spacing w:after="17" w:line="251" w:lineRule="auto"/>
        <w:ind w:left="2887" w:right="2881"/>
        <w:jc w:val="center"/>
      </w:pPr>
      <w:r w:rsidRPr="0068083A">
        <w:rPr>
          <w:b/>
          <w:sz w:val="48"/>
        </w:rPr>
        <w:t xml:space="preserve">State Aid Projects </w:t>
      </w:r>
    </w:p>
    <w:p w14:paraId="29DBEBDC" w14:textId="77777777" w:rsidR="0025174A" w:rsidRPr="0068083A" w:rsidRDefault="0025174A" w:rsidP="0025174A">
      <w:pPr>
        <w:spacing w:line="259" w:lineRule="auto"/>
        <w:ind w:left="116"/>
        <w:jc w:val="center"/>
      </w:pPr>
      <w:r w:rsidRPr="0068083A">
        <w:rPr>
          <w:b/>
          <w:sz w:val="48"/>
        </w:rPr>
        <w:t xml:space="preserve"> </w:t>
      </w:r>
    </w:p>
    <w:p w14:paraId="74F411F6" w14:textId="77777777" w:rsidR="0025174A" w:rsidRPr="0068083A" w:rsidRDefault="0025174A" w:rsidP="0025174A">
      <w:pPr>
        <w:spacing w:line="259" w:lineRule="auto"/>
        <w:ind w:left="116"/>
        <w:jc w:val="center"/>
      </w:pPr>
      <w:r w:rsidRPr="0068083A">
        <w:rPr>
          <w:b/>
          <w:sz w:val="48"/>
        </w:rPr>
        <w:t xml:space="preserve"> </w:t>
      </w:r>
    </w:p>
    <w:p w14:paraId="52620FAA" w14:textId="77777777" w:rsidR="0025174A" w:rsidRPr="0068083A" w:rsidRDefault="0025174A" w:rsidP="0025174A">
      <w:pPr>
        <w:spacing w:line="259" w:lineRule="auto"/>
        <w:ind w:left="1152"/>
      </w:pPr>
      <w:r w:rsidRPr="0068083A">
        <w:rPr>
          <w:b/>
          <w:sz w:val="48"/>
        </w:rPr>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r>
      <w:r w:rsidRPr="0068083A">
        <w:rPr>
          <w:b/>
          <w:sz w:val="28"/>
        </w:rPr>
        <w:t xml:space="preserve"> </w:t>
      </w:r>
    </w:p>
    <w:p w14:paraId="16FFCBFF" w14:textId="736C6185" w:rsidR="0025174A" w:rsidRPr="0068083A" w:rsidRDefault="0025174A" w:rsidP="0025174A">
      <w:pPr>
        <w:spacing w:after="56" w:line="259" w:lineRule="auto"/>
        <w:rPr>
          <w:b/>
          <w:sz w:val="28"/>
        </w:rPr>
      </w:pPr>
    </w:p>
    <w:p w14:paraId="24EC730C" w14:textId="44873BF4" w:rsidR="0025174A" w:rsidRDefault="0025174A" w:rsidP="0025174A">
      <w:pPr>
        <w:spacing w:line="259" w:lineRule="auto"/>
        <w:rPr>
          <w:b/>
          <w:sz w:val="28"/>
        </w:rPr>
      </w:pPr>
    </w:p>
    <w:p w14:paraId="1313D968" w14:textId="5ACDB23B" w:rsidR="0025174A" w:rsidRPr="0068083A" w:rsidRDefault="0025174A" w:rsidP="0025174A">
      <w:pPr>
        <w:spacing w:line="259" w:lineRule="auto"/>
        <w:rPr>
          <w:b/>
          <w:sz w:val="24"/>
        </w:rPr>
      </w:pPr>
    </w:p>
    <w:p w14:paraId="1E0667CE" w14:textId="77777777" w:rsidR="0025174A" w:rsidRPr="0068083A" w:rsidRDefault="0025174A" w:rsidP="0025174A">
      <w:pPr>
        <w:spacing w:line="259" w:lineRule="auto"/>
      </w:pPr>
      <w:r w:rsidRPr="0068083A">
        <w:rPr>
          <w:b/>
          <w:sz w:val="24"/>
        </w:rPr>
        <w:t xml:space="preserve"> </w:t>
      </w:r>
    </w:p>
    <w:p w14:paraId="76C91882" w14:textId="77777777" w:rsidR="0025174A" w:rsidRPr="0068083A" w:rsidRDefault="0025174A" w:rsidP="0025174A">
      <w:pPr>
        <w:spacing w:line="259" w:lineRule="auto"/>
      </w:pPr>
      <w:r w:rsidRPr="0068083A">
        <w:rPr>
          <w:b/>
          <w:sz w:val="24"/>
        </w:rPr>
        <w:t xml:space="preserve"> </w:t>
      </w:r>
    </w:p>
    <w:p w14:paraId="1BBE28CB" w14:textId="4D4F7B48" w:rsidR="0025174A" w:rsidRPr="003E2299" w:rsidRDefault="00416CF6" w:rsidP="0025174A">
      <w:pPr>
        <w:spacing w:after="3" w:line="259" w:lineRule="auto"/>
        <w:ind w:left="-5"/>
        <w:rPr>
          <w:b/>
          <w:color w:val="FF0000"/>
          <w:sz w:val="24"/>
        </w:rPr>
      </w:pPr>
      <w:r>
        <w:rPr>
          <w:b/>
          <w:sz w:val="24"/>
        </w:rPr>
        <w:t>FY 2019</w:t>
      </w:r>
      <w:r w:rsidR="00DC1FC8">
        <w:rPr>
          <w:b/>
          <w:sz w:val="24"/>
        </w:rPr>
        <w:t xml:space="preserve"> Edition</w:t>
      </w:r>
    </w:p>
    <w:p w14:paraId="0B0A498D" w14:textId="354A27AA" w:rsidR="008256FD" w:rsidRDefault="00E373A1" w:rsidP="0025174A">
      <w:pPr>
        <w:spacing w:after="3" w:line="259" w:lineRule="auto"/>
        <w:ind w:left="-5"/>
        <w:rPr>
          <w:b/>
          <w:sz w:val="24"/>
        </w:rPr>
      </w:pPr>
      <w:r>
        <w:rPr>
          <w:b/>
          <w:sz w:val="24"/>
        </w:rPr>
        <w:t xml:space="preserve">Revision </w:t>
      </w:r>
      <w:r w:rsidR="00E37938">
        <w:rPr>
          <w:b/>
          <w:sz w:val="24"/>
        </w:rPr>
        <w:t>2</w:t>
      </w:r>
      <w:r w:rsidR="00E803B0">
        <w:rPr>
          <w:b/>
          <w:sz w:val="24"/>
        </w:rPr>
        <w:t>8</w:t>
      </w:r>
      <w:r>
        <w:rPr>
          <w:b/>
          <w:sz w:val="24"/>
        </w:rPr>
        <w:t xml:space="preserve">: </w:t>
      </w:r>
      <w:r w:rsidR="00E803B0">
        <w:rPr>
          <w:b/>
          <w:sz w:val="24"/>
        </w:rPr>
        <w:t>April</w:t>
      </w:r>
      <w:r w:rsidR="00787424">
        <w:rPr>
          <w:b/>
          <w:sz w:val="24"/>
        </w:rPr>
        <w:t xml:space="preserve"> </w:t>
      </w:r>
      <w:r w:rsidR="00B91283">
        <w:rPr>
          <w:b/>
          <w:sz w:val="24"/>
        </w:rPr>
        <w:t>202</w:t>
      </w:r>
      <w:r w:rsidR="00C8679D">
        <w:rPr>
          <w:b/>
          <w:sz w:val="24"/>
        </w:rPr>
        <w:t>4</w:t>
      </w:r>
    </w:p>
    <w:p w14:paraId="3611B76D" w14:textId="335B75E7" w:rsidR="008256FD" w:rsidRPr="0068083A" w:rsidRDefault="008256FD" w:rsidP="009B6624">
      <w:pPr>
        <w:spacing w:after="3" w:line="259" w:lineRule="auto"/>
      </w:pPr>
    </w:p>
    <w:bookmarkEnd w:id="0"/>
    <w:bookmarkEnd w:id="1"/>
    <w:p w14:paraId="2ED61530" w14:textId="77777777" w:rsidR="00EF1293" w:rsidRPr="00D308AD" w:rsidRDefault="004B4316" w:rsidP="004B4316">
      <w:pPr>
        <w:pStyle w:val="000SpecialProvision"/>
      </w:pPr>
      <w:r w:rsidRPr="00D308AD">
        <w:lastRenderedPageBreak/>
        <w:t>SPECIAL PROVISIONS</w:t>
      </w:r>
    </w:p>
    <w:p w14:paraId="65F78C21" w14:textId="77777777" w:rsidR="006E1619" w:rsidRPr="00D308AD" w:rsidRDefault="006E1619" w:rsidP="006E1619">
      <w:pPr>
        <w:pStyle w:val="HiddenTextSpec"/>
        <w:rPr>
          <w:vanish w:val="0"/>
        </w:rPr>
      </w:pPr>
      <w:bookmarkStart w:id="2" w:name="_Toc171910931"/>
      <w:bookmarkStart w:id="3" w:name="_Toc175377455"/>
      <w:bookmarkStart w:id="4" w:name="_Toc176675908"/>
      <w:bookmarkStart w:id="5" w:name="_Toc171910933"/>
      <w:bookmarkStart w:id="6" w:name="_Toc175377457"/>
      <w:bookmarkStart w:id="7" w:name="_Toc175470354"/>
      <w:bookmarkStart w:id="8" w:name="_Toc176675910"/>
      <w:r w:rsidRPr="00D308AD">
        <w:rPr>
          <w:vanish w:val="0"/>
        </w:rPr>
        <w:t>1**************************************************************************************************************************1</w:t>
      </w:r>
    </w:p>
    <w:p w14:paraId="64C7C8F2" w14:textId="17146762" w:rsidR="006E1619" w:rsidRPr="00D308AD" w:rsidRDefault="006E1619" w:rsidP="006E1619">
      <w:pPr>
        <w:pStyle w:val="HiddenTextSpec"/>
        <w:rPr>
          <w:vanish w:val="0"/>
        </w:rPr>
      </w:pPr>
      <w:r w:rsidRPr="00D308AD">
        <w:rPr>
          <w:vanish w:val="0"/>
        </w:rPr>
        <w:t>include PROJECT DESCRIPTION AS SHOWN ON THE KEY sheet.</w:t>
      </w:r>
    </w:p>
    <w:p w14:paraId="5F74C886" w14:textId="77777777" w:rsidR="006E1619" w:rsidRPr="00D308AD" w:rsidRDefault="006E1619" w:rsidP="006E1619">
      <w:pPr>
        <w:pStyle w:val="Title"/>
      </w:pPr>
    </w:p>
    <w:p w14:paraId="1E3DAA01" w14:textId="77777777" w:rsidR="006E1619" w:rsidRPr="00D308AD" w:rsidRDefault="006E1619" w:rsidP="006E1619">
      <w:pPr>
        <w:pStyle w:val="HiddenTextSpec"/>
        <w:rPr>
          <w:b/>
          <w:vanish w:val="0"/>
        </w:rPr>
      </w:pPr>
      <w:r w:rsidRPr="00D308AD">
        <w:rPr>
          <w:b/>
          <w:vanish w:val="0"/>
        </w:rPr>
        <w:t>subject matter expert (Sme) CONTACT – project manager</w:t>
      </w:r>
    </w:p>
    <w:p w14:paraId="3EAF9C5D" w14:textId="77777777" w:rsidR="006E1619" w:rsidRPr="00D308AD" w:rsidRDefault="006E1619" w:rsidP="006E1619">
      <w:pPr>
        <w:pStyle w:val="HiddenTextSpec"/>
        <w:rPr>
          <w:vanish w:val="0"/>
        </w:rPr>
      </w:pPr>
      <w:bookmarkStart w:id="9" w:name="_Toc396613494"/>
      <w:bookmarkStart w:id="10" w:name="_Toc435506669"/>
      <w:r w:rsidRPr="00D308AD">
        <w:rPr>
          <w:vanish w:val="0"/>
        </w:rPr>
        <w:t>1**************************************************************************************************************************1</w:t>
      </w:r>
    </w:p>
    <w:p w14:paraId="720E77DF" w14:textId="77777777" w:rsidR="006E1619" w:rsidRPr="00D308AD" w:rsidRDefault="006E1619" w:rsidP="006E1619">
      <w:pPr>
        <w:pStyle w:val="000Section"/>
        <w:keepNext w:val="0"/>
      </w:pPr>
      <w:r w:rsidRPr="00D308AD">
        <w:t>AUTHORIZATION OF CONTRACT</w:t>
      </w:r>
      <w:bookmarkEnd w:id="9"/>
      <w:bookmarkEnd w:id="10"/>
    </w:p>
    <w:p w14:paraId="175D0982" w14:textId="77777777" w:rsidR="006E1619" w:rsidRPr="00D308AD" w:rsidRDefault="006E1619" w:rsidP="006E1619">
      <w:pPr>
        <w:pStyle w:val="HiddenTextSpec"/>
        <w:rPr>
          <w:vanish w:val="0"/>
        </w:rPr>
      </w:pPr>
      <w:r w:rsidRPr="00D308AD">
        <w:rPr>
          <w:vanish w:val="0"/>
        </w:rPr>
        <w:t>1**************************************************************************************************************************1</w:t>
      </w:r>
    </w:p>
    <w:p w14:paraId="67427739" w14:textId="1CF10270" w:rsidR="006E1619" w:rsidRDefault="006E1619" w:rsidP="006E1619">
      <w:pPr>
        <w:pStyle w:val="HiddenTextSpec"/>
        <w:rPr>
          <w:vanish w:val="0"/>
        </w:rPr>
      </w:pPr>
      <w:r w:rsidRPr="00D308AD">
        <w:rPr>
          <w:vanish w:val="0"/>
        </w:rPr>
        <w:t>INclude THE FOLLOWING FOR wholly state funded projects</w:t>
      </w:r>
    </w:p>
    <w:p w14:paraId="64F74466" w14:textId="77777777" w:rsidR="00FE019E" w:rsidRPr="00D308AD" w:rsidRDefault="00FE019E" w:rsidP="006E1619">
      <w:pPr>
        <w:pStyle w:val="HiddenTextSpec"/>
        <w:rPr>
          <w:vanish w:val="0"/>
        </w:rPr>
      </w:pPr>
    </w:p>
    <w:p w14:paraId="7944AB9C" w14:textId="04529528" w:rsidR="00FE019E" w:rsidRPr="00D95A8F" w:rsidRDefault="00FE019E" w:rsidP="00FE019E">
      <w:pPr>
        <w:spacing w:line="259" w:lineRule="auto"/>
      </w:pPr>
      <w:bookmarkStart w:id="11" w:name="_Toc396613495"/>
      <w:bookmarkStart w:id="12" w:name="_Toc435506670"/>
      <w:r w:rsidRPr="00D95A8F">
        <w:t xml:space="preserve">The </w:t>
      </w:r>
      <w:r>
        <w:t>C</w:t>
      </w:r>
      <w:r w:rsidRPr="00D95A8F">
        <w:t xml:space="preserve">ontract for this project is authorized by the provisions of local public contracts law, NJSA 40A: 11-1 et seq. </w:t>
      </w:r>
    </w:p>
    <w:p w14:paraId="0EA6BA11" w14:textId="77777777" w:rsidR="006E1619" w:rsidRPr="00D308AD" w:rsidRDefault="006E1619" w:rsidP="006E1619">
      <w:pPr>
        <w:pStyle w:val="HiddenTextSpec"/>
        <w:rPr>
          <w:vanish w:val="0"/>
        </w:rPr>
      </w:pPr>
      <w:r w:rsidRPr="00D308AD">
        <w:rPr>
          <w:vanish w:val="0"/>
        </w:rPr>
        <w:t>1**************************************************************************************************************************1</w:t>
      </w:r>
    </w:p>
    <w:bookmarkEnd w:id="11"/>
    <w:bookmarkEnd w:id="12"/>
    <w:p w14:paraId="2D3CD7A6" w14:textId="77777777" w:rsidR="006E1619" w:rsidRPr="00D308AD" w:rsidRDefault="006E1619" w:rsidP="006E1619">
      <w:pPr>
        <w:pStyle w:val="000Section"/>
        <w:keepNext w:val="0"/>
      </w:pPr>
      <w:r w:rsidRPr="00D308AD">
        <w:t>SPECIFICATIONS TO BE USED</w:t>
      </w:r>
    </w:p>
    <w:p w14:paraId="1229BAFF" w14:textId="77777777" w:rsidR="006E1619" w:rsidRPr="00D308AD" w:rsidRDefault="006E1619" w:rsidP="006E1619">
      <w:pPr>
        <w:pStyle w:val="Paragraph"/>
      </w:pPr>
      <w:r w:rsidRPr="00D308AD">
        <w:t>The 20</w:t>
      </w:r>
      <w:r w:rsidR="000D3D51" w:rsidRPr="00D308AD">
        <w:t>19</w:t>
      </w:r>
      <w:r w:rsidRPr="00D308AD">
        <w:t xml:space="preserve"> Standard Specifications for Road and Bridge Construction, of the New Jersey Department of Transportation (Department) as amended herein will govern the construction of this Project and the execution of the Contract.</w:t>
      </w:r>
    </w:p>
    <w:p w14:paraId="65F78B3F" w14:textId="63C22063" w:rsidR="006E1619" w:rsidRPr="00D308AD" w:rsidRDefault="006E1619" w:rsidP="006E1619">
      <w:pPr>
        <w:pStyle w:val="Paragraph"/>
      </w:pPr>
      <w:r w:rsidRPr="00D308AD">
        <w:t>These Special Provisions consist of the following:</w:t>
      </w:r>
    </w:p>
    <w:p w14:paraId="64A5DC15" w14:textId="77777777" w:rsidR="006E1619" w:rsidRPr="00D308AD" w:rsidRDefault="006E1619" w:rsidP="006E1619">
      <w:pPr>
        <w:pStyle w:val="HiddenTextSpec"/>
        <w:rPr>
          <w:vanish w:val="0"/>
        </w:rPr>
      </w:pPr>
      <w:r w:rsidRPr="00D308AD">
        <w:rPr>
          <w:vanish w:val="0"/>
        </w:rPr>
        <w:t>1**************************************************************************************************************************1</w:t>
      </w:r>
    </w:p>
    <w:p w14:paraId="49F8F68F" w14:textId="77777777" w:rsidR="006E1619" w:rsidRPr="00D308AD" w:rsidRDefault="006E1619" w:rsidP="006E1619">
      <w:pPr>
        <w:pStyle w:val="HiddenTextSpec"/>
        <w:rPr>
          <w:vanish w:val="0"/>
        </w:rPr>
      </w:pPr>
      <w:r w:rsidRPr="00D308AD">
        <w:rPr>
          <w:vanish w:val="0"/>
        </w:rPr>
        <w:t>complete and include the following</w:t>
      </w:r>
    </w:p>
    <w:p w14:paraId="6F17991F" w14:textId="77777777" w:rsidR="006E1619" w:rsidRPr="00D308AD" w:rsidRDefault="006E1619" w:rsidP="006E1619">
      <w:pPr>
        <w:pStyle w:val="List0indent"/>
      </w:pPr>
      <w:r w:rsidRPr="00D308AD">
        <w:t>Pages 1 to ___ inclusive.</w:t>
      </w:r>
    </w:p>
    <w:p w14:paraId="775A3DE8" w14:textId="77777777" w:rsidR="006E1619" w:rsidRPr="00D308AD" w:rsidRDefault="006E1619" w:rsidP="006E1619">
      <w:pPr>
        <w:pStyle w:val="HiddenTextSpec"/>
        <w:rPr>
          <w:vanish w:val="0"/>
        </w:rPr>
      </w:pPr>
      <w:r w:rsidRPr="00D308AD">
        <w:rPr>
          <w:vanish w:val="0"/>
        </w:rPr>
        <w:t>1**************************************************************************************************************************1</w:t>
      </w:r>
    </w:p>
    <w:p w14:paraId="427848D6" w14:textId="7EA44B80" w:rsidR="006E1619" w:rsidRPr="00D308AD" w:rsidRDefault="006E1619" w:rsidP="0081704D">
      <w:pPr>
        <w:pStyle w:val="List0indent"/>
      </w:pPr>
    </w:p>
    <w:p w14:paraId="1B8F0E57" w14:textId="794E7D8A" w:rsidR="006E1619" w:rsidRPr="00D308AD" w:rsidRDefault="006E1619" w:rsidP="006E1619">
      <w:pPr>
        <w:pStyle w:val="HiddenTextSpec"/>
        <w:rPr>
          <w:vanish w:val="0"/>
        </w:rPr>
      </w:pPr>
    </w:p>
    <w:p w14:paraId="5A25D5DA" w14:textId="5C81A14E" w:rsidR="006E1619" w:rsidRPr="00D308AD" w:rsidRDefault="006E1619" w:rsidP="0043027D">
      <w:pPr>
        <w:pStyle w:val="HiddenTextSpec"/>
        <w:rPr>
          <w:vanish w:val="0"/>
        </w:rPr>
      </w:pPr>
      <w:r w:rsidRPr="00D308AD">
        <w:rPr>
          <w:vanish w:val="0"/>
        </w:rPr>
        <w:t>list here &amp; include additional project specific ATTACHMENTS required for the project at the end of these Special Provisions, SUCH AS ASBESTOS ABATEMENT</w:t>
      </w:r>
      <w:r w:rsidR="00844D29" w:rsidRPr="00D308AD">
        <w:rPr>
          <w:vanish w:val="0"/>
        </w:rPr>
        <w:t>.</w:t>
      </w:r>
    </w:p>
    <w:p w14:paraId="7889F983" w14:textId="6C32B77B" w:rsidR="006E1619" w:rsidRPr="00D308AD" w:rsidRDefault="006E1619" w:rsidP="006957C5">
      <w:pPr>
        <w:pStyle w:val="List0indent"/>
      </w:pPr>
      <w:r w:rsidRPr="00D308AD">
        <w:t>The following additional project specific Attachments are located at the end of these Special Provisions:</w:t>
      </w:r>
    </w:p>
    <w:p w14:paraId="65DF709E" w14:textId="77777777" w:rsidR="0025174A" w:rsidRDefault="0025174A" w:rsidP="006E1619">
      <w:pPr>
        <w:pStyle w:val="HiddenTextSpec"/>
        <w:rPr>
          <w:rFonts w:cs="Arial"/>
          <w:vanish w:val="0"/>
        </w:rPr>
      </w:pPr>
    </w:p>
    <w:p w14:paraId="16295AAA" w14:textId="77777777" w:rsidR="006E1619" w:rsidRPr="00D308AD" w:rsidRDefault="006E1619" w:rsidP="006E1619">
      <w:pPr>
        <w:pStyle w:val="HiddenTextSpec"/>
        <w:rPr>
          <w:vanish w:val="0"/>
        </w:rPr>
      </w:pPr>
      <w:r w:rsidRPr="00D308AD">
        <w:rPr>
          <w:vanish w:val="0"/>
        </w:rPr>
        <w:t>1**************************************************************************************************************************1</w:t>
      </w:r>
    </w:p>
    <w:p w14:paraId="4B87F63C" w14:textId="77777777" w:rsidR="006E1619" w:rsidRPr="00D308AD" w:rsidRDefault="006E1619" w:rsidP="006E1619">
      <w:pPr>
        <w:pStyle w:val="HiddenTextSpec"/>
        <w:rPr>
          <w:vanish w:val="0"/>
        </w:rPr>
      </w:pPr>
    </w:p>
    <w:p w14:paraId="39FE4AC4" w14:textId="77777777" w:rsidR="006E1619" w:rsidRPr="00D308AD" w:rsidRDefault="006E1619" w:rsidP="006E1619">
      <w:pPr>
        <w:pStyle w:val="HiddenTextSpec"/>
        <w:rPr>
          <w:vanish w:val="0"/>
        </w:rPr>
      </w:pPr>
      <w:r w:rsidRPr="00D308AD">
        <w:rPr>
          <w:vanish w:val="0"/>
        </w:rPr>
        <w:t>1**************************************************************************************************************************1</w:t>
      </w:r>
    </w:p>
    <w:p w14:paraId="6B871B6A" w14:textId="77777777" w:rsidR="006E1619" w:rsidRPr="00D308AD" w:rsidRDefault="006E1619" w:rsidP="006E1619">
      <w:pPr>
        <w:pStyle w:val="HiddenTextSpec"/>
        <w:rPr>
          <w:vanish w:val="0"/>
        </w:rPr>
      </w:pPr>
      <w:r w:rsidRPr="00D308AD">
        <w:rPr>
          <w:vanish w:val="0"/>
        </w:rPr>
        <w:t>INclude THE FOLLOWING FOR wholly state funded projects</w:t>
      </w:r>
    </w:p>
    <w:p w14:paraId="3933A606" w14:textId="77777777" w:rsidR="006E1619" w:rsidRPr="00D308AD" w:rsidRDefault="006E1619" w:rsidP="006E1619">
      <w:pPr>
        <w:pStyle w:val="HiddenTextSpec"/>
        <w:rPr>
          <w:vanish w:val="0"/>
        </w:rPr>
      </w:pPr>
    </w:p>
    <w:p w14:paraId="0D74F90B" w14:textId="0F0A7BD3" w:rsidR="006E1619" w:rsidRDefault="006E1619" w:rsidP="00460E13">
      <w:pPr>
        <w:pStyle w:val="Paragraph"/>
      </w:pPr>
      <w:r w:rsidRPr="00D308AD">
        <w:t xml:space="preserve">State wage rates may be obtained from the New Jersey Department of Labor &amp; Workforce Development </w:t>
      </w:r>
      <w:r w:rsidR="00A90E2D" w:rsidRPr="00D308AD">
        <w:br/>
      </w:r>
      <w:r w:rsidRPr="00D308AD">
        <w:t xml:space="preserve">(Telephone:  609-292-2259) or by accessing the Department of Labor &amp; Workforce Development’s website at </w:t>
      </w:r>
      <w:hyperlink r:id="rId9" w:history="1">
        <w:r w:rsidR="00460E13" w:rsidRPr="00D308AD">
          <w:rPr>
            <w:rStyle w:val="Hyperlink"/>
          </w:rPr>
          <w:t>https://www.nj.gov/labor/wagehour/wagerate/prevailing_wage_determinations.html</w:t>
        </w:r>
      </w:hyperlink>
      <w:r w:rsidR="00460E13" w:rsidRPr="00D308AD">
        <w:t xml:space="preserve">.  </w:t>
      </w:r>
      <w:r w:rsidRPr="00D308AD">
        <w:t>The State wage rates in effect at the time of award are part of this Contract, pursuant to Chapter 150, Laws of 1963 (N.J.S.A. 34:11-56.25 et seq.).</w:t>
      </w:r>
    </w:p>
    <w:p w14:paraId="203CF96A" w14:textId="77777777" w:rsidR="00FE019E" w:rsidRPr="00D308AD" w:rsidRDefault="00FE019E" w:rsidP="00460E13">
      <w:pPr>
        <w:pStyle w:val="Paragraph"/>
      </w:pPr>
    </w:p>
    <w:p w14:paraId="3B52688A" w14:textId="14968567" w:rsidR="00FE019E" w:rsidRDefault="00FE019E" w:rsidP="00FE019E">
      <w:pPr>
        <w:autoSpaceDE w:val="0"/>
        <w:autoSpaceDN w:val="0"/>
        <w:adjustRightInd w:val="0"/>
      </w:pPr>
      <w:r w:rsidRPr="002119E3">
        <w:t>In the event it is found that any employee of the contractor or any subcontractor covered by the co</w:t>
      </w:r>
      <w:r>
        <w:t xml:space="preserve">ntract, has been paid a rate of </w:t>
      </w:r>
      <w:r w:rsidRPr="002119E3">
        <w:t>wages less than the minimum wage required to be paid by the contract, the contracting agency ma</w:t>
      </w:r>
      <w:r>
        <w:t xml:space="preserve">y terminate the contractor's or </w:t>
      </w:r>
      <w:r w:rsidRPr="002119E3">
        <w:t>subcontractor's right to proceed with the work, or such part of the work, as to which there has</w:t>
      </w:r>
      <w:r>
        <w:t xml:space="preserve"> been a failure to pay required </w:t>
      </w:r>
      <w:r w:rsidRPr="002119E3">
        <w:t>wages and to prosecute the work to completion or otherwise. The contractor and his sureties sha</w:t>
      </w:r>
      <w:r>
        <w:t xml:space="preserve">ll be liable to the contracting </w:t>
      </w:r>
      <w:r w:rsidRPr="002119E3">
        <w:t>agency for any excess costs occasioned thereby.</w:t>
      </w:r>
    </w:p>
    <w:p w14:paraId="6D8869DA" w14:textId="5D950A79" w:rsidR="00365BF3" w:rsidRDefault="00365BF3" w:rsidP="00FE019E">
      <w:pPr>
        <w:autoSpaceDE w:val="0"/>
        <w:autoSpaceDN w:val="0"/>
        <w:adjustRightInd w:val="0"/>
      </w:pPr>
    </w:p>
    <w:p w14:paraId="39BFA42A" w14:textId="77777777" w:rsidR="008449F1" w:rsidRDefault="008449F1" w:rsidP="00FE019E">
      <w:pPr>
        <w:autoSpaceDE w:val="0"/>
        <w:autoSpaceDN w:val="0"/>
        <w:adjustRightInd w:val="0"/>
      </w:pPr>
    </w:p>
    <w:p w14:paraId="417980D5" w14:textId="724556D9" w:rsidR="00365BF3" w:rsidRDefault="00365BF3" w:rsidP="009B6624">
      <w:pPr>
        <w:pStyle w:val="Heading2"/>
        <w:ind w:right="4"/>
      </w:pPr>
      <w:r w:rsidRPr="0068083A">
        <w:lastRenderedPageBreak/>
        <w:t xml:space="preserve">GENERAL </w:t>
      </w:r>
    </w:p>
    <w:p w14:paraId="0F3D8B04" w14:textId="77777777" w:rsidR="00365BF3" w:rsidRDefault="00365BF3" w:rsidP="00FE019E">
      <w:pPr>
        <w:autoSpaceDE w:val="0"/>
        <w:autoSpaceDN w:val="0"/>
        <w:adjustRightInd w:val="0"/>
      </w:pPr>
    </w:p>
    <w:p w14:paraId="401EE0EE" w14:textId="77777777" w:rsidR="00344FBB" w:rsidRPr="0068083A" w:rsidRDefault="00344FBB" w:rsidP="00344FBB">
      <w:pPr>
        <w:ind w:left="-5"/>
      </w:pPr>
      <w:r w:rsidRPr="0068083A">
        <w:t xml:space="preserve">All awards shall be made subject to the approval of the New Jersey Department of Transportation.  No construction shall start before approval of said award by the New Jersey Department of Transportation.  Prior to the start of construction the contractor must submit a Material Questionnaire (SA-11) listing all sources of materials.  Any materials used on the project from a non-approved New Jersey Department of Transportation source will be considered non-participating.  The contractor is also notified that the District Office, Division of Local Aid and Economic Development must be notified of the construction commencement date at least three (3) calendar days prior to the start of construction. </w:t>
      </w:r>
    </w:p>
    <w:p w14:paraId="7BA7E139" w14:textId="77777777" w:rsidR="00344FBB" w:rsidRPr="0068083A" w:rsidRDefault="00344FBB" w:rsidP="00344FBB">
      <w:pPr>
        <w:spacing w:line="259" w:lineRule="auto"/>
      </w:pPr>
      <w:r w:rsidRPr="0068083A">
        <w:t xml:space="preserve"> </w:t>
      </w:r>
    </w:p>
    <w:p w14:paraId="727854F2" w14:textId="77777777" w:rsidR="00344FBB" w:rsidRPr="0068083A" w:rsidRDefault="00344FBB" w:rsidP="00344FBB">
      <w:pPr>
        <w:ind w:left="-5"/>
      </w:pPr>
      <w:r w:rsidRPr="0068083A">
        <w:t xml:space="preserve">Award of contract and subletting will not be permitted to, materials will not be permitted from, and use of equipment will not be permitted that is owned and/or operated by, firms and individuals included in the report of suspensions, </w:t>
      </w:r>
      <w:hyperlink r:id="rId10" w:history="1">
        <w:r w:rsidRPr="00580268">
          <w:rPr>
            <w:rStyle w:val="Hyperlink"/>
          </w:rPr>
          <w:t>debarments</w:t>
        </w:r>
      </w:hyperlink>
      <w:r w:rsidRPr="0068083A">
        <w:t xml:space="preserve"> and disqualifications of firms and individuals as maintained by the Department of the Treasury, </w:t>
      </w:r>
      <w:r>
        <w:t>Division of Purchase &amp; Property, Contract Compliance &amp; Administration</w:t>
      </w:r>
      <w:r w:rsidRPr="0068083A">
        <w:t xml:space="preserve">, Trenton NJ 08625 (609-292-5400). </w:t>
      </w:r>
    </w:p>
    <w:p w14:paraId="0D5FB0E4" w14:textId="77777777" w:rsidR="00344FBB" w:rsidRPr="0068083A" w:rsidRDefault="00344FBB" w:rsidP="00344FBB">
      <w:pPr>
        <w:ind w:left="-5"/>
      </w:pPr>
    </w:p>
    <w:p w14:paraId="2B11E0BD" w14:textId="77777777" w:rsidR="00344FBB" w:rsidRPr="0068083A" w:rsidRDefault="00344FBB" w:rsidP="00344FBB">
      <w:pPr>
        <w:ind w:left="-5"/>
      </w:pPr>
      <w:r w:rsidRPr="0068083A">
        <w:t xml:space="preserve">Payment for a pay item in the proposal includes all the compensation that will be made for the work of that item as described in the contract documents unless the "measurement and payment" clause provides that certain work essential to that item will be paid for under another pay item. </w:t>
      </w:r>
    </w:p>
    <w:p w14:paraId="67E77831" w14:textId="77777777" w:rsidR="00344FBB" w:rsidRPr="0068083A" w:rsidRDefault="00344FBB" w:rsidP="00344FBB">
      <w:pPr>
        <w:spacing w:line="259" w:lineRule="auto"/>
      </w:pPr>
      <w:r w:rsidRPr="0068083A">
        <w:t xml:space="preserve"> </w:t>
      </w:r>
    </w:p>
    <w:p w14:paraId="35FADF38" w14:textId="77777777" w:rsidR="00344FBB" w:rsidRPr="0068083A" w:rsidRDefault="00344FBB" w:rsidP="00344FBB">
      <w:pPr>
        <w:ind w:left="-5"/>
      </w:pPr>
      <w:r w:rsidRPr="0068083A">
        <w:t xml:space="preserve">Whenever any section, subsection, subpart or subheading is amended by such terms as changed to, deleted or added it is construed to mean that it amends that section, subsection, subpart or subheading of the 2019 Standard Specifications unless otherwise noted. </w:t>
      </w:r>
    </w:p>
    <w:p w14:paraId="74524500" w14:textId="77777777" w:rsidR="00344FBB" w:rsidRPr="0068083A" w:rsidRDefault="00344FBB" w:rsidP="00344FBB">
      <w:pPr>
        <w:spacing w:line="259" w:lineRule="auto"/>
      </w:pPr>
      <w:r w:rsidRPr="0068083A">
        <w:t xml:space="preserve"> </w:t>
      </w:r>
    </w:p>
    <w:p w14:paraId="132E1327" w14:textId="77777777" w:rsidR="00344FBB" w:rsidRPr="0068083A" w:rsidRDefault="00344FBB" w:rsidP="00344FBB">
      <w:pPr>
        <w:ind w:left="-5"/>
      </w:pPr>
      <w:r w:rsidRPr="0068083A">
        <w:t xml:space="preserve">Whenever reference to page number is made, it is construed to refer to the 2019 Standard Specifications unless otherwise noted. </w:t>
      </w:r>
    </w:p>
    <w:p w14:paraId="69A18646" w14:textId="77777777" w:rsidR="00344FBB" w:rsidRPr="0068083A" w:rsidRDefault="00344FBB" w:rsidP="00344FBB">
      <w:pPr>
        <w:spacing w:line="259" w:lineRule="auto"/>
      </w:pPr>
      <w:r w:rsidRPr="0068083A">
        <w:t xml:space="preserve"> </w:t>
      </w:r>
    </w:p>
    <w:p w14:paraId="74A913BA" w14:textId="77777777" w:rsidR="00344FBB" w:rsidRPr="0068083A" w:rsidRDefault="00344FBB" w:rsidP="00344FBB">
      <w:pPr>
        <w:ind w:left="-5"/>
      </w:pPr>
      <w:r w:rsidRPr="0068083A">
        <w:t xml:space="preserve">Henceforth in this supplementary specification whenever reference to the State, Department, ME, RE or Inspector is made, it is construed to mean the particular municipality or county executing this contract. </w:t>
      </w:r>
    </w:p>
    <w:p w14:paraId="1566C0C8" w14:textId="77777777" w:rsidR="00344FBB" w:rsidRDefault="00344FBB" w:rsidP="00344FBB">
      <w:pPr>
        <w:spacing w:line="259" w:lineRule="auto"/>
      </w:pPr>
      <w:r w:rsidRPr="0068083A">
        <w:t xml:space="preserve"> </w:t>
      </w:r>
    </w:p>
    <w:p w14:paraId="6F28CF04" w14:textId="6BA5C64F" w:rsidR="00344FBB" w:rsidRDefault="00344FBB" w:rsidP="009B6624">
      <w:pPr>
        <w:spacing w:line="259" w:lineRule="auto"/>
      </w:pPr>
      <w:r w:rsidRPr="00B140C6">
        <w:t>Whenever reference to Title 27 is made, it is construed to mean Title 40.</w:t>
      </w:r>
    </w:p>
    <w:p w14:paraId="51B5ACB3" w14:textId="77777777" w:rsidR="00365BF3" w:rsidRDefault="00365BF3" w:rsidP="009B6624">
      <w:pPr>
        <w:spacing w:line="259" w:lineRule="auto"/>
      </w:pPr>
    </w:p>
    <w:p w14:paraId="43CD6E6A" w14:textId="77777777" w:rsidR="006E1619" w:rsidRPr="00D308AD" w:rsidRDefault="006E1619" w:rsidP="006E1619">
      <w:pPr>
        <w:pStyle w:val="Paragraph"/>
      </w:pPr>
      <w:r w:rsidRPr="00D308AD">
        <w:t>The following information is located at the end of these Special Provisions:</w:t>
      </w:r>
    </w:p>
    <w:p w14:paraId="3B11B0EC" w14:textId="77777777" w:rsidR="006E1619" w:rsidRPr="00D308AD" w:rsidRDefault="006E1619" w:rsidP="006E1619">
      <w:pPr>
        <w:pStyle w:val="HiddenTextSpec"/>
        <w:rPr>
          <w:vanish w:val="0"/>
        </w:rPr>
      </w:pPr>
      <w:r w:rsidRPr="00D308AD">
        <w:rPr>
          <w:vanish w:val="0"/>
        </w:rPr>
        <w:t>2**************************************************************************************2</w:t>
      </w:r>
    </w:p>
    <w:p w14:paraId="30BD3476" w14:textId="0AC6E9E3" w:rsidR="006E1619" w:rsidRPr="00D308AD" w:rsidRDefault="006E1619" w:rsidP="006E1619">
      <w:pPr>
        <w:pStyle w:val="List0indent"/>
        <w:contextualSpacing w:val="0"/>
      </w:pPr>
      <w:r w:rsidRPr="00D308AD">
        <w:t>1.</w:t>
      </w:r>
      <w:r w:rsidRPr="00D308AD">
        <w:tab/>
        <w:t>Small Business Enterprise Utilization on Wholly State Funded Projects. (State Funded Project Attachment 1)</w:t>
      </w:r>
    </w:p>
    <w:p w14:paraId="65926DD4" w14:textId="77777777" w:rsidR="006E1619" w:rsidRPr="00D308AD" w:rsidRDefault="006E1619" w:rsidP="00B8569C">
      <w:pPr>
        <w:pStyle w:val="HiddenTextSpec"/>
        <w:rPr>
          <w:vanish w:val="0"/>
        </w:rPr>
      </w:pPr>
    </w:p>
    <w:p w14:paraId="3D8C4B7D" w14:textId="549462FF" w:rsidR="006E1619" w:rsidRPr="00D308AD" w:rsidRDefault="009F6B83" w:rsidP="00B8569C">
      <w:pPr>
        <w:pStyle w:val="HiddenTextSpec"/>
        <w:rPr>
          <w:vanish w:val="0"/>
        </w:rPr>
      </w:pPr>
      <w:r>
        <w:rPr>
          <w:vanish w:val="0"/>
        </w:rPr>
        <w:t xml:space="preserve">the regional local aid district office will fill out </w:t>
      </w:r>
      <w:r w:rsidR="006E1619" w:rsidRPr="00D308AD">
        <w:rPr>
          <w:vanish w:val="0"/>
        </w:rPr>
        <w:t xml:space="preserve">The SBE goals request form and classification codes worksheet available at </w:t>
      </w:r>
    </w:p>
    <w:p w14:paraId="4A38BC59" w14:textId="77777777" w:rsidR="006E1619" w:rsidRPr="00D308AD" w:rsidRDefault="006E1619" w:rsidP="00B8569C">
      <w:pPr>
        <w:pStyle w:val="HiddenTextSpec"/>
        <w:rPr>
          <w:vanish w:val="0"/>
        </w:rPr>
      </w:pPr>
    </w:p>
    <w:p w14:paraId="7D9E762C" w14:textId="77777777" w:rsidR="006E1619" w:rsidRPr="00D308AD" w:rsidRDefault="00000000" w:rsidP="00B8569C">
      <w:pPr>
        <w:pStyle w:val="HiddenTextSpec"/>
        <w:rPr>
          <w:vanish w:val="0"/>
        </w:rPr>
      </w:pPr>
      <w:hyperlink r:id="rId11" w:history="1">
        <w:r w:rsidR="006E1619" w:rsidRPr="00D308AD">
          <w:rPr>
            <w:rStyle w:val="Hyperlink"/>
            <w:vanish w:val="0"/>
          </w:rPr>
          <w:t>SBE Goal Request Form</w:t>
        </w:r>
      </w:hyperlink>
    </w:p>
    <w:p w14:paraId="43288001" w14:textId="77777777" w:rsidR="006E1619" w:rsidRPr="00D308AD" w:rsidRDefault="00000000" w:rsidP="00B8569C">
      <w:pPr>
        <w:pStyle w:val="HiddenTextSpec"/>
        <w:rPr>
          <w:vanish w:val="0"/>
        </w:rPr>
      </w:pPr>
      <w:hyperlink r:id="rId12" w:history="1">
        <w:r w:rsidR="006E1619" w:rsidRPr="00D308AD">
          <w:rPr>
            <w:rStyle w:val="Hyperlink"/>
            <w:vanish w:val="0"/>
          </w:rPr>
          <w:t>Class Code Worksheet</w:t>
        </w:r>
      </w:hyperlink>
    </w:p>
    <w:p w14:paraId="03C37052" w14:textId="77777777" w:rsidR="006E1619" w:rsidRPr="00D308AD" w:rsidRDefault="006E1619" w:rsidP="00B8569C">
      <w:pPr>
        <w:pStyle w:val="HiddenTextSpec"/>
        <w:rPr>
          <w:vanish w:val="0"/>
        </w:rPr>
      </w:pPr>
    </w:p>
    <w:p w14:paraId="7BB8B7FA" w14:textId="257000F9" w:rsidR="006E1619" w:rsidRPr="00D308AD" w:rsidRDefault="009F6B83" w:rsidP="00B8569C">
      <w:pPr>
        <w:pStyle w:val="HiddenTextSpec"/>
        <w:rPr>
          <w:vanish w:val="0"/>
        </w:rPr>
      </w:pPr>
      <w:r>
        <w:rPr>
          <w:vanish w:val="0"/>
        </w:rPr>
        <w:t xml:space="preserve">the regional local aid district office will </w:t>
      </w:r>
      <w:r w:rsidR="005C766B" w:rsidRPr="00D308AD">
        <w:rPr>
          <w:vanish w:val="0"/>
        </w:rPr>
        <w:t>e</w:t>
      </w:r>
      <w:r w:rsidR="006E1619" w:rsidRPr="00D308AD">
        <w:rPr>
          <w:vanish w:val="0"/>
        </w:rPr>
        <w:t xml:space="preserve">mail the completed form and worksheet along with a copy of the Engineer’s Estimate to THE BUREAU OF CONSTRUCTION SERVICES at </w:t>
      </w:r>
      <w:hyperlink r:id="rId13" w:history="1">
        <w:r w:rsidR="006E1619" w:rsidRPr="00D308AD">
          <w:rPr>
            <w:rStyle w:val="Hyperlink"/>
            <w:rFonts w:cs="Arial"/>
            <w:vanish w:val="0"/>
          </w:rPr>
          <w:t>CSPD@dot.nj.gov</w:t>
        </w:r>
      </w:hyperlink>
      <w:r w:rsidR="00A90E2D" w:rsidRPr="00D308AD">
        <w:rPr>
          <w:vanish w:val="0"/>
        </w:rPr>
        <w:t>.</w:t>
      </w:r>
      <w:r w:rsidR="006E1619" w:rsidRPr="00D308AD" w:rsidDel="005624EF">
        <w:rPr>
          <w:vanish w:val="0"/>
        </w:rPr>
        <w:t xml:space="preserve"> </w:t>
      </w:r>
    </w:p>
    <w:p w14:paraId="7876E8E1" w14:textId="77777777" w:rsidR="006E1619" w:rsidRPr="00D308AD" w:rsidRDefault="006E1619" w:rsidP="00B8569C">
      <w:pPr>
        <w:pStyle w:val="HiddenTextSpec"/>
        <w:rPr>
          <w:vanish w:val="0"/>
        </w:rPr>
      </w:pPr>
      <w:r w:rsidRPr="00D308AD">
        <w:rPr>
          <w:vanish w:val="0"/>
        </w:rPr>
        <w:t>allow AT LEAST 10 days for CONSTRUCTION SERVICES to respond.</w:t>
      </w:r>
    </w:p>
    <w:p w14:paraId="04D0F1B5" w14:textId="77777777" w:rsidR="006E1619" w:rsidRPr="00D308AD" w:rsidRDefault="006E1619" w:rsidP="00B8569C">
      <w:pPr>
        <w:pStyle w:val="HiddenTextSpec"/>
        <w:rPr>
          <w:vanish w:val="0"/>
        </w:rPr>
      </w:pPr>
    </w:p>
    <w:p w14:paraId="5ED56ADE" w14:textId="0F7A20E2" w:rsidR="006E1619" w:rsidRPr="00D308AD" w:rsidRDefault="006E1619" w:rsidP="00B8569C">
      <w:pPr>
        <w:pStyle w:val="HiddenTextSpec"/>
        <w:rPr>
          <w:vanish w:val="0"/>
        </w:rPr>
      </w:pPr>
      <w:r w:rsidRPr="00D308AD">
        <w:rPr>
          <w:vanish w:val="0"/>
        </w:rPr>
        <w:t xml:space="preserve">upon receiving the information, </w:t>
      </w:r>
      <w:r w:rsidR="009F6B83">
        <w:rPr>
          <w:vanish w:val="0"/>
        </w:rPr>
        <w:t xml:space="preserve">the regional local aid district office will forward the information to the local public agency to </w:t>
      </w:r>
      <w:r w:rsidRPr="00D308AD">
        <w:rPr>
          <w:vanish w:val="0"/>
        </w:rPr>
        <w:t>fill in the blank (F</w:t>
      </w:r>
      <w:r w:rsidR="00A90E2D" w:rsidRPr="00D308AD">
        <w:rPr>
          <w:vanish w:val="0"/>
        </w:rPr>
        <w:t xml:space="preserve">. </w:t>
      </w:r>
      <w:r w:rsidRPr="00D308AD">
        <w:rPr>
          <w:vanish w:val="0"/>
        </w:rPr>
        <w:t>Sbe goals for this contract) on STATE funded project attachment NO. 1 LOCATED at the end of these special provisions.</w:t>
      </w:r>
    </w:p>
    <w:p w14:paraId="3C71B6BE" w14:textId="77777777" w:rsidR="006E1619" w:rsidRPr="00D308AD" w:rsidRDefault="006E1619" w:rsidP="00B8569C">
      <w:pPr>
        <w:pStyle w:val="HiddenTextSpec"/>
        <w:rPr>
          <w:vanish w:val="0"/>
        </w:rPr>
      </w:pPr>
    </w:p>
    <w:p w14:paraId="717C66AB" w14:textId="77777777" w:rsidR="006E1619" w:rsidRPr="00D308AD" w:rsidRDefault="006E1619" w:rsidP="00B8569C">
      <w:pPr>
        <w:pStyle w:val="HiddenTextSpec"/>
        <w:rPr>
          <w:vanish w:val="0"/>
        </w:rPr>
      </w:pPr>
      <w:r w:rsidRPr="00D308AD">
        <w:rPr>
          <w:vanish w:val="0"/>
        </w:rPr>
        <w:lastRenderedPageBreak/>
        <w:t>sme CONTACT – Office of Civil Rights, Contract Compliance</w:t>
      </w:r>
    </w:p>
    <w:p w14:paraId="4C7BB18B" w14:textId="77777777" w:rsidR="006E1619" w:rsidRPr="00D308AD" w:rsidRDefault="006E1619" w:rsidP="00B8569C">
      <w:pPr>
        <w:pStyle w:val="HiddenTextSpec"/>
        <w:rPr>
          <w:vanish w:val="0"/>
        </w:rPr>
      </w:pPr>
      <w:r w:rsidRPr="00D308AD">
        <w:rPr>
          <w:vanish w:val="0"/>
        </w:rPr>
        <w:t>2**************************************************************************************2</w:t>
      </w:r>
    </w:p>
    <w:p w14:paraId="4057126A" w14:textId="77777777" w:rsidR="006E1619" w:rsidRPr="00D308AD" w:rsidRDefault="006E1619" w:rsidP="0081704D">
      <w:pPr>
        <w:pStyle w:val="List0indent"/>
      </w:pPr>
      <w:r w:rsidRPr="00D308AD">
        <w:t>2.</w:t>
      </w:r>
      <w:r w:rsidRPr="00D308AD">
        <w:tab/>
        <w:t xml:space="preserve">State of New Jersey </w:t>
      </w:r>
      <w:hyperlink r:id="rId14" w:history="1">
        <w:r w:rsidRPr="00D308AD">
          <w:t xml:space="preserve">Equal Employment Opportunity Special Provisions for Wholly State </w:t>
        </w:r>
      </w:hyperlink>
      <w:r w:rsidRPr="00D308AD">
        <w:t>Funded Projects. (State Funded Project Attachment 2)</w:t>
      </w:r>
    </w:p>
    <w:p w14:paraId="55A4AA5D" w14:textId="77777777" w:rsidR="00752B0E" w:rsidRDefault="00752B0E" w:rsidP="00752B0E">
      <w:pPr>
        <w:pStyle w:val="List0indent"/>
      </w:pPr>
      <w:r>
        <w:t>3.</w:t>
      </w:r>
      <w:r>
        <w:tab/>
        <w:t>Requirements for Affirmative Action to Ensure Equal Employment Opportunity on Wholly State Funded Projects. (State Funded Project Attachment 3)</w:t>
      </w:r>
    </w:p>
    <w:p w14:paraId="29288A94" w14:textId="77777777" w:rsidR="00752B0E" w:rsidRDefault="00752B0E" w:rsidP="00752B0E">
      <w:pPr>
        <w:pStyle w:val="List0indent"/>
      </w:pPr>
      <w:r>
        <w:t>4.</w:t>
      </w:r>
      <w:r>
        <w:tab/>
        <w:t>Investigating, Reporting and Resolving Employment Discrimination and Sexual Harassment Complaints on Wholly State Funded Projects. (State Funded Project Attachment 4)</w:t>
      </w:r>
    </w:p>
    <w:p w14:paraId="13590C9C" w14:textId="77777777" w:rsidR="00752B0E" w:rsidRDefault="00752B0E" w:rsidP="00752B0E">
      <w:pPr>
        <w:pStyle w:val="List0indent"/>
      </w:pPr>
      <w:r>
        <w:t>5.</w:t>
      </w:r>
      <w:r>
        <w:tab/>
      </w:r>
      <w:hyperlink r:id="rId15" w:history="1">
        <w:r>
          <w:rPr>
            <w:rStyle w:val="Hyperlink"/>
          </w:rPr>
          <w:t>Payroll Requirements</w:t>
        </w:r>
      </w:hyperlink>
      <w:r>
        <w:t xml:space="preserve"> for Wholly State Funded Projects. (State Funded Project Attachment 5)</w:t>
      </w:r>
    </w:p>
    <w:p w14:paraId="5A458307" w14:textId="77777777" w:rsidR="00752B0E" w:rsidRDefault="00752B0E" w:rsidP="00752B0E">
      <w:pPr>
        <w:pStyle w:val="List0indent"/>
      </w:pPr>
      <w:r>
        <w:t>6.</w:t>
      </w:r>
      <w:r>
        <w:tab/>
      </w:r>
      <w:hyperlink r:id="rId16" w:history="1">
        <w:r>
          <w:rPr>
            <w:rStyle w:val="Hyperlink"/>
          </w:rPr>
          <w:t>Americans with Disabilities Act</w:t>
        </w:r>
      </w:hyperlink>
      <w:r>
        <w:t xml:space="preserve"> Requirements for Wholly State Funded Contracts. (State Funded Project Attachment 6)</w:t>
      </w:r>
    </w:p>
    <w:p w14:paraId="13F24ACF" w14:textId="77777777" w:rsidR="006E1619" w:rsidRPr="00D308AD" w:rsidRDefault="006E1619" w:rsidP="006E1619">
      <w:pPr>
        <w:pStyle w:val="HiddenTextSpec"/>
        <w:rPr>
          <w:vanish w:val="0"/>
        </w:rPr>
      </w:pPr>
    </w:p>
    <w:p w14:paraId="512CA337" w14:textId="5376799A" w:rsidR="006E1619" w:rsidRPr="00D308AD" w:rsidRDefault="006E1619" w:rsidP="006523F4">
      <w:pPr>
        <w:pStyle w:val="HiddenTextSpec"/>
        <w:rPr>
          <w:vanish w:val="0"/>
        </w:rPr>
      </w:pPr>
      <w:r w:rsidRPr="00D308AD">
        <w:rPr>
          <w:vanish w:val="0"/>
        </w:rPr>
        <w:t>list here &amp; include additional project specific ATTACHMENTS required for the project at the end of these Special Provisions, SUCH AS ASBESTOS ABATEMENT</w:t>
      </w:r>
      <w:r w:rsidR="00674AA8" w:rsidRPr="00D308AD">
        <w:rPr>
          <w:vanish w:val="0"/>
        </w:rPr>
        <w:t>.</w:t>
      </w:r>
    </w:p>
    <w:p w14:paraId="387E61C7" w14:textId="77777777" w:rsidR="006E1619" w:rsidRPr="00D308AD" w:rsidRDefault="006E1619" w:rsidP="006957C5">
      <w:pPr>
        <w:pStyle w:val="List0indent"/>
      </w:pPr>
      <w:r w:rsidRPr="00D308AD">
        <w:t>The following additional project specific Attachments are located at the end of these Special Provisions:</w:t>
      </w:r>
    </w:p>
    <w:p w14:paraId="55762018" w14:textId="349C0D7E" w:rsidR="006E1619" w:rsidRPr="00D308AD" w:rsidRDefault="006E1619" w:rsidP="006E1619">
      <w:pPr>
        <w:tabs>
          <w:tab w:val="left" w:pos="900"/>
        </w:tabs>
        <w:spacing w:before="120"/>
        <w:ind w:left="432"/>
        <w:rPr>
          <w:rFonts w:ascii="Arial" w:hAnsi="Arial" w:cs="Arial"/>
          <w:caps/>
          <w:color w:val="FF0000"/>
        </w:rPr>
      </w:pPr>
    </w:p>
    <w:p w14:paraId="5235B0C0" w14:textId="61BE7A4E" w:rsidR="009D222B" w:rsidRPr="00D308AD" w:rsidRDefault="006E1619" w:rsidP="009B6624">
      <w:pPr>
        <w:pStyle w:val="HiddenTextSpec"/>
        <w:rPr>
          <w:highlight w:val="yellow"/>
        </w:rPr>
      </w:pPr>
      <w:r w:rsidRPr="00D308AD">
        <w:rPr>
          <w:vanish w:val="0"/>
        </w:rPr>
        <w:t>1**************************************************************************************************************************1</w:t>
      </w:r>
    </w:p>
    <w:p w14:paraId="5DF944BF" w14:textId="43D80943" w:rsidR="003D19E3" w:rsidRPr="00D308AD" w:rsidRDefault="003D19E3" w:rsidP="00C93E00">
      <w:pPr>
        <w:pStyle w:val="000Division"/>
      </w:pPr>
      <w:r w:rsidRPr="00D308AD">
        <w:lastRenderedPageBreak/>
        <w:t>Division 100 – General P</w:t>
      </w:r>
      <w:bookmarkEnd w:id="2"/>
      <w:bookmarkEnd w:id="3"/>
      <w:r w:rsidRPr="00D308AD">
        <w:t>rovisions</w:t>
      </w:r>
      <w:bookmarkEnd w:id="4"/>
    </w:p>
    <w:p w14:paraId="3ECF41D5" w14:textId="28B0B9B7" w:rsidR="003D19E3" w:rsidRPr="00D308AD" w:rsidRDefault="003D19E3" w:rsidP="00C93E00">
      <w:pPr>
        <w:pStyle w:val="000Section"/>
      </w:pPr>
      <w:bookmarkStart w:id="13" w:name="_Toc171910932"/>
      <w:bookmarkStart w:id="14" w:name="_Toc175377456"/>
      <w:bookmarkStart w:id="15" w:name="_Toc175470353"/>
      <w:bookmarkStart w:id="16" w:name="_Toc176675909"/>
      <w:r w:rsidRPr="00D308AD">
        <w:t>Section 101 – General Information</w:t>
      </w:r>
      <w:bookmarkEnd w:id="13"/>
      <w:bookmarkEnd w:id="14"/>
      <w:bookmarkEnd w:id="15"/>
      <w:bookmarkEnd w:id="16"/>
    </w:p>
    <w:p w14:paraId="301D582E" w14:textId="77777777" w:rsidR="00EF1293" w:rsidRPr="00D308AD" w:rsidRDefault="00EF1293" w:rsidP="00C93E00">
      <w:pPr>
        <w:pStyle w:val="00000Subsection"/>
      </w:pPr>
      <w:bookmarkStart w:id="17" w:name="_Toc159593366"/>
      <w:bookmarkStart w:id="18" w:name="_Toc171910935"/>
      <w:bookmarkStart w:id="19" w:name="_Toc175377459"/>
      <w:bookmarkStart w:id="20" w:name="_Toc175470356"/>
      <w:bookmarkStart w:id="21" w:name="_Toc176675912"/>
      <w:bookmarkEnd w:id="5"/>
      <w:bookmarkEnd w:id="6"/>
      <w:bookmarkEnd w:id="7"/>
      <w:bookmarkEnd w:id="8"/>
      <w:r w:rsidRPr="00D308AD">
        <w:t>101.01  Introduction</w:t>
      </w:r>
    </w:p>
    <w:p w14:paraId="70CCA158" w14:textId="77777777" w:rsidR="00374035" w:rsidRPr="00D308AD" w:rsidRDefault="00374035" w:rsidP="009A358A">
      <w:pPr>
        <w:pStyle w:val="HiddenTextSpec"/>
        <w:widowControl w:val="0"/>
        <w:rPr>
          <w:vanish w:val="0"/>
        </w:rPr>
      </w:pPr>
      <w:r w:rsidRPr="00D308AD">
        <w:rPr>
          <w:vanish w:val="0"/>
        </w:rPr>
        <w:t>1**************************************************************************************************************************1</w:t>
      </w:r>
    </w:p>
    <w:p w14:paraId="7556957E" w14:textId="77777777" w:rsidR="00EF1293" w:rsidRPr="00D308AD" w:rsidRDefault="00EF1293" w:rsidP="00EF1293">
      <w:pPr>
        <w:pStyle w:val="HiddenTextSpec"/>
        <w:rPr>
          <w:vanish w:val="0"/>
        </w:rPr>
      </w:pPr>
      <w:r w:rsidRPr="00D308AD">
        <w:rPr>
          <w:vanish w:val="0"/>
        </w:rPr>
        <w:t>complete and include the funding dollar amounts with the appropriate state and/or federal fiscal year for PROJECTs with advanced construction (MULTI-YEAR) FUNDING.</w:t>
      </w:r>
    </w:p>
    <w:p w14:paraId="15B1EB9A" w14:textId="77777777" w:rsidR="00EF1293" w:rsidRPr="00D308AD" w:rsidRDefault="00EF1293" w:rsidP="00EF1293">
      <w:pPr>
        <w:pStyle w:val="HiddenTextSpec"/>
        <w:rPr>
          <w:vanish w:val="0"/>
        </w:rPr>
      </w:pPr>
    </w:p>
    <w:p w14:paraId="65A82AEA" w14:textId="77777777" w:rsidR="00EF1293" w:rsidRPr="00D308AD" w:rsidRDefault="00EF1293" w:rsidP="00EF1293">
      <w:pPr>
        <w:pStyle w:val="HiddenTextSpec"/>
        <w:rPr>
          <w:b/>
          <w:vanish w:val="0"/>
        </w:rPr>
      </w:pPr>
      <w:r w:rsidRPr="00D308AD">
        <w:rPr>
          <w:b/>
          <w:vanish w:val="0"/>
        </w:rPr>
        <w:t>sme contact – project manager</w:t>
      </w:r>
    </w:p>
    <w:p w14:paraId="7F834725" w14:textId="77777777" w:rsidR="00EF1293" w:rsidRPr="00D308AD" w:rsidRDefault="00EF1293" w:rsidP="00C93E00">
      <w:pPr>
        <w:pStyle w:val="Instruction"/>
      </w:pPr>
      <w:r w:rsidRPr="00D308AD">
        <w:t>THE FOLLOWING IS ADDED:</w:t>
      </w:r>
    </w:p>
    <w:p w14:paraId="6A4D451C" w14:textId="77777777" w:rsidR="00EF1293" w:rsidRPr="00D308AD" w:rsidRDefault="00EF1293" w:rsidP="00EF1293">
      <w:pPr>
        <w:pStyle w:val="HiddenTextSpec"/>
        <w:tabs>
          <w:tab w:val="left" w:pos="1440"/>
          <w:tab w:val="left" w:pos="2700"/>
        </w:tabs>
        <w:rPr>
          <w:vanish w:val="0"/>
        </w:rPr>
      </w:pPr>
      <w:r w:rsidRPr="00D308AD">
        <w:rPr>
          <w:vanish w:val="0"/>
        </w:rPr>
        <w:t>2**************************************************************************************2</w:t>
      </w:r>
    </w:p>
    <w:p w14:paraId="19349704" w14:textId="77777777" w:rsidR="0013686E" w:rsidRPr="00D308AD" w:rsidRDefault="0013686E" w:rsidP="0013686E">
      <w:pPr>
        <w:pStyle w:val="HiddenTextSpec"/>
        <w:tabs>
          <w:tab w:val="left" w:pos="2880"/>
        </w:tabs>
        <w:rPr>
          <w:vanish w:val="0"/>
        </w:rPr>
      </w:pPr>
      <w:r w:rsidRPr="00D308AD">
        <w:rPr>
          <w:vanish w:val="0"/>
        </w:rPr>
        <w:t>3************************************************3</w:t>
      </w:r>
    </w:p>
    <w:p w14:paraId="1192344C" w14:textId="77777777" w:rsidR="00EF1293" w:rsidRPr="00D308AD" w:rsidRDefault="00EF1293" w:rsidP="00EF1293">
      <w:pPr>
        <w:pStyle w:val="HiddenTextSpec"/>
        <w:rPr>
          <w:vanish w:val="0"/>
        </w:rPr>
      </w:pPr>
      <w:r w:rsidRPr="00D308AD">
        <w:rPr>
          <w:vanish w:val="0"/>
        </w:rPr>
        <w:t>INclude THE FOLLOWING FOR wholly state funded projects</w:t>
      </w:r>
    </w:p>
    <w:p w14:paraId="30ECF1CC" w14:textId="77777777" w:rsidR="00EF1293" w:rsidRPr="00D308AD" w:rsidRDefault="00EF1293" w:rsidP="00EF1293">
      <w:pPr>
        <w:pStyle w:val="Paragraph"/>
      </w:pPr>
      <w:r w:rsidRPr="00D308AD">
        <w:t xml:space="preserve">Pursuant to </w:t>
      </w:r>
      <w:r w:rsidR="006F5CF5" w:rsidRPr="00D308AD">
        <w:t>N.J.S.A. 27:1B-21.6</w:t>
      </w:r>
      <w:r w:rsidRPr="00D308AD">
        <w:t>, the Department intends to enter into a contract for the advancement of the Project.  However, sufficient funds for the Project may not have been appropriated, and only amounts appropriated by law may be expended.  Payment under the Contract is restricted to the amounts appropriated for a fiscal year (FY).</w:t>
      </w:r>
    </w:p>
    <w:p w14:paraId="0D04DCB4" w14:textId="77777777" w:rsidR="0013686E" w:rsidRPr="00D308AD" w:rsidRDefault="0013686E" w:rsidP="0013686E">
      <w:pPr>
        <w:pStyle w:val="HiddenTextSpec"/>
        <w:tabs>
          <w:tab w:val="left" w:pos="2880"/>
        </w:tabs>
        <w:rPr>
          <w:vanish w:val="0"/>
        </w:rPr>
      </w:pPr>
      <w:r w:rsidRPr="00D308AD">
        <w:rPr>
          <w:vanish w:val="0"/>
        </w:rPr>
        <w:t>3************************************************3</w:t>
      </w:r>
    </w:p>
    <w:p w14:paraId="0E93A4B5" w14:textId="77777777" w:rsidR="00EF1293" w:rsidRPr="00D308AD" w:rsidRDefault="00EF1293" w:rsidP="00EF1293">
      <w:pPr>
        <w:pStyle w:val="HiddenTextSpec"/>
        <w:tabs>
          <w:tab w:val="left" w:pos="1440"/>
          <w:tab w:val="left" w:pos="2700"/>
        </w:tabs>
        <w:rPr>
          <w:vanish w:val="0"/>
        </w:rPr>
      </w:pPr>
      <w:r w:rsidRPr="00D308AD">
        <w:rPr>
          <w:vanish w:val="0"/>
        </w:rPr>
        <w:t>2**************************************************************************************2</w:t>
      </w:r>
    </w:p>
    <w:p w14:paraId="512279E3" w14:textId="42825C91" w:rsidR="00EF1293" w:rsidRPr="00D308AD" w:rsidRDefault="00EF1293" w:rsidP="00EF1293">
      <w:pPr>
        <w:pStyle w:val="Paragraph"/>
      </w:pPr>
      <w:r w:rsidRPr="00D308AD">
        <w:t>Governing bodies have no legal obligation to make such an appropriation.  There is no guarantee that additional funds will be appropriated.  Failure by governing bodies to appropriate additional funds will not constitute a default under, or a breach of, the Contract.  However, if the Department terminates the Contract or suspends work because funds have not been appropriated, the parties to the Contract will retain their rights for suspension and termination as provided in 108.13, 108.14</w:t>
      </w:r>
      <w:r w:rsidR="00C93E00" w:rsidRPr="00D308AD">
        <w:t>,</w:t>
      </w:r>
      <w:r w:rsidRPr="00D308AD">
        <w:t xml:space="preserve"> and 108.15; except as indicated below.</w:t>
      </w:r>
    </w:p>
    <w:p w14:paraId="32AAD3E8" w14:textId="77777777" w:rsidR="00EF1293" w:rsidRPr="00D308AD" w:rsidRDefault="00EF1293" w:rsidP="00EF1293">
      <w:pPr>
        <w:pStyle w:val="Paragraph"/>
      </w:pPr>
      <w:r w:rsidRPr="00D308AD">
        <w:t>Do not expend or cause to be expended any sum in excess of the amount allocated in the current fiscal year's Capital Program (as specified below).  The Department will notify the Contractor when additional funding has been appropriated.  Any expenditure by the Contractor which exceeds the amount appropriated is at the Contractor's risk and the Contractor waives its right to recover costs in excess of that appropriated amount.</w:t>
      </w:r>
    </w:p>
    <w:p w14:paraId="5E9027F9" w14:textId="77777777" w:rsidR="00EF1293" w:rsidRPr="00D308AD" w:rsidRDefault="00EF1293" w:rsidP="00EF1293">
      <w:pPr>
        <w:pStyle w:val="Paragraph"/>
      </w:pPr>
      <w:r w:rsidRPr="00D308AD">
        <w:t>The approved _____ Capital Program has an item with $ _____ million for the construction of the Project.</w:t>
      </w:r>
    </w:p>
    <w:p w14:paraId="5B5A5A3D" w14:textId="77777777" w:rsidR="00800EBE" w:rsidRPr="00D308AD" w:rsidRDefault="00800EBE" w:rsidP="00800EBE">
      <w:pPr>
        <w:pStyle w:val="HiddenTextSpec"/>
        <w:tabs>
          <w:tab w:val="left" w:pos="1440"/>
          <w:tab w:val="left" w:pos="2700"/>
        </w:tabs>
        <w:rPr>
          <w:vanish w:val="0"/>
        </w:rPr>
      </w:pPr>
      <w:r w:rsidRPr="00D308AD">
        <w:rPr>
          <w:vanish w:val="0"/>
        </w:rPr>
        <w:t>2**************************************************************************************2</w:t>
      </w:r>
    </w:p>
    <w:p w14:paraId="3444CDBF" w14:textId="27B41738" w:rsidR="00800EBE" w:rsidRPr="00D308AD" w:rsidRDefault="00800EBE" w:rsidP="00800EBE">
      <w:pPr>
        <w:pStyle w:val="HiddenTextSpec"/>
        <w:rPr>
          <w:vanish w:val="0"/>
        </w:rPr>
      </w:pPr>
      <w:r w:rsidRPr="00D308AD">
        <w:rPr>
          <w:vanish w:val="0"/>
        </w:rPr>
        <w:t>INCLUDE ALL APPROPRIATE STATEMENT(S)</w:t>
      </w:r>
    </w:p>
    <w:p w14:paraId="4E95EE54" w14:textId="3137016D" w:rsidR="00EF1293" w:rsidRPr="00D308AD" w:rsidRDefault="00EF1293" w:rsidP="00EF1293">
      <w:pPr>
        <w:pStyle w:val="Paragraph"/>
      </w:pPr>
      <w:r w:rsidRPr="00D308AD">
        <w:t xml:space="preserve">The Department anticipates that </w:t>
      </w:r>
      <w:r w:rsidR="00350F86" w:rsidRPr="00D308AD">
        <w:t xml:space="preserve">$ </w:t>
      </w:r>
      <w:r w:rsidRPr="00D308AD">
        <w:t>_____ million dollars in additional funds will be provided during State FY _____.</w:t>
      </w:r>
    </w:p>
    <w:p w14:paraId="68E4F377" w14:textId="77777777" w:rsidR="00EF1293" w:rsidRPr="00D308AD" w:rsidRDefault="00EF1293" w:rsidP="00EF1293">
      <w:pPr>
        <w:pStyle w:val="Paragraph"/>
      </w:pPr>
      <w:r w:rsidRPr="00D308AD">
        <w:t>The Department anticipates that the balance of the funds necessary to complete the Project will be provided during State FY _____.</w:t>
      </w:r>
    </w:p>
    <w:p w14:paraId="325D0C19" w14:textId="43DB9AD7" w:rsidR="00800EBE" w:rsidRPr="00D308AD" w:rsidRDefault="00800EBE" w:rsidP="00800EBE">
      <w:pPr>
        <w:pStyle w:val="Paragraph"/>
      </w:pPr>
      <w:r w:rsidRPr="00D308AD">
        <w:t xml:space="preserve">The Department anticipates that </w:t>
      </w:r>
      <w:r w:rsidR="00350F86" w:rsidRPr="00D308AD">
        <w:t xml:space="preserve">$ </w:t>
      </w:r>
      <w:r w:rsidRPr="00D308AD">
        <w:t>_____ million dollars in additional funds will be provided during Federal FY ____.</w:t>
      </w:r>
    </w:p>
    <w:p w14:paraId="36A5FC31" w14:textId="77777777" w:rsidR="00EF1293" w:rsidRPr="00D308AD" w:rsidRDefault="00EF1293" w:rsidP="00EF1293">
      <w:pPr>
        <w:pStyle w:val="Paragraph"/>
      </w:pPr>
      <w:r w:rsidRPr="00D308AD">
        <w:t>The Department anticipates that the balance of the funds necessary to complete the Project will be provided during Federal FY _____.</w:t>
      </w:r>
    </w:p>
    <w:p w14:paraId="18C8A6DD" w14:textId="77777777" w:rsidR="00EF1293" w:rsidRPr="00D308AD" w:rsidRDefault="00EF1293" w:rsidP="00EF1293">
      <w:pPr>
        <w:pStyle w:val="HiddenTextSpec"/>
        <w:tabs>
          <w:tab w:val="left" w:pos="1440"/>
          <w:tab w:val="left" w:pos="2700"/>
        </w:tabs>
        <w:rPr>
          <w:vanish w:val="0"/>
        </w:rPr>
      </w:pPr>
      <w:r w:rsidRPr="00D308AD">
        <w:rPr>
          <w:vanish w:val="0"/>
        </w:rPr>
        <w:t>2**************************************************************************************2</w:t>
      </w:r>
    </w:p>
    <w:p w14:paraId="64B63590" w14:textId="77777777" w:rsidR="00EF1293" w:rsidRPr="00D308AD" w:rsidRDefault="00EF1293" w:rsidP="00EF1293">
      <w:pPr>
        <w:pStyle w:val="Paragraph"/>
      </w:pPr>
      <w:r w:rsidRPr="00D308AD">
        <w:t>The Federal FY begins October 1 of the previous calendar year and the State FY begins July 1 of the previous calendar each year.</w:t>
      </w:r>
    </w:p>
    <w:p w14:paraId="3D31C7E1" w14:textId="51882D41" w:rsidR="00EF1293" w:rsidRDefault="00EF1293" w:rsidP="00EF1293">
      <w:pPr>
        <w:pStyle w:val="HiddenTextSpec"/>
        <w:tabs>
          <w:tab w:val="left" w:pos="1440"/>
        </w:tabs>
        <w:rPr>
          <w:vanish w:val="0"/>
        </w:rPr>
      </w:pPr>
      <w:r w:rsidRPr="00D308AD">
        <w:rPr>
          <w:vanish w:val="0"/>
        </w:rPr>
        <w:t>1**************************************************************************************************************************1</w:t>
      </w:r>
    </w:p>
    <w:p w14:paraId="0ADC307F" w14:textId="1FB30CBE" w:rsidR="00F7186F" w:rsidRPr="00D308AD" w:rsidRDefault="00F7186F" w:rsidP="00F7186F">
      <w:pPr>
        <w:pStyle w:val="00000Subsection"/>
      </w:pPr>
      <w:r w:rsidRPr="00D308AD">
        <w:t>101.0</w:t>
      </w:r>
      <w:r>
        <w:t>3</w:t>
      </w:r>
      <w:r w:rsidRPr="00D308AD">
        <w:t xml:space="preserve">  </w:t>
      </w:r>
      <w:r>
        <w:t>Terms</w:t>
      </w:r>
    </w:p>
    <w:p w14:paraId="333B30A9" w14:textId="77777777" w:rsidR="003A4B5B" w:rsidRDefault="003A4B5B" w:rsidP="003A4B5B">
      <w:pPr>
        <w:autoSpaceDE w:val="0"/>
        <w:autoSpaceDN w:val="0"/>
        <w:adjustRightInd w:val="0"/>
      </w:pPr>
    </w:p>
    <w:p w14:paraId="216482DE" w14:textId="7BDB9DA1" w:rsidR="003A4B5B" w:rsidRDefault="003A4B5B" w:rsidP="003A4B5B">
      <w:pPr>
        <w:autoSpaceDE w:val="0"/>
        <w:autoSpaceDN w:val="0"/>
        <w:adjustRightInd w:val="0"/>
      </w:pPr>
      <w:r>
        <w:t>THE FOLLOWING TERM IS ADDED:</w:t>
      </w:r>
    </w:p>
    <w:p w14:paraId="27FD3DBE" w14:textId="77777777" w:rsidR="003A4B5B" w:rsidRDefault="003A4B5B" w:rsidP="003A4B5B">
      <w:pPr>
        <w:autoSpaceDE w:val="0"/>
        <w:autoSpaceDN w:val="0"/>
        <w:adjustRightInd w:val="0"/>
      </w:pPr>
    </w:p>
    <w:p w14:paraId="7B4DC216" w14:textId="48272554" w:rsidR="003A4B5B" w:rsidRDefault="003A4B5B" w:rsidP="00191414">
      <w:pPr>
        <w:autoSpaceDE w:val="0"/>
        <w:autoSpaceDN w:val="0"/>
        <w:adjustRightInd w:val="0"/>
      </w:pPr>
      <w:r>
        <w:rPr>
          <w:b/>
          <w:bCs/>
        </w:rPr>
        <w:t xml:space="preserve">Full Traffic Access. </w:t>
      </w:r>
      <w:r>
        <w:t>All work is complete to allow safe unencumbered use of the final paved portion of roadway</w:t>
      </w:r>
      <w:r w:rsidR="00191414">
        <w:t xml:space="preserve"> </w:t>
      </w:r>
      <w:r>
        <w:t>throughout the project including but not limited to striping, RPMs, rumble strips, highway lighting, and traffic signals as</w:t>
      </w:r>
      <w:r w:rsidR="00191414">
        <w:t xml:space="preserve"> </w:t>
      </w:r>
      <w:r>
        <w:t>determined by the RE.</w:t>
      </w:r>
    </w:p>
    <w:p w14:paraId="6871021C" w14:textId="77777777" w:rsidR="003A4B5B" w:rsidRDefault="003A4B5B" w:rsidP="003A4B5B">
      <w:pPr>
        <w:pStyle w:val="HiddenTextSpec"/>
        <w:rPr>
          <w:vanish w:val="0"/>
        </w:rPr>
      </w:pPr>
    </w:p>
    <w:p w14:paraId="6441414D" w14:textId="4C6F648B" w:rsidR="003A4B5B" w:rsidRDefault="003A4B5B" w:rsidP="003A4B5B">
      <w:pPr>
        <w:pStyle w:val="HiddenTextSpec"/>
        <w:rPr>
          <w:vanish w:val="0"/>
        </w:rPr>
      </w:pPr>
      <w:r>
        <w:rPr>
          <w:vanish w:val="0"/>
        </w:rPr>
        <w:t xml:space="preserve">MAKE THE FOLLOWING REVISIONS </w:t>
      </w:r>
      <w:r w:rsidRPr="00D308AD">
        <w:rPr>
          <w:vanish w:val="0"/>
        </w:rPr>
        <w:t>FOR wholly state funded projects</w:t>
      </w:r>
    </w:p>
    <w:p w14:paraId="058EDF65" w14:textId="77777777" w:rsidR="00265242" w:rsidRDefault="00265242" w:rsidP="009B6624">
      <w:pPr>
        <w:pStyle w:val="HiddenTextSpec"/>
        <w:jc w:val="left"/>
        <w:rPr>
          <w:vanish w:val="0"/>
        </w:rPr>
      </w:pPr>
    </w:p>
    <w:p w14:paraId="69E5FB84" w14:textId="5EBEE9AD" w:rsidR="00F7186F" w:rsidRPr="009B6624" w:rsidRDefault="00265242" w:rsidP="009B6624">
      <w:pPr>
        <w:pStyle w:val="HiddenTextSpec"/>
        <w:jc w:val="left"/>
        <w:rPr>
          <w:vanish w:val="0"/>
          <w:color w:val="auto"/>
        </w:rPr>
      </w:pPr>
      <w:r w:rsidRPr="009B6624">
        <w:rPr>
          <w:vanish w:val="0"/>
          <w:color w:val="auto"/>
        </w:rPr>
        <w:t>THE FOLLOWING IS OMITTED:</w:t>
      </w:r>
    </w:p>
    <w:p w14:paraId="1210129D" w14:textId="77777777" w:rsidR="00265242" w:rsidRPr="00D308AD" w:rsidRDefault="00265242" w:rsidP="009B6624">
      <w:pPr>
        <w:pStyle w:val="HiddenTextSpec"/>
        <w:jc w:val="left"/>
        <w:rPr>
          <w:vanish w:val="0"/>
        </w:rPr>
      </w:pPr>
    </w:p>
    <w:p w14:paraId="388B67D1" w14:textId="3D1F8793" w:rsidR="00F7186F" w:rsidRDefault="00F7186F" w:rsidP="00F7186F">
      <w:pPr>
        <w:pStyle w:val="BodyText"/>
        <w:ind w:right="115"/>
        <w:jc w:val="both"/>
      </w:pPr>
      <w:r>
        <w:rPr>
          <w:b/>
        </w:rPr>
        <w:t>Federal</w:t>
      </w:r>
      <w:r>
        <w:rPr>
          <w:b/>
          <w:spacing w:val="30"/>
        </w:rPr>
        <w:t xml:space="preserve"> </w:t>
      </w:r>
      <w:r>
        <w:rPr>
          <w:b/>
        </w:rPr>
        <w:t>Aid</w:t>
      </w:r>
      <w:r>
        <w:rPr>
          <w:b/>
          <w:spacing w:val="30"/>
        </w:rPr>
        <w:t xml:space="preserve"> </w:t>
      </w:r>
      <w:r>
        <w:rPr>
          <w:b/>
        </w:rPr>
        <w:t>Project.</w:t>
      </w:r>
      <w:r>
        <w:rPr>
          <w:b/>
          <w:spacing w:val="16"/>
        </w:rPr>
        <w:t xml:space="preserve"> </w:t>
      </w:r>
      <w:r>
        <w:t>Any</w:t>
      </w:r>
      <w:r>
        <w:rPr>
          <w:spacing w:val="31"/>
        </w:rPr>
        <w:t xml:space="preserve"> </w:t>
      </w:r>
      <w:r>
        <w:t>agreement</w:t>
      </w:r>
      <w:r>
        <w:rPr>
          <w:spacing w:val="30"/>
        </w:rPr>
        <w:t xml:space="preserve"> </w:t>
      </w:r>
      <w:r>
        <w:t>or</w:t>
      </w:r>
      <w:r>
        <w:rPr>
          <w:spacing w:val="33"/>
        </w:rPr>
        <w:t xml:space="preserve"> </w:t>
      </w:r>
      <w:r>
        <w:t>modification</w:t>
      </w:r>
      <w:r>
        <w:rPr>
          <w:spacing w:val="29"/>
        </w:rPr>
        <w:t xml:space="preserve"> </w:t>
      </w:r>
      <w:r>
        <w:t>thereof</w:t>
      </w:r>
      <w:r>
        <w:rPr>
          <w:spacing w:val="28"/>
        </w:rPr>
        <w:t xml:space="preserve"> </w:t>
      </w:r>
      <w:r>
        <w:t>between</w:t>
      </w:r>
      <w:r>
        <w:rPr>
          <w:spacing w:val="29"/>
        </w:rPr>
        <w:t xml:space="preserve"> </w:t>
      </w:r>
      <w:r>
        <w:t>NJDOT</w:t>
      </w:r>
      <w:r>
        <w:rPr>
          <w:spacing w:val="33"/>
        </w:rPr>
        <w:t xml:space="preserve"> </w:t>
      </w:r>
      <w:r>
        <w:t>and</w:t>
      </w:r>
      <w:r>
        <w:rPr>
          <w:spacing w:val="31"/>
        </w:rPr>
        <w:t xml:space="preserve"> </w:t>
      </w:r>
      <w:r>
        <w:t>any</w:t>
      </w:r>
      <w:r>
        <w:rPr>
          <w:spacing w:val="29"/>
        </w:rPr>
        <w:t xml:space="preserve"> </w:t>
      </w:r>
      <w:r>
        <w:t>applicant</w:t>
      </w:r>
      <w:r>
        <w:rPr>
          <w:spacing w:val="30"/>
        </w:rPr>
        <w:t xml:space="preserve"> </w:t>
      </w:r>
      <w:r>
        <w:t>and</w:t>
      </w:r>
      <w:r>
        <w:rPr>
          <w:spacing w:val="31"/>
        </w:rPr>
        <w:t xml:space="preserve"> </w:t>
      </w:r>
      <w:r>
        <w:t>a</w:t>
      </w:r>
      <w:r>
        <w:rPr>
          <w:spacing w:val="30"/>
        </w:rPr>
        <w:t xml:space="preserve"> </w:t>
      </w:r>
      <w:r>
        <w:t>person</w:t>
      </w:r>
      <w:r>
        <w:rPr>
          <w:spacing w:val="31"/>
        </w:rPr>
        <w:t xml:space="preserve"> </w:t>
      </w:r>
      <w:r>
        <w:t>for</w:t>
      </w:r>
      <w:r>
        <w:rPr>
          <w:w w:val="99"/>
        </w:rPr>
        <w:t xml:space="preserve"> </w:t>
      </w:r>
      <w:r>
        <w:t>construction work which is paid for in whole or in part with funds obtained from the Federal government or borrowed</w:t>
      </w:r>
      <w:r>
        <w:rPr>
          <w:spacing w:val="-4"/>
        </w:rPr>
        <w:t xml:space="preserve"> </w:t>
      </w:r>
      <w:r>
        <w:t>on</w:t>
      </w:r>
      <w:r>
        <w:rPr>
          <w:w w:val="99"/>
        </w:rPr>
        <w:t xml:space="preserve"> </w:t>
      </w:r>
      <w:r>
        <w:t>the</w:t>
      </w:r>
      <w:r>
        <w:rPr>
          <w:spacing w:val="14"/>
        </w:rPr>
        <w:t xml:space="preserve"> </w:t>
      </w:r>
      <w:r>
        <w:t>credit</w:t>
      </w:r>
      <w:r>
        <w:rPr>
          <w:spacing w:val="13"/>
        </w:rPr>
        <w:t xml:space="preserve"> </w:t>
      </w:r>
      <w:r>
        <w:t>of</w:t>
      </w:r>
      <w:r>
        <w:rPr>
          <w:spacing w:val="12"/>
        </w:rPr>
        <w:t xml:space="preserve"> </w:t>
      </w:r>
      <w:r>
        <w:t>the</w:t>
      </w:r>
      <w:r>
        <w:rPr>
          <w:spacing w:val="14"/>
        </w:rPr>
        <w:t xml:space="preserve"> </w:t>
      </w:r>
      <w:r>
        <w:t>Federal</w:t>
      </w:r>
      <w:r>
        <w:rPr>
          <w:spacing w:val="14"/>
        </w:rPr>
        <w:t xml:space="preserve"> </w:t>
      </w:r>
      <w:r>
        <w:t>government</w:t>
      </w:r>
      <w:r>
        <w:rPr>
          <w:spacing w:val="13"/>
        </w:rPr>
        <w:t xml:space="preserve"> </w:t>
      </w:r>
      <w:r>
        <w:t>pursuant</w:t>
      </w:r>
      <w:r>
        <w:rPr>
          <w:spacing w:val="13"/>
        </w:rPr>
        <w:t xml:space="preserve"> </w:t>
      </w:r>
      <w:r>
        <w:t>to</w:t>
      </w:r>
      <w:r>
        <w:rPr>
          <w:spacing w:val="14"/>
        </w:rPr>
        <w:t xml:space="preserve"> </w:t>
      </w:r>
      <w:r>
        <w:t>any</w:t>
      </w:r>
      <w:r>
        <w:rPr>
          <w:spacing w:val="10"/>
        </w:rPr>
        <w:t xml:space="preserve"> </w:t>
      </w:r>
      <w:r>
        <w:t>program</w:t>
      </w:r>
      <w:r>
        <w:rPr>
          <w:spacing w:val="10"/>
        </w:rPr>
        <w:t xml:space="preserve"> </w:t>
      </w:r>
      <w:r>
        <w:t>involving</w:t>
      </w:r>
      <w:r>
        <w:rPr>
          <w:spacing w:val="12"/>
        </w:rPr>
        <w:t xml:space="preserve"> </w:t>
      </w:r>
      <w:r>
        <w:t>a</w:t>
      </w:r>
      <w:r>
        <w:rPr>
          <w:spacing w:val="14"/>
        </w:rPr>
        <w:t xml:space="preserve"> </w:t>
      </w:r>
      <w:r>
        <w:t>grant,</w:t>
      </w:r>
      <w:r>
        <w:rPr>
          <w:spacing w:val="14"/>
        </w:rPr>
        <w:t xml:space="preserve"> </w:t>
      </w:r>
      <w:r>
        <w:t>contract,</w:t>
      </w:r>
      <w:r>
        <w:rPr>
          <w:spacing w:val="14"/>
        </w:rPr>
        <w:t xml:space="preserve"> </w:t>
      </w:r>
      <w:r>
        <w:t>loan,</w:t>
      </w:r>
      <w:r>
        <w:rPr>
          <w:spacing w:val="14"/>
        </w:rPr>
        <w:t xml:space="preserve"> </w:t>
      </w:r>
      <w:r>
        <w:t>insurance</w:t>
      </w:r>
      <w:r>
        <w:rPr>
          <w:spacing w:val="14"/>
        </w:rPr>
        <w:t xml:space="preserve"> </w:t>
      </w:r>
      <w:r>
        <w:t>or</w:t>
      </w:r>
      <w:r>
        <w:rPr>
          <w:spacing w:val="14"/>
        </w:rPr>
        <w:t xml:space="preserve"> </w:t>
      </w:r>
      <w:r>
        <w:t>guarantee</w:t>
      </w:r>
      <w:r>
        <w:rPr>
          <w:w w:val="99"/>
        </w:rPr>
        <w:t xml:space="preserve"> </w:t>
      </w:r>
      <w:r>
        <w:t>under which the NJDOT itself participates in the construction</w:t>
      </w:r>
      <w:r>
        <w:rPr>
          <w:spacing w:val="-21"/>
        </w:rPr>
        <w:t xml:space="preserve"> </w:t>
      </w:r>
      <w:r>
        <w:t>work.</w:t>
      </w:r>
    </w:p>
    <w:p w14:paraId="75D58713" w14:textId="33D8D433" w:rsidR="003A4B5B" w:rsidRDefault="00F7186F" w:rsidP="009B6624">
      <w:pPr>
        <w:spacing w:before="120"/>
        <w:ind w:right="117"/>
        <w:jc w:val="both"/>
      </w:pPr>
      <w:r>
        <w:rPr>
          <w:b/>
        </w:rPr>
        <w:t>Federal</w:t>
      </w:r>
      <w:r>
        <w:rPr>
          <w:b/>
          <w:spacing w:val="27"/>
        </w:rPr>
        <w:t xml:space="preserve"> </w:t>
      </w:r>
      <w:r>
        <w:rPr>
          <w:b/>
        </w:rPr>
        <w:t>Aid</w:t>
      </w:r>
      <w:r>
        <w:rPr>
          <w:b/>
          <w:spacing w:val="27"/>
        </w:rPr>
        <w:t xml:space="preserve"> </w:t>
      </w:r>
      <w:r>
        <w:rPr>
          <w:b/>
        </w:rPr>
        <w:t>Project</w:t>
      </w:r>
      <w:r>
        <w:rPr>
          <w:b/>
          <w:spacing w:val="28"/>
        </w:rPr>
        <w:t xml:space="preserve"> </w:t>
      </w:r>
      <w:r>
        <w:rPr>
          <w:b/>
        </w:rPr>
        <w:t>Attachments.</w:t>
      </w:r>
      <w:r>
        <w:rPr>
          <w:b/>
          <w:spacing w:val="10"/>
        </w:rPr>
        <w:t xml:space="preserve"> </w:t>
      </w:r>
      <w:r>
        <w:t>Attachments</w:t>
      </w:r>
      <w:r>
        <w:rPr>
          <w:spacing w:val="26"/>
        </w:rPr>
        <w:t xml:space="preserve"> </w:t>
      </w:r>
      <w:r>
        <w:t>to</w:t>
      </w:r>
      <w:r>
        <w:rPr>
          <w:spacing w:val="28"/>
        </w:rPr>
        <w:t xml:space="preserve"> </w:t>
      </w:r>
      <w:r>
        <w:t>the</w:t>
      </w:r>
      <w:r>
        <w:rPr>
          <w:spacing w:val="25"/>
        </w:rPr>
        <w:t xml:space="preserve"> </w:t>
      </w:r>
      <w:r>
        <w:t>Contract</w:t>
      </w:r>
      <w:r>
        <w:rPr>
          <w:spacing w:val="27"/>
        </w:rPr>
        <w:t xml:space="preserve"> </w:t>
      </w:r>
      <w:r>
        <w:t>Special</w:t>
      </w:r>
      <w:r>
        <w:rPr>
          <w:spacing w:val="27"/>
        </w:rPr>
        <w:t xml:space="preserve"> </w:t>
      </w:r>
      <w:r>
        <w:t>Provision</w:t>
      </w:r>
      <w:r>
        <w:rPr>
          <w:spacing w:val="26"/>
        </w:rPr>
        <w:t xml:space="preserve"> </w:t>
      </w:r>
      <w:r>
        <w:t>document,</w:t>
      </w:r>
      <w:r>
        <w:rPr>
          <w:spacing w:val="27"/>
        </w:rPr>
        <w:t xml:space="preserve"> </w:t>
      </w:r>
      <w:r>
        <w:t>used</w:t>
      </w:r>
      <w:r>
        <w:rPr>
          <w:spacing w:val="28"/>
        </w:rPr>
        <w:t xml:space="preserve"> </w:t>
      </w:r>
      <w:r>
        <w:t>for</w:t>
      </w:r>
      <w:r>
        <w:rPr>
          <w:spacing w:val="28"/>
        </w:rPr>
        <w:t xml:space="preserve"> </w:t>
      </w:r>
      <w:r>
        <w:t>Federal</w:t>
      </w:r>
      <w:r>
        <w:rPr>
          <w:spacing w:val="34"/>
        </w:rPr>
        <w:t xml:space="preserve"> </w:t>
      </w:r>
      <w:r>
        <w:t>Aid</w:t>
      </w:r>
      <w:r>
        <w:rPr>
          <w:w w:val="99"/>
        </w:rPr>
        <w:t xml:space="preserve"> </w:t>
      </w:r>
      <w:r>
        <w:t>Projects.</w:t>
      </w:r>
    </w:p>
    <w:p w14:paraId="2051825E" w14:textId="48396F35" w:rsidR="003A4B5B" w:rsidRDefault="00285759" w:rsidP="009B6624">
      <w:pPr>
        <w:spacing w:before="120"/>
        <w:ind w:right="117"/>
        <w:jc w:val="both"/>
      </w:pPr>
      <w:r>
        <w:t>ADD THE FOLLOWING TERM</w:t>
      </w:r>
      <w:r w:rsidR="00C30D54">
        <w:t>:</w:t>
      </w:r>
    </w:p>
    <w:p w14:paraId="08E6C660" w14:textId="47F099EB" w:rsidR="00D05A58" w:rsidRDefault="00285759" w:rsidP="009B6624">
      <w:pPr>
        <w:spacing w:before="120"/>
        <w:ind w:right="117"/>
        <w:jc w:val="both"/>
      </w:pPr>
      <w:r w:rsidRPr="007E6A4D">
        <w:rPr>
          <w:b/>
        </w:rPr>
        <w:t>Wholly State Funded Project</w:t>
      </w:r>
      <w:r>
        <w:t xml:space="preserve">: </w:t>
      </w:r>
      <w:r w:rsidR="00D05A58">
        <w:t>Any</w:t>
      </w:r>
      <w:r w:rsidR="00D05A58">
        <w:rPr>
          <w:spacing w:val="31"/>
        </w:rPr>
        <w:t xml:space="preserve"> </w:t>
      </w:r>
      <w:r w:rsidR="00D05A58">
        <w:t>agreement</w:t>
      </w:r>
      <w:r w:rsidR="00443849">
        <w:t>, contract</w:t>
      </w:r>
      <w:r w:rsidR="00D05A58">
        <w:rPr>
          <w:spacing w:val="30"/>
        </w:rPr>
        <w:t xml:space="preserve"> </w:t>
      </w:r>
      <w:r w:rsidR="00D05A58">
        <w:t>or</w:t>
      </w:r>
      <w:r w:rsidR="00D05A58">
        <w:rPr>
          <w:spacing w:val="33"/>
        </w:rPr>
        <w:t xml:space="preserve"> </w:t>
      </w:r>
      <w:r w:rsidR="00D05A58">
        <w:t>modification</w:t>
      </w:r>
      <w:r w:rsidR="00D05A58">
        <w:rPr>
          <w:spacing w:val="29"/>
        </w:rPr>
        <w:t xml:space="preserve"> </w:t>
      </w:r>
      <w:r w:rsidR="00D05A58">
        <w:t>thereof</w:t>
      </w:r>
      <w:r w:rsidR="00D05A58">
        <w:rPr>
          <w:spacing w:val="28"/>
        </w:rPr>
        <w:t xml:space="preserve"> </w:t>
      </w:r>
      <w:r w:rsidR="00D05A58">
        <w:t>between</w:t>
      </w:r>
      <w:r w:rsidR="00D05A58">
        <w:rPr>
          <w:spacing w:val="29"/>
        </w:rPr>
        <w:t xml:space="preserve"> </w:t>
      </w:r>
      <w:r w:rsidR="00D36227">
        <w:t>local public agencies</w:t>
      </w:r>
      <w:r w:rsidR="00D05A58">
        <w:rPr>
          <w:spacing w:val="33"/>
        </w:rPr>
        <w:t xml:space="preserve"> </w:t>
      </w:r>
      <w:r w:rsidR="00D05A58">
        <w:t>and</w:t>
      </w:r>
      <w:r w:rsidR="00D05A58">
        <w:rPr>
          <w:spacing w:val="31"/>
        </w:rPr>
        <w:t xml:space="preserve"> </w:t>
      </w:r>
      <w:r w:rsidR="00D05A58">
        <w:t>a</w:t>
      </w:r>
      <w:r w:rsidR="00D05A58">
        <w:rPr>
          <w:spacing w:val="30"/>
        </w:rPr>
        <w:t xml:space="preserve"> </w:t>
      </w:r>
      <w:r w:rsidR="00D05A58">
        <w:t>person</w:t>
      </w:r>
      <w:r w:rsidR="00D05A58">
        <w:rPr>
          <w:spacing w:val="31"/>
        </w:rPr>
        <w:t xml:space="preserve"> </w:t>
      </w:r>
      <w:r w:rsidR="00D05A58">
        <w:t>for</w:t>
      </w:r>
      <w:r w:rsidR="00D05A58">
        <w:rPr>
          <w:w w:val="99"/>
        </w:rPr>
        <w:t xml:space="preserve"> </w:t>
      </w:r>
      <w:r w:rsidR="00D05A58">
        <w:t>construction work which is paid for in whole or in part with funds obtained from the State government or borrowed</w:t>
      </w:r>
      <w:r w:rsidR="00D05A58">
        <w:rPr>
          <w:spacing w:val="-4"/>
        </w:rPr>
        <w:t xml:space="preserve"> </w:t>
      </w:r>
      <w:r w:rsidR="00D05A58">
        <w:t>on</w:t>
      </w:r>
      <w:r w:rsidR="00D05A58">
        <w:rPr>
          <w:w w:val="99"/>
        </w:rPr>
        <w:t xml:space="preserve"> </w:t>
      </w:r>
      <w:r w:rsidR="00D05A58">
        <w:t>the</w:t>
      </w:r>
      <w:r w:rsidR="00D05A58">
        <w:rPr>
          <w:spacing w:val="14"/>
        </w:rPr>
        <w:t xml:space="preserve"> </w:t>
      </w:r>
      <w:r w:rsidR="00D05A58">
        <w:t>credit</w:t>
      </w:r>
      <w:r w:rsidR="00D05A58">
        <w:rPr>
          <w:spacing w:val="13"/>
        </w:rPr>
        <w:t xml:space="preserve"> </w:t>
      </w:r>
      <w:r w:rsidR="00D05A58">
        <w:t>of</w:t>
      </w:r>
      <w:r w:rsidR="00D05A58">
        <w:rPr>
          <w:spacing w:val="12"/>
        </w:rPr>
        <w:t xml:space="preserve"> </w:t>
      </w:r>
      <w:r w:rsidR="00D05A58">
        <w:t>t</w:t>
      </w:r>
      <w:r w:rsidR="00D05A58" w:rsidRPr="00D05A58">
        <w:t>he</w:t>
      </w:r>
      <w:r w:rsidR="00D05A58" w:rsidRPr="00D05A58">
        <w:rPr>
          <w:spacing w:val="14"/>
        </w:rPr>
        <w:t xml:space="preserve"> </w:t>
      </w:r>
      <w:r w:rsidR="00D05A58" w:rsidRPr="00D05A58">
        <w:t>State</w:t>
      </w:r>
      <w:r w:rsidR="00D05A58" w:rsidRPr="00D05A58">
        <w:rPr>
          <w:spacing w:val="14"/>
        </w:rPr>
        <w:t xml:space="preserve"> </w:t>
      </w:r>
      <w:r w:rsidR="00D05A58" w:rsidRPr="00D05A58">
        <w:t>government</w:t>
      </w:r>
      <w:r w:rsidR="00D05A58" w:rsidRPr="00D05A58">
        <w:rPr>
          <w:spacing w:val="13"/>
        </w:rPr>
        <w:t xml:space="preserve"> </w:t>
      </w:r>
      <w:r w:rsidR="00D05A58" w:rsidRPr="00D05A58">
        <w:t>pursuant</w:t>
      </w:r>
      <w:r w:rsidR="00D05A58" w:rsidRPr="00D05A58">
        <w:rPr>
          <w:spacing w:val="13"/>
        </w:rPr>
        <w:t xml:space="preserve"> </w:t>
      </w:r>
      <w:r w:rsidR="00D05A58" w:rsidRPr="00D05A58">
        <w:t>to</w:t>
      </w:r>
      <w:r w:rsidR="00D05A58" w:rsidRPr="00D05A58">
        <w:rPr>
          <w:spacing w:val="14"/>
        </w:rPr>
        <w:t xml:space="preserve"> </w:t>
      </w:r>
      <w:r w:rsidR="00D05A58" w:rsidRPr="00D05A58">
        <w:t>any</w:t>
      </w:r>
      <w:r w:rsidR="00D05A58" w:rsidRPr="00D05A58">
        <w:rPr>
          <w:spacing w:val="10"/>
        </w:rPr>
        <w:t xml:space="preserve"> </w:t>
      </w:r>
      <w:r w:rsidR="00D05A58" w:rsidRPr="00D05A58">
        <w:t>program</w:t>
      </w:r>
      <w:r w:rsidR="00D05A58" w:rsidRPr="00D05A58">
        <w:rPr>
          <w:spacing w:val="10"/>
        </w:rPr>
        <w:t xml:space="preserve"> </w:t>
      </w:r>
      <w:r w:rsidR="00D05A58" w:rsidRPr="00D05A58">
        <w:t>involving</w:t>
      </w:r>
      <w:r w:rsidR="00D05A58" w:rsidRPr="00D05A58">
        <w:rPr>
          <w:spacing w:val="12"/>
        </w:rPr>
        <w:t xml:space="preserve"> </w:t>
      </w:r>
      <w:r w:rsidR="00D05A58" w:rsidRPr="00D05A58">
        <w:t>a</w:t>
      </w:r>
      <w:r w:rsidR="00D05A58" w:rsidRPr="00D05A58">
        <w:rPr>
          <w:spacing w:val="14"/>
        </w:rPr>
        <w:t xml:space="preserve"> </w:t>
      </w:r>
      <w:r w:rsidR="00D05A58" w:rsidRPr="00D05A58">
        <w:t>grant</w:t>
      </w:r>
      <w:r w:rsidR="00443849">
        <w:t xml:space="preserve"> agreement</w:t>
      </w:r>
      <w:r w:rsidR="00D05A58" w:rsidRPr="00D05A58">
        <w:t>,</w:t>
      </w:r>
      <w:r w:rsidR="00D05A58" w:rsidRPr="00D05A58">
        <w:rPr>
          <w:spacing w:val="14"/>
        </w:rPr>
        <w:t xml:space="preserve"> </w:t>
      </w:r>
      <w:r w:rsidR="00D05A58" w:rsidRPr="00D05A58">
        <w:t>contract,</w:t>
      </w:r>
      <w:r w:rsidR="00D05A58" w:rsidRPr="00D05A58">
        <w:rPr>
          <w:spacing w:val="14"/>
        </w:rPr>
        <w:t xml:space="preserve"> </w:t>
      </w:r>
      <w:r w:rsidR="00D05A58" w:rsidRPr="00D05A58">
        <w:t>loan,</w:t>
      </w:r>
      <w:r w:rsidR="00D05A58" w:rsidRPr="00D05A58">
        <w:rPr>
          <w:spacing w:val="14"/>
        </w:rPr>
        <w:t xml:space="preserve"> </w:t>
      </w:r>
      <w:r w:rsidR="00D05A58" w:rsidRPr="00D05A58">
        <w:t>insurance</w:t>
      </w:r>
      <w:r w:rsidR="00D05A58" w:rsidRPr="00D05A58">
        <w:rPr>
          <w:spacing w:val="14"/>
        </w:rPr>
        <w:t xml:space="preserve"> </w:t>
      </w:r>
      <w:r w:rsidR="00D05A58" w:rsidRPr="00D05A58">
        <w:t>or</w:t>
      </w:r>
      <w:r w:rsidR="00D05A58" w:rsidRPr="00D05A58">
        <w:rPr>
          <w:spacing w:val="14"/>
        </w:rPr>
        <w:t xml:space="preserve"> </w:t>
      </w:r>
      <w:r w:rsidR="00D05A58" w:rsidRPr="00D05A58">
        <w:t>guarantee</w:t>
      </w:r>
      <w:r w:rsidR="00D05A58">
        <w:t xml:space="preserve">. This </w:t>
      </w:r>
      <w:r w:rsidR="00311CE6">
        <w:t xml:space="preserve">term </w:t>
      </w:r>
      <w:r w:rsidR="00D05A58">
        <w:t>excludes</w:t>
      </w:r>
      <w:r w:rsidR="00311CE6">
        <w:t xml:space="preserve"> any agreement</w:t>
      </w:r>
      <w:r w:rsidR="00443849">
        <w:t>, contract</w:t>
      </w:r>
      <w:r w:rsidR="00311CE6">
        <w:t xml:space="preserve"> or modification for construction work which is paid for in whole or in part with funds obtained from the Federal government</w:t>
      </w:r>
      <w:r w:rsidR="00D05A58" w:rsidRPr="00D05A58">
        <w:rPr>
          <w:w w:val="99"/>
        </w:rPr>
        <w:t xml:space="preserve">. </w:t>
      </w:r>
    </w:p>
    <w:p w14:paraId="2F2D0C79" w14:textId="2B2EB054" w:rsidR="003A4B5B" w:rsidRDefault="003A4B5B" w:rsidP="009B6624">
      <w:pPr>
        <w:spacing w:before="120"/>
        <w:ind w:right="117"/>
      </w:pPr>
      <w:r>
        <w:t>REVISE THE FOLLOWING TERM:</w:t>
      </w:r>
    </w:p>
    <w:p w14:paraId="5735300C" w14:textId="30C754EA" w:rsidR="003A4B5B" w:rsidRDefault="003A4B5B" w:rsidP="009B6624">
      <w:pPr>
        <w:spacing w:before="120"/>
        <w:ind w:right="117"/>
        <w:jc w:val="both"/>
      </w:pPr>
      <w:r w:rsidRPr="007E6A4D">
        <w:rPr>
          <w:b/>
        </w:rPr>
        <w:t>actual cost</w:t>
      </w:r>
      <w:r>
        <w:t>: The computed cost using calculations of direct labor, labor fringe benefits, indirect labor costs, insurance, materials, extraordinary expenses, equipment, profit, overhead, and subcontractors.</w:t>
      </w:r>
    </w:p>
    <w:p w14:paraId="05690DE3" w14:textId="77777777" w:rsidR="00880E87" w:rsidRPr="00F7186F" w:rsidRDefault="00880E87" w:rsidP="009B6624">
      <w:pPr>
        <w:spacing w:before="120"/>
        <w:ind w:right="117"/>
        <w:jc w:val="both"/>
      </w:pPr>
    </w:p>
    <w:p w14:paraId="54B2A078" w14:textId="77777777" w:rsidR="00F7186F" w:rsidRDefault="00F7186F" w:rsidP="00EF1293">
      <w:pPr>
        <w:pStyle w:val="HiddenTextSpec"/>
        <w:tabs>
          <w:tab w:val="left" w:pos="1440"/>
        </w:tabs>
        <w:rPr>
          <w:vanish w:val="0"/>
        </w:rPr>
      </w:pPr>
    </w:p>
    <w:p w14:paraId="5B03C57F" w14:textId="4F609A31" w:rsidR="00F7186F" w:rsidRPr="00D308AD" w:rsidRDefault="00F7186F" w:rsidP="005906CC">
      <w:pPr>
        <w:pStyle w:val="HiddenTextSpec"/>
        <w:tabs>
          <w:tab w:val="left" w:pos="1440"/>
        </w:tabs>
        <w:rPr>
          <w:vanish w:val="0"/>
        </w:rPr>
      </w:pPr>
      <w:r w:rsidRPr="00D308AD">
        <w:rPr>
          <w:vanish w:val="0"/>
        </w:rPr>
        <w:t>1**************************************************************************************************************************1</w:t>
      </w:r>
    </w:p>
    <w:p w14:paraId="39CDD22A" w14:textId="77777777" w:rsidR="00986288" w:rsidRPr="00D308AD" w:rsidRDefault="00986288" w:rsidP="00986288">
      <w:pPr>
        <w:pStyle w:val="00000Subsection"/>
      </w:pPr>
      <w:bookmarkStart w:id="22" w:name="_Toc159593367"/>
      <w:bookmarkStart w:id="23" w:name="_Toc171910936"/>
      <w:bookmarkStart w:id="24" w:name="_Toc175377460"/>
      <w:bookmarkStart w:id="25" w:name="_Toc175470357"/>
      <w:bookmarkStart w:id="26" w:name="_Toc182749657"/>
      <w:bookmarkEnd w:id="17"/>
      <w:bookmarkEnd w:id="18"/>
      <w:bookmarkEnd w:id="19"/>
      <w:bookmarkEnd w:id="20"/>
      <w:bookmarkEnd w:id="21"/>
      <w:r w:rsidRPr="00D308AD">
        <w:t>101.04  Inquiries Regarding the Project</w:t>
      </w:r>
      <w:bookmarkEnd w:id="22"/>
      <w:bookmarkEnd w:id="23"/>
      <w:bookmarkEnd w:id="24"/>
      <w:bookmarkEnd w:id="25"/>
      <w:bookmarkEnd w:id="26"/>
    </w:p>
    <w:p w14:paraId="28045D6A" w14:textId="77777777" w:rsidR="00FF2E31" w:rsidRPr="00D308AD" w:rsidRDefault="00AD1AEE" w:rsidP="00AF54E4">
      <w:pPr>
        <w:pStyle w:val="11paragraph"/>
      </w:pPr>
      <w:r w:rsidRPr="00D308AD">
        <w:rPr>
          <w:b/>
        </w:rPr>
        <w:t>2.</w:t>
      </w:r>
      <w:r w:rsidRPr="00D308AD">
        <w:rPr>
          <w:b/>
        </w:rPr>
        <w:tab/>
        <w:t>After Award of Contract.</w:t>
      </w:r>
    </w:p>
    <w:p w14:paraId="4A808246" w14:textId="77777777" w:rsidR="000E52B1" w:rsidRPr="00D308AD" w:rsidRDefault="000E52B1" w:rsidP="000E52B1">
      <w:pPr>
        <w:pStyle w:val="HiddenTextSpec"/>
        <w:rPr>
          <w:vanish w:val="0"/>
        </w:rPr>
      </w:pPr>
      <w:r w:rsidRPr="00D308AD">
        <w:rPr>
          <w:vanish w:val="0"/>
        </w:rPr>
        <w:t>1**************************************************************************************************************************1</w:t>
      </w:r>
    </w:p>
    <w:p w14:paraId="3F129E4E" w14:textId="77777777" w:rsidR="00FF2E31" w:rsidRPr="00D308AD" w:rsidRDefault="00FF2E31">
      <w:pPr>
        <w:pStyle w:val="HiddenTextSpec"/>
        <w:rPr>
          <w:vanish w:val="0"/>
        </w:rPr>
      </w:pPr>
      <w:r w:rsidRPr="00D308AD">
        <w:rPr>
          <w:vanish w:val="0"/>
        </w:rPr>
        <w:t>SELECT the APPROPRIATE REGIONAL OFFICE</w:t>
      </w:r>
    </w:p>
    <w:p w14:paraId="484FFF3C" w14:textId="77777777" w:rsidR="00273A30" w:rsidRPr="00D308AD" w:rsidRDefault="00273A30">
      <w:pPr>
        <w:pStyle w:val="HiddenTextSpec"/>
        <w:rPr>
          <w:b/>
          <w:vanish w:val="0"/>
        </w:rPr>
      </w:pPr>
    </w:p>
    <w:p w14:paraId="3FFF8606" w14:textId="719076FE" w:rsidR="00FF2E31" w:rsidRPr="00D308AD" w:rsidRDefault="00FF2E31">
      <w:pPr>
        <w:pStyle w:val="HiddenTextSpec"/>
        <w:rPr>
          <w:b/>
          <w:vanish w:val="0"/>
        </w:rPr>
      </w:pPr>
      <w:r w:rsidRPr="00D308AD">
        <w:rPr>
          <w:b/>
          <w:vanish w:val="0"/>
        </w:rPr>
        <w:t>sme contact</w:t>
      </w:r>
      <w:r w:rsidR="008C446D" w:rsidRPr="00D308AD">
        <w:rPr>
          <w:b/>
          <w:vanish w:val="0"/>
        </w:rPr>
        <w:t xml:space="preserve"> –</w:t>
      </w:r>
      <w:r w:rsidR="00F20EAF" w:rsidRPr="00D308AD">
        <w:rPr>
          <w:b/>
          <w:vanish w:val="0"/>
        </w:rPr>
        <w:t xml:space="preserve"> </w:t>
      </w:r>
      <w:r w:rsidR="002D29CB" w:rsidRPr="00D308AD">
        <w:rPr>
          <w:b/>
          <w:vanish w:val="0"/>
        </w:rPr>
        <w:t>Construction Management</w:t>
      </w:r>
    </w:p>
    <w:p w14:paraId="48C57D3B" w14:textId="0D9BC1F1" w:rsidR="00FF2E31" w:rsidRPr="00D308AD" w:rsidRDefault="00897A54" w:rsidP="00142719">
      <w:pPr>
        <w:pStyle w:val="List2indent"/>
      </w:pPr>
      <w:r>
        <w:t>Local Aid District 1 Office</w:t>
      </w:r>
    </w:p>
    <w:p w14:paraId="5B620D3C" w14:textId="00EB98F8" w:rsidR="00107423" w:rsidRPr="00D308AD" w:rsidRDefault="00897A54" w:rsidP="00107423">
      <w:pPr>
        <w:pStyle w:val="List2indent"/>
      </w:pPr>
      <w:r>
        <w:t>Adam Iervolino, Senior Executive Service</w:t>
      </w:r>
    </w:p>
    <w:p w14:paraId="5BA2979A" w14:textId="77777777" w:rsidR="00FF2E31" w:rsidRPr="00D308AD" w:rsidRDefault="00FF2E31" w:rsidP="00142719">
      <w:pPr>
        <w:pStyle w:val="List2indent"/>
      </w:pPr>
      <w:r w:rsidRPr="00D308AD">
        <w:t>200 Stierli Court</w:t>
      </w:r>
    </w:p>
    <w:p w14:paraId="079EE2DD" w14:textId="77777777" w:rsidR="00FF2E31" w:rsidRPr="00D308AD" w:rsidRDefault="00FF2E31" w:rsidP="00142719">
      <w:pPr>
        <w:pStyle w:val="List2indent"/>
      </w:pPr>
      <w:r w:rsidRPr="00D308AD">
        <w:t>Mt. Arlington, NJ  07856-1322</w:t>
      </w:r>
    </w:p>
    <w:p w14:paraId="7571EBAF" w14:textId="30F4DA34" w:rsidR="00FF2E31" w:rsidRPr="00D308AD" w:rsidRDefault="00FF2E31" w:rsidP="00142719">
      <w:pPr>
        <w:pStyle w:val="List2indent"/>
      </w:pPr>
      <w:r w:rsidRPr="00D308AD">
        <w:t xml:space="preserve">Telephone:  </w:t>
      </w:r>
      <w:r w:rsidR="008308CC" w:rsidRPr="008308CC">
        <w:t>973</w:t>
      </w:r>
      <w:r w:rsidR="008308CC">
        <w:t>-</w:t>
      </w:r>
      <w:r w:rsidR="008308CC" w:rsidRPr="008308CC">
        <w:t>810</w:t>
      </w:r>
      <w:r w:rsidR="008308CC">
        <w:t>-</w:t>
      </w:r>
      <w:r w:rsidR="008308CC" w:rsidRPr="008308CC">
        <w:t>9120</w:t>
      </w:r>
    </w:p>
    <w:p w14:paraId="2E6B89A4" w14:textId="77777777" w:rsidR="00FF2E31" w:rsidRPr="00D308AD" w:rsidRDefault="00FF2E31">
      <w:pPr>
        <w:pStyle w:val="HiddenTextSpec"/>
        <w:rPr>
          <w:vanish w:val="0"/>
        </w:rPr>
      </w:pPr>
      <w:r w:rsidRPr="00D308AD">
        <w:rPr>
          <w:vanish w:val="0"/>
        </w:rPr>
        <w:t>*****OR*****</w:t>
      </w:r>
    </w:p>
    <w:p w14:paraId="6E8C3629" w14:textId="62E19A2E" w:rsidR="00FF2E31" w:rsidRPr="00D308AD" w:rsidRDefault="00897A54" w:rsidP="00142719">
      <w:pPr>
        <w:pStyle w:val="List2indent"/>
      </w:pPr>
      <w:r>
        <w:t>Local Aid District 2 Office</w:t>
      </w:r>
    </w:p>
    <w:p w14:paraId="61B6D06B" w14:textId="1CEDD1AD" w:rsidR="00107423" w:rsidRPr="00D308AD" w:rsidRDefault="00897A54" w:rsidP="00107423">
      <w:pPr>
        <w:pStyle w:val="List2indent"/>
      </w:pPr>
      <w:r>
        <w:t xml:space="preserve">153 Halsey </w:t>
      </w:r>
      <w:r w:rsidR="007E6A4D">
        <w:t>Street</w:t>
      </w:r>
      <w:r>
        <w:t>, 5</w:t>
      </w:r>
      <w:r w:rsidRPr="007E6A4D">
        <w:rPr>
          <w:vertAlign w:val="superscript"/>
        </w:rPr>
        <w:t>th</w:t>
      </w:r>
      <w:r>
        <w:t xml:space="preserve"> Floor</w:t>
      </w:r>
    </w:p>
    <w:p w14:paraId="3D6679D4" w14:textId="2ED75C1F" w:rsidR="00107423" w:rsidRPr="00D308AD" w:rsidRDefault="00897A54" w:rsidP="00107423">
      <w:pPr>
        <w:pStyle w:val="List2indent"/>
      </w:pPr>
      <w:r>
        <w:t>Newark</w:t>
      </w:r>
      <w:r w:rsidR="00107423" w:rsidRPr="00D308AD">
        <w:t xml:space="preserve">, NJ  </w:t>
      </w:r>
      <w:r>
        <w:t>07102</w:t>
      </w:r>
    </w:p>
    <w:p w14:paraId="1F5C9581" w14:textId="35261B8F" w:rsidR="00FF2E31" w:rsidRPr="00D308AD" w:rsidRDefault="00FF2E31" w:rsidP="00142719">
      <w:pPr>
        <w:pStyle w:val="List2indent"/>
      </w:pPr>
      <w:r w:rsidRPr="00D308AD">
        <w:t xml:space="preserve">Telephone:  </w:t>
      </w:r>
      <w:r w:rsidR="00714D54">
        <w:t>862</w:t>
      </w:r>
      <w:r w:rsidR="00897A54">
        <w:t>-</w:t>
      </w:r>
      <w:r w:rsidR="00714D54">
        <w:t>350</w:t>
      </w:r>
      <w:r w:rsidR="002A41BB" w:rsidRPr="00D308AD">
        <w:t>-</w:t>
      </w:r>
      <w:r w:rsidR="00714D54">
        <w:t>5730</w:t>
      </w:r>
    </w:p>
    <w:p w14:paraId="3DE04763" w14:textId="77777777" w:rsidR="00FF2E31" w:rsidRPr="00D308AD" w:rsidRDefault="00FF2E31">
      <w:pPr>
        <w:pStyle w:val="HiddenTextSpec"/>
        <w:rPr>
          <w:vanish w:val="0"/>
        </w:rPr>
      </w:pPr>
      <w:r w:rsidRPr="00D308AD">
        <w:rPr>
          <w:vanish w:val="0"/>
        </w:rPr>
        <w:t>*****OR*****</w:t>
      </w:r>
    </w:p>
    <w:p w14:paraId="601F6C6A" w14:textId="4C1187BD" w:rsidR="00FF2E31" w:rsidRPr="00D308AD" w:rsidRDefault="00897A54" w:rsidP="00142719">
      <w:pPr>
        <w:pStyle w:val="List2indent"/>
      </w:pPr>
      <w:r>
        <w:t>Local Aid District 3 Office</w:t>
      </w:r>
    </w:p>
    <w:p w14:paraId="308F1B57" w14:textId="5D269EA8" w:rsidR="00FF2E31" w:rsidRPr="00D308AD" w:rsidRDefault="00F774E4" w:rsidP="00142719">
      <w:pPr>
        <w:pStyle w:val="List2indent"/>
      </w:pPr>
      <w:r>
        <w:lastRenderedPageBreak/>
        <w:t>Deval Desai</w:t>
      </w:r>
      <w:r w:rsidR="008B1B84" w:rsidRPr="00D308AD">
        <w:t>,</w:t>
      </w:r>
      <w:r w:rsidR="00507F21" w:rsidRPr="00D308AD">
        <w:t xml:space="preserve"> </w:t>
      </w:r>
      <w:r w:rsidR="005D3AE1">
        <w:t>Senior Executive Service</w:t>
      </w:r>
    </w:p>
    <w:p w14:paraId="00049327" w14:textId="77777777" w:rsidR="00897A54" w:rsidRPr="00D308AD" w:rsidRDefault="00897A54" w:rsidP="00897A54">
      <w:pPr>
        <w:pStyle w:val="List2indent"/>
      </w:pPr>
      <w:r w:rsidRPr="00D308AD">
        <w:t>1035 Parkway Avenue</w:t>
      </w:r>
    </w:p>
    <w:p w14:paraId="3C6D4FBF" w14:textId="11492CE5" w:rsidR="00D469E2" w:rsidRDefault="00D469E2" w:rsidP="00897A54">
      <w:pPr>
        <w:pStyle w:val="List2indent"/>
      </w:pPr>
      <w:r>
        <w:t>PO Box 600</w:t>
      </w:r>
    </w:p>
    <w:p w14:paraId="4A8DE635" w14:textId="781D2EE9" w:rsidR="00897A54" w:rsidRPr="00D308AD" w:rsidRDefault="00897A54" w:rsidP="00897A54">
      <w:pPr>
        <w:pStyle w:val="List2indent"/>
      </w:pPr>
      <w:r w:rsidRPr="00D308AD">
        <w:t xml:space="preserve">Trenton, NJ </w:t>
      </w:r>
      <w:r>
        <w:t xml:space="preserve"> </w:t>
      </w:r>
      <w:r w:rsidRPr="00D308AD">
        <w:t>08625</w:t>
      </w:r>
    </w:p>
    <w:p w14:paraId="40C54B15" w14:textId="549F2B6E" w:rsidR="00897A54" w:rsidRPr="00D308AD" w:rsidRDefault="00897A54" w:rsidP="00897A54">
      <w:pPr>
        <w:pStyle w:val="List2indent"/>
      </w:pPr>
      <w:r w:rsidRPr="00D308AD">
        <w:t xml:space="preserve">Telephone: </w:t>
      </w:r>
      <w:r w:rsidR="008308CC" w:rsidRPr="008308CC">
        <w:t>609</w:t>
      </w:r>
      <w:r w:rsidR="008308CC">
        <w:t>-</w:t>
      </w:r>
      <w:r w:rsidR="008308CC" w:rsidRPr="008308CC">
        <w:t>963</w:t>
      </w:r>
      <w:r w:rsidR="008308CC">
        <w:t>-</w:t>
      </w:r>
      <w:r w:rsidR="008308CC" w:rsidRPr="008308CC">
        <w:t>2020</w:t>
      </w:r>
    </w:p>
    <w:p w14:paraId="5C8EEC07" w14:textId="5325B02C" w:rsidR="00FF2E31" w:rsidRPr="00D308AD" w:rsidRDefault="00FF2E31" w:rsidP="00142719">
      <w:pPr>
        <w:pStyle w:val="List2indent"/>
      </w:pPr>
    </w:p>
    <w:p w14:paraId="7201BFAD" w14:textId="77777777" w:rsidR="00F920F9" w:rsidRPr="00D308AD" w:rsidRDefault="00F920F9" w:rsidP="00F920F9">
      <w:pPr>
        <w:pStyle w:val="HiddenTextSpec"/>
        <w:rPr>
          <w:vanish w:val="0"/>
        </w:rPr>
      </w:pPr>
      <w:bookmarkStart w:id="27" w:name="_Toc159593368"/>
      <w:bookmarkStart w:id="28" w:name="_Toc171910937"/>
      <w:bookmarkStart w:id="29" w:name="_Toc175377461"/>
      <w:bookmarkStart w:id="30" w:name="_Toc175470358"/>
      <w:bookmarkStart w:id="31" w:name="_Toc176675914"/>
      <w:bookmarkStart w:id="32" w:name="_Toc396613499"/>
      <w:bookmarkStart w:id="33" w:name="_Toc435506674"/>
      <w:r w:rsidRPr="00D308AD">
        <w:rPr>
          <w:vanish w:val="0"/>
        </w:rPr>
        <w:t>*****OR*****</w:t>
      </w:r>
    </w:p>
    <w:p w14:paraId="6F5EACB4" w14:textId="77777777" w:rsidR="00D469E2" w:rsidRDefault="00D469E2" w:rsidP="007E6A4D">
      <w:pPr>
        <w:pStyle w:val="List2indent"/>
        <w:ind w:left="0" w:firstLine="0"/>
      </w:pPr>
    </w:p>
    <w:p w14:paraId="0467DC9B" w14:textId="70D724D3" w:rsidR="00D469E2" w:rsidRDefault="00D469E2" w:rsidP="00D469E2">
      <w:pPr>
        <w:pStyle w:val="List2indent"/>
      </w:pPr>
      <w:r>
        <w:t>Local Aid District 4 Office</w:t>
      </w:r>
    </w:p>
    <w:p w14:paraId="3B0155FE" w14:textId="7F4ED7E7" w:rsidR="00D469E2" w:rsidRPr="00D308AD" w:rsidRDefault="00D469E2" w:rsidP="00D469E2">
      <w:pPr>
        <w:pStyle w:val="List2indent"/>
      </w:pPr>
      <w:r>
        <w:t>Thomas Berryman, Senior Executive Service</w:t>
      </w:r>
    </w:p>
    <w:p w14:paraId="4F6956AA" w14:textId="2BE736EC" w:rsidR="00F920F9" w:rsidRDefault="00D469E2" w:rsidP="00F920F9">
      <w:pPr>
        <w:pStyle w:val="List2indent"/>
      </w:pPr>
      <w:r>
        <w:t>One Executive Campus Route 70 West, 3</w:t>
      </w:r>
      <w:r w:rsidRPr="007E6A4D">
        <w:rPr>
          <w:vertAlign w:val="superscript"/>
        </w:rPr>
        <w:t>rd</w:t>
      </w:r>
      <w:r>
        <w:t xml:space="preserve"> Floor</w:t>
      </w:r>
    </w:p>
    <w:p w14:paraId="172EA9E0" w14:textId="16CB5603" w:rsidR="00F920F9" w:rsidRPr="00D308AD" w:rsidRDefault="00D469E2" w:rsidP="00F920F9">
      <w:pPr>
        <w:pStyle w:val="List2indent"/>
      </w:pPr>
      <w:r>
        <w:t>Cherry Hill</w:t>
      </w:r>
      <w:r w:rsidR="00F920F9" w:rsidRPr="00D308AD">
        <w:t xml:space="preserve">, NJ </w:t>
      </w:r>
      <w:r>
        <w:t>08002</w:t>
      </w:r>
    </w:p>
    <w:p w14:paraId="7437C259" w14:textId="6B989954" w:rsidR="00F920F9" w:rsidRPr="00D308AD" w:rsidRDefault="00F920F9" w:rsidP="00F920F9">
      <w:pPr>
        <w:pStyle w:val="List2indent"/>
      </w:pPr>
      <w:r w:rsidRPr="00D308AD">
        <w:t xml:space="preserve">Telephone: </w:t>
      </w:r>
      <w:r w:rsidR="008308CC" w:rsidRPr="008308CC">
        <w:t>856</w:t>
      </w:r>
      <w:r w:rsidR="008308CC">
        <w:t>-</w:t>
      </w:r>
      <w:r w:rsidR="008308CC" w:rsidRPr="008308CC">
        <w:t>414</w:t>
      </w:r>
      <w:r w:rsidR="008308CC">
        <w:t>-</w:t>
      </w:r>
      <w:r w:rsidR="008308CC" w:rsidRPr="008308CC">
        <w:t>8414</w:t>
      </w:r>
    </w:p>
    <w:p w14:paraId="1A27D795" w14:textId="77777777" w:rsidR="00D34C33" w:rsidRPr="00D308AD" w:rsidRDefault="00D34C33" w:rsidP="00D34C33">
      <w:pPr>
        <w:pStyle w:val="HiddenTextSpec"/>
        <w:rPr>
          <w:vanish w:val="0"/>
        </w:rPr>
      </w:pPr>
      <w:r w:rsidRPr="00D308AD">
        <w:rPr>
          <w:vanish w:val="0"/>
        </w:rPr>
        <w:t>1**************************************************************************************************************************1</w:t>
      </w:r>
    </w:p>
    <w:p w14:paraId="54978DFB" w14:textId="77777777" w:rsidR="00271C7A" w:rsidRDefault="00271C7A" w:rsidP="00271C7A">
      <w:pPr>
        <w:pStyle w:val="000Section"/>
      </w:pPr>
      <w:bookmarkStart w:id="34" w:name="_Toc159593372"/>
      <w:bookmarkStart w:id="35" w:name="_Toc171910941"/>
      <w:bookmarkStart w:id="36" w:name="_Toc175377465"/>
      <w:bookmarkStart w:id="37" w:name="_Toc175470362"/>
      <w:bookmarkStart w:id="38" w:name="_Toc176675918"/>
      <w:bookmarkEnd w:id="27"/>
      <w:bookmarkEnd w:id="28"/>
      <w:bookmarkEnd w:id="29"/>
      <w:bookmarkEnd w:id="30"/>
      <w:bookmarkEnd w:id="31"/>
      <w:r w:rsidRPr="00D308AD">
        <w:t>Section 102 – Bidding Requirements and Conditions</w:t>
      </w:r>
    </w:p>
    <w:p w14:paraId="552ECC0B" w14:textId="77777777" w:rsidR="00271C7A" w:rsidRDefault="00271C7A" w:rsidP="00271C7A">
      <w:pPr>
        <w:pStyle w:val="BodyText"/>
      </w:pPr>
    </w:p>
    <w:p w14:paraId="7F56B77B" w14:textId="77777777" w:rsidR="00271C7A" w:rsidRPr="00D308AD" w:rsidRDefault="00271C7A" w:rsidP="00271C7A">
      <w:pPr>
        <w:pStyle w:val="00000Subsection"/>
      </w:pPr>
      <w:r w:rsidRPr="00D308AD">
        <w:t>102.0</w:t>
      </w:r>
      <w:r>
        <w:t>1</w:t>
      </w:r>
      <w:r w:rsidRPr="00D308AD">
        <w:t xml:space="preserve">  </w:t>
      </w:r>
      <w:r>
        <w:t>Qualification to Bid</w:t>
      </w:r>
    </w:p>
    <w:p w14:paraId="4D33CD94" w14:textId="6BEB4C4C" w:rsidR="00B417B4" w:rsidRDefault="00B417B4" w:rsidP="00B417B4">
      <w:pPr>
        <w:pStyle w:val="HiddenTextSpec"/>
        <w:rPr>
          <w:vanish w:val="0"/>
        </w:rPr>
      </w:pPr>
      <w:r w:rsidRPr="00AB5DB9">
        <w:rPr>
          <w:vanish w:val="0"/>
        </w:rPr>
        <w:t>1**************************************************************************************************************************1</w:t>
      </w:r>
    </w:p>
    <w:p w14:paraId="6DF31C2A" w14:textId="77777777" w:rsidR="00B417B4" w:rsidRPr="00D308AD" w:rsidRDefault="00B417B4" w:rsidP="00B417B4">
      <w:pPr>
        <w:pStyle w:val="HiddenTextSpec"/>
        <w:tabs>
          <w:tab w:val="left" w:pos="1440"/>
          <w:tab w:val="left" w:pos="2700"/>
        </w:tabs>
        <w:rPr>
          <w:vanish w:val="0"/>
        </w:rPr>
      </w:pPr>
      <w:r w:rsidRPr="00D308AD">
        <w:rPr>
          <w:vanish w:val="0"/>
        </w:rPr>
        <w:t>2**************************************************************************************2</w:t>
      </w:r>
    </w:p>
    <w:p w14:paraId="3CDAE942" w14:textId="77777777" w:rsidR="00B417B4" w:rsidRPr="00AB5DB9" w:rsidRDefault="00B417B4" w:rsidP="00B417B4">
      <w:pPr>
        <w:pStyle w:val="HiddenTextSpec"/>
        <w:rPr>
          <w:vanish w:val="0"/>
        </w:rPr>
      </w:pPr>
    </w:p>
    <w:p w14:paraId="57627870" w14:textId="77777777" w:rsidR="00B417B4" w:rsidRPr="00AB5DB9" w:rsidRDefault="00B417B4" w:rsidP="00B417B4">
      <w:pPr>
        <w:pStyle w:val="HiddenTextSpec"/>
        <w:rPr>
          <w:vanish w:val="0"/>
        </w:rPr>
      </w:pPr>
      <w:r w:rsidRPr="00AB5DB9">
        <w:rPr>
          <w:rFonts w:cs="Arial"/>
          <w:vanish w:val="0"/>
        </w:rPr>
        <w:t>BDC22S</w:t>
      </w:r>
      <w:r w:rsidRPr="00AB5DB9">
        <w:rPr>
          <w:vanish w:val="0"/>
        </w:rPr>
        <w:t>-18 dated Nov 18, 2022</w:t>
      </w:r>
    </w:p>
    <w:p w14:paraId="77B33A13" w14:textId="77777777" w:rsidR="00B417B4" w:rsidRPr="00AB5DB9" w:rsidRDefault="00B417B4" w:rsidP="00B417B4">
      <w:pPr>
        <w:pStyle w:val="HiddenTextSpec"/>
        <w:rPr>
          <w:vanish w:val="0"/>
        </w:rPr>
      </w:pPr>
    </w:p>
    <w:p w14:paraId="31C7DF7E" w14:textId="77777777" w:rsidR="00B417B4" w:rsidRPr="00AB5DB9" w:rsidRDefault="00B417B4" w:rsidP="00B417B4">
      <w:pPr>
        <w:pStyle w:val="Instruction"/>
      </w:pPr>
      <w:r w:rsidRPr="00AB5DB9">
        <w:t>the first paragraph is changed to:</w:t>
      </w:r>
    </w:p>
    <w:p w14:paraId="5BD5B086" w14:textId="77777777" w:rsidR="00B417B4" w:rsidRPr="00AB5DB9" w:rsidRDefault="00B417B4" w:rsidP="00B417B4">
      <w:pPr>
        <w:pStyle w:val="Paragraph"/>
      </w:pPr>
      <w:r w:rsidRPr="00AB5DB9">
        <w:t>The Bidder is an individual, firm, or corporation submitting a bid for the advertised Work.  The Department will not accept bids from Bidders who fail to meet all of the following criteria:</w:t>
      </w:r>
    </w:p>
    <w:p w14:paraId="2FE1F706" w14:textId="77777777" w:rsidR="00B417B4" w:rsidRPr="00AB5DB9" w:rsidRDefault="00B417B4" w:rsidP="00B417B4">
      <w:pPr>
        <w:pStyle w:val="List0indent"/>
      </w:pPr>
      <w:r w:rsidRPr="00AB5DB9">
        <w:t>1.</w:t>
      </w:r>
      <w:r w:rsidRPr="00AB5DB9">
        <w:tab/>
        <w:t xml:space="preserve">The Bidder has been prequalified according to regulations covering the Classification of Prospective Bidders as required by N.J.S.A. 27:7-35.1, </w:t>
      </w:r>
      <w:r w:rsidRPr="00AB5DB9">
        <w:rPr>
          <w:i/>
        </w:rPr>
        <w:t>et seq.</w:t>
      </w:r>
    </w:p>
    <w:p w14:paraId="0ACE5BB4" w14:textId="77777777" w:rsidR="00B417B4" w:rsidRPr="00AB5DB9" w:rsidRDefault="00B417B4" w:rsidP="00B417B4">
      <w:pPr>
        <w:pStyle w:val="List0indent"/>
      </w:pPr>
      <w:r w:rsidRPr="00AB5DB9">
        <w:t>2.</w:t>
      </w:r>
      <w:r w:rsidRPr="00AB5DB9">
        <w:tab/>
        <w:t>Before the receipt of the bid or accompanying the bid, the Bidder has disclosed ownership as required by N.J.S.A. 52:25-24.2.</w:t>
      </w:r>
    </w:p>
    <w:p w14:paraId="29A0B68C" w14:textId="77777777" w:rsidR="00B417B4" w:rsidRPr="00AB5DB9" w:rsidRDefault="00B417B4" w:rsidP="00B417B4">
      <w:pPr>
        <w:pStyle w:val="List0indent"/>
      </w:pPr>
      <w:r w:rsidRPr="00AB5DB9">
        <w:t>3.</w:t>
      </w:r>
      <w:r w:rsidRPr="00AB5DB9">
        <w:tab/>
        <w:t>At the time the bid is delivered, the Bidder has an effective maximum and project ratings of not less than the amount of its bid.</w:t>
      </w:r>
    </w:p>
    <w:p w14:paraId="1587EE81" w14:textId="77777777" w:rsidR="00B417B4" w:rsidRPr="00AB5DB9" w:rsidRDefault="00B417B4" w:rsidP="00B417B4">
      <w:pPr>
        <w:pStyle w:val="List0indent"/>
      </w:pPr>
      <w:r w:rsidRPr="00AB5DB9">
        <w:t>4.</w:t>
      </w:r>
      <w:r w:rsidRPr="00AB5DB9">
        <w:tab/>
        <w:t xml:space="preserve">If the Bidder is a corporation not incorporated in the State, the Bidder has been authorized to do business in the State as required by N.J.S.A. 14A:15-2, </w:t>
      </w:r>
      <w:r w:rsidRPr="00AB5DB9">
        <w:rPr>
          <w:i/>
        </w:rPr>
        <w:t>et seq</w:t>
      </w:r>
      <w:r w:rsidRPr="00AB5DB9">
        <w:t>.</w:t>
      </w:r>
    </w:p>
    <w:p w14:paraId="1AD595F2" w14:textId="77777777" w:rsidR="00B417B4" w:rsidRPr="00AB5DB9" w:rsidRDefault="00B417B4" w:rsidP="00B417B4">
      <w:pPr>
        <w:pStyle w:val="List0indent"/>
        <w:rPr>
          <w:spacing w:val="-4"/>
        </w:rPr>
      </w:pPr>
      <w:r w:rsidRPr="00AB5DB9">
        <w:t>5.</w:t>
      </w:r>
      <w:r w:rsidRPr="00AB5DB9">
        <w:tab/>
        <w:t>For</w:t>
      </w:r>
      <w:r w:rsidRPr="00AB5DB9">
        <w:rPr>
          <w:spacing w:val="-1"/>
        </w:rPr>
        <w:t xml:space="preserve"> </w:t>
      </w:r>
      <w:r w:rsidRPr="00AB5DB9">
        <w:t>wholly</w:t>
      </w:r>
      <w:r w:rsidRPr="00AB5DB9">
        <w:rPr>
          <w:spacing w:val="-1"/>
        </w:rPr>
        <w:t xml:space="preserve"> </w:t>
      </w:r>
      <w:r w:rsidRPr="00AB5DB9">
        <w:t>State Funded</w:t>
      </w:r>
      <w:r w:rsidRPr="00AB5DB9">
        <w:rPr>
          <w:spacing w:val="-4"/>
        </w:rPr>
        <w:t xml:space="preserve"> </w:t>
      </w:r>
      <w:r w:rsidRPr="00AB5DB9">
        <w:t>Projects,</w:t>
      </w:r>
      <w:r w:rsidRPr="00AB5DB9">
        <w:rPr>
          <w:spacing w:val="-2"/>
        </w:rPr>
        <w:t xml:space="preserve"> </w:t>
      </w:r>
      <w:r w:rsidRPr="00AB5DB9">
        <w:t>the</w:t>
      </w:r>
      <w:r w:rsidRPr="00AB5DB9">
        <w:rPr>
          <w:spacing w:val="-3"/>
        </w:rPr>
        <w:t xml:space="preserve"> </w:t>
      </w:r>
      <w:r w:rsidRPr="00AB5DB9">
        <w:t>Bidder</w:t>
      </w:r>
      <w:r w:rsidRPr="00AB5DB9">
        <w:rPr>
          <w:spacing w:val="-1"/>
        </w:rPr>
        <w:t xml:space="preserve"> </w:t>
      </w:r>
      <w:r w:rsidRPr="00AB5DB9">
        <w:t>has</w:t>
      </w:r>
      <w:r w:rsidRPr="00AB5DB9">
        <w:rPr>
          <w:spacing w:val="-1"/>
        </w:rPr>
        <w:t xml:space="preserve"> </w:t>
      </w:r>
      <w:r w:rsidRPr="00AB5DB9">
        <w:t>a valid, current registration</w:t>
      </w:r>
      <w:r w:rsidRPr="00AB5DB9">
        <w:rPr>
          <w:spacing w:val="-1"/>
        </w:rPr>
        <w:t xml:space="preserve"> </w:t>
      </w:r>
      <w:r w:rsidRPr="00AB5DB9">
        <w:t>with</w:t>
      </w:r>
      <w:r w:rsidRPr="00AB5DB9">
        <w:rPr>
          <w:spacing w:val="-1"/>
        </w:rPr>
        <w:t xml:space="preserve"> </w:t>
      </w:r>
      <w:r w:rsidRPr="00AB5DB9">
        <w:t>the New</w:t>
      </w:r>
      <w:r w:rsidRPr="00AB5DB9">
        <w:rPr>
          <w:spacing w:val="-6"/>
        </w:rPr>
        <w:t xml:space="preserve"> </w:t>
      </w:r>
      <w:r w:rsidRPr="00AB5DB9">
        <w:t>Jersey</w:t>
      </w:r>
      <w:r w:rsidRPr="00AB5DB9">
        <w:rPr>
          <w:spacing w:val="-1"/>
        </w:rPr>
        <w:t xml:space="preserve"> </w:t>
      </w:r>
      <w:r w:rsidRPr="00AB5DB9">
        <w:t>Department of Labor,</w:t>
      </w:r>
      <w:r w:rsidRPr="00AB5DB9">
        <w:rPr>
          <w:spacing w:val="-2"/>
        </w:rPr>
        <w:t xml:space="preserve"> </w:t>
      </w:r>
      <w:r w:rsidRPr="00AB5DB9">
        <w:t>Division</w:t>
      </w:r>
      <w:r w:rsidRPr="00AB5DB9">
        <w:rPr>
          <w:spacing w:val="-5"/>
        </w:rPr>
        <w:t xml:space="preserve"> </w:t>
      </w:r>
      <w:r w:rsidRPr="00AB5DB9">
        <w:t>of</w:t>
      </w:r>
      <w:r w:rsidRPr="00AB5DB9">
        <w:rPr>
          <w:spacing w:val="-5"/>
        </w:rPr>
        <w:t xml:space="preserve"> </w:t>
      </w:r>
      <w:r w:rsidRPr="00AB5DB9">
        <w:t>Wage</w:t>
      </w:r>
      <w:r w:rsidRPr="00AB5DB9">
        <w:rPr>
          <w:spacing w:val="-3"/>
        </w:rPr>
        <w:t xml:space="preserve"> </w:t>
      </w:r>
      <w:r w:rsidRPr="00AB5DB9">
        <w:t>and</w:t>
      </w:r>
      <w:r w:rsidRPr="00AB5DB9">
        <w:rPr>
          <w:spacing w:val="-5"/>
        </w:rPr>
        <w:t xml:space="preserve"> </w:t>
      </w:r>
      <w:r w:rsidRPr="00AB5DB9">
        <w:t>Hour</w:t>
      </w:r>
      <w:r w:rsidRPr="00AB5DB9">
        <w:rPr>
          <w:spacing w:val="-5"/>
        </w:rPr>
        <w:t xml:space="preserve"> </w:t>
      </w:r>
      <w:r w:rsidRPr="00AB5DB9">
        <w:t>Compliance</w:t>
      </w:r>
      <w:r w:rsidRPr="00AB5DB9">
        <w:rPr>
          <w:spacing w:val="-3"/>
        </w:rPr>
        <w:t xml:space="preserve"> </w:t>
      </w:r>
      <w:r w:rsidRPr="00AB5DB9">
        <w:t>as</w:t>
      </w:r>
      <w:r w:rsidRPr="00AB5DB9">
        <w:rPr>
          <w:spacing w:val="-6"/>
        </w:rPr>
        <w:t xml:space="preserve"> </w:t>
      </w:r>
      <w:r w:rsidRPr="00AB5DB9">
        <w:t>required by</w:t>
      </w:r>
      <w:r w:rsidRPr="00AB5DB9">
        <w:rPr>
          <w:spacing w:val="-5"/>
        </w:rPr>
        <w:t xml:space="preserve"> </w:t>
      </w:r>
      <w:r w:rsidRPr="00AB5DB9">
        <w:t>“Public</w:t>
      </w:r>
      <w:r w:rsidRPr="00AB5DB9">
        <w:rPr>
          <w:spacing w:val="-3"/>
        </w:rPr>
        <w:t xml:space="preserve"> </w:t>
      </w:r>
      <w:r w:rsidRPr="00AB5DB9">
        <w:t>Works</w:t>
      </w:r>
      <w:r w:rsidRPr="00AB5DB9">
        <w:rPr>
          <w:spacing w:val="-1"/>
        </w:rPr>
        <w:t xml:space="preserve"> </w:t>
      </w:r>
      <w:r w:rsidRPr="00AB5DB9">
        <w:t>Contractor</w:t>
      </w:r>
      <w:r w:rsidRPr="00AB5DB9">
        <w:rPr>
          <w:spacing w:val="-5"/>
        </w:rPr>
        <w:t xml:space="preserve"> </w:t>
      </w:r>
      <w:r w:rsidRPr="00AB5DB9">
        <w:t>Registration Act,” N.J.S.A.</w:t>
      </w:r>
      <w:r w:rsidRPr="00AB5DB9">
        <w:rPr>
          <w:spacing w:val="-7"/>
        </w:rPr>
        <w:t xml:space="preserve"> </w:t>
      </w:r>
      <w:r w:rsidRPr="00AB5DB9">
        <w:t>34:11-56.48,</w:t>
      </w:r>
      <w:r w:rsidRPr="00AB5DB9">
        <w:rPr>
          <w:spacing w:val="-8"/>
        </w:rPr>
        <w:t xml:space="preserve"> </w:t>
      </w:r>
      <w:r w:rsidRPr="00AB5DB9">
        <w:rPr>
          <w:i/>
        </w:rPr>
        <w:t>et</w:t>
      </w:r>
      <w:r w:rsidRPr="00AB5DB9">
        <w:rPr>
          <w:i/>
          <w:spacing w:val="-5"/>
        </w:rPr>
        <w:t xml:space="preserve"> </w:t>
      </w:r>
      <w:r w:rsidRPr="00AB5DB9">
        <w:rPr>
          <w:i/>
          <w:spacing w:val="-4"/>
        </w:rPr>
        <w:t>seq</w:t>
      </w:r>
      <w:r w:rsidRPr="00AB5DB9">
        <w:rPr>
          <w:spacing w:val="-4"/>
        </w:rPr>
        <w:t>.</w:t>
      </w:r>
    </w:p>
    <w:p w14:paraId="69A0045F" w14:textId="77777777" w:rsidR="00B417B4" w:rsidRPr="00D308AD" w:rsidRDefault="00B417B4" w:rsidP="00B417B4">
      <w:pPr>
        <w:pStyle w:val="HiddenTextSpec"/>
        <w:tabs>
          <w:tab w:val="left" w:pos="1440"/>
          <w:tab w:val="left" w:pos="2700"/>
        </w:tabs>
        <w:rPr>
          <w:vanish w:val="0"/>
        </w:rPr>
      </w:pPr>
      <w:r w:rsidRPr="00D308AD">
        <w:rPr>
          <w:vanish w:val="0"/>
        </w:rPr>
        <w:t>2**************************************************************************************2</w:t>
      </w:r>
    </w:p>
    <w:p w14:paraId="3CC9E2B1" w14:textId="77777777" w:rsidR="00271C7A" w:rsidRDefault="00271C7A" w:rsidP="00271C7A">
      <w:pPr>
        <w:pStyle w:val="Instruction"/>
      </w:pPr>
    </w:p>
    <w:p w14:paraId="280A87A1" w14:textId="77777777" w:rsidR="00271C7A" w:rsidRPr="00D308AD" w:rsidRDefault="00271C7A" w:rsidP="00271C7A">
      <w:pPr>
        <w:pStyle w:val="Instruction"/>
      </w:pPr>
      <w:r w:rsidRPr="00D308AD">
        <w:t>THE FOLLOWING IS ADDED:</w:t>
      </w:r>
    </w:p>
    <w:p w14:paraId="3701F179" w14:textId="77777777" w:rsidR="00271C7A" w:rsidRDefault="00271C7A" w:rsidP="00271C7A">
      <w:pPr>
        <w:pStyle w:val="BodyText"/>
      </w:pPr>
    </w:p>
    <w:p w14:paraId="60997B75" w14:textId="77777777" w:rsidR="00271C7A" w:rsidRDefault="00271C7A" w:rsidP="00271C7A">
      <w:pPr>
        <w:pStyle w:val="BodyText"/>
      </w:pPr>
      <w:r>
        <w:t>For all projects funded, in whole or in part, out of funds from the Local Aid program, each bidder on a construction contract valued at more than $5,000,000 shall be prequalified by the New Jersey Department of Transportation.</w:t>
      </w:r>
    </w:p>
    <w:p w14:paraId="05212F0A" w14:textId="77777777" w:rsidR="004534C6" w:rsidRPr="00D308AD" w:rsidRDefault="004534C6" w:rsidP="00AE0DF9">
      <w:pPr>
        <w:pStyle w:val="00000Subsection"/>
      </w:pPr>
      <w:r w:rsidRPr="00D308AD">
        <w:t>102.04  Examination of Contract and Project</w:t>
      </w:r>
      <w:bookmarkEnd w:id="34"/>
      <w:r w:rsidRPr="00D308AD">
        <w:t xml:space="preserve"> Limits</w:t>
      </w:r>
      <w:bookmarkEnd w:id="35"/>
      <w:bookmarkEnd w:id="36"/>
      <w:bookmarkEnd w:id="37"/>
      <w:bookmarkEnd w:id="38"/>
    </w:p>
    <w:p w14:paraId="6516333A" w14:textId="77777777" w:rsidR="00FC0A9A" w:rsidRPr="00D308AD" w:rsidRDefault="00FC0A9A" w:rsidP="00AE0DF9">
      <w:pPr>
        <w:pStyle w:val="HiddenTextSpec"/>
        <w:rPr>
          <w:vanish w:val="0"/>
        </w:rPr>
      </w:pPr>
      <w:r w:rsidRPr="00D308AD">
        <w:rPr>
          <w:vanish w:val="0"/>
        </w:rPr>
        <w:t>1**************************************************************************************************************************1</w:t>
      </w:r>
    </w:p>
    <w:p w14:paraId="1FB81270" w14:textId="77777777" w:rsidR="00F40155" w:rsidRPr="00D308AD" w:rsidRDefault="00F40155" w:rsidP="00F40155">
      <w:pPr>
        <w:pStyle w:val="HiddenTextSpec"/>
        <w:tabs>
          <w:tab w:val="left" w:pos="1440"/>
          <w:tab w:val="left" w:pos="2700"/>
        </w:tabs>
        <w:rPr>
          <w:vanish w:val="0"/>
        </w:rPr>
      </w:pPr>
      <w:r w:rsidRPr="00D308AD">
        <w:rPr>
          <w:vanish w:val="0"/>
        </w:rPr>
        <w:lastRenderedPageBreak/>
        <w:t>2**************************************************************************************2</w:t>
      </w:r>
    </w:p>
    <w:p w14:paraId="73A80869" w14:textId="77777777" w:rsidR="00F40155" w:rsidRPr="00D308AD" w:rsidRDefault="00F40155" w:rsidP="00F40155">
      <w:pPr>
        <w:pStyle w:val="HiddenTextSpec"/>
        <w:rPr>
          <w:vanish w:val="0"/>
        </w:rPr>
      </w:pPr>
      <w:r w:rsidRPr="00D308AD">
        <w:rPr>
          <w:vanish w:val="0"/>
        </w:rPr>
        <w:t>complete and include THE FOLLOWING</w:t>
      </w:r>
    </w:p>
    <w:p w14:paraId="1057870E" w14:textId="77777777" w:rsidR="00F40155" w:rsidRPr="00D308AD" w:rsidRDefault="00F40155" w:rsidP="00F40155">
      <w:pPr>
        <w:pStyle w:val="List0indent"/>
      </w:pPr>
      <w:r w:rsidRPr="00D308AD">
        <w:t>Project Manager:</w:t>
      </w:r>
    </w:p>
    <w:p w14:paraId="08E4CE93" w14:textId="230A42A5" w:rsidR="00F40155" w:rsidRPr="00D308AD" w:rsidRDefault="005C766B" w:rsidP="00F40155">
      <w:pPr>
        <w:pStyle w:val="List0indent"/>
      </w:pPr>
      <w:r w:rsidRPr="00D308AD">
        <w:t>E</w:t>
      </w:r>
      <w:r w:rsidR="00F40155" w:rsidRPr="00D308AD">
        <w:t>mail Address:</w:t>
      </w:r>
    </w:p>
    <w:p w14:paraId="4CD59081" w14:textId="77777777" w:rsidR="00F40155" w:rsidRPr="00D308AD" w:rsidRDefault="00F40155" w:rsidP="00F40155">
      <w:pPr>
        <w:pStyle w:val="List0indent"/>
      </w:pPr>
      <w:r w:rsidRPr="00D308AD">
        <w:t>Mailing Address:</w:t>
      </w:r>
    </w:p>
    <w:p w14:paraId="38157A0F" w14:textId="77777777" w:rsidR="00F40155" w:rsidRPr="00D308AD" w:rsidRDefault="00F40155" w:rsidP="00F40155">
      <w:pPr>
        <w:pStyle w:val="HiddenTextSpec"/>
        <w:tabs>
          <w:tab w:val="left" w:pos="1440"/>
          <w:tab w:val="left" w:pos="2700"/>
        </w:tabs>
        <w:rPr>
          <w:vanish w:val="0"/>
        </w:rPr>
      </w:pPr>
      <w:r w:rsidRPr="00D308AD">
        <w:rPr>
          <w:vanish w:val="0"/>
        </w:rPr>
        <w:t>2**************************************************************************************2</w:t>
      </w:r>
    </w:p>
    <w:p w14:paraId="2AF85915" w14:textId="77777777" w:rsidR="00F40155" w:rsidRPr="00D308AD" w:rsidRDefault="00F40155" w:rsidP="00AE0DF9">
      <w:pPr>
        <w:pStyle w:val="HiddenTextSpec"/>
        <w:tabs>
          <w:tab w:val="left" w:pos="1440"/>
          <w:tab w:val="left" w:pos="2700"/>
        </w:tabs>
        <w:rPr>
          <w:vanish w:val="0"/>
        </w:rPr>
      </w:pPr>
    </w:p>
    <w:p w14:paraId="147E46FC" w14:textId="77777777" w:rsidR="00FC0A9A" w:rsidRPr="00D308AD" w:rsidRDefault="00FC0A9A" w:rsidP="00AE0DF9">
      <w:pPr>
        <w:pStyle w:val="HiddenTextSpec"/>
        <w:tabs>
          <w:tab w:val="left" w:pos="1440"/>
          <w:tab w:val="left" w:pos="2700"/>
        </w:tabs>
        <w:rPr>
          <w:vanish w:val="0"/>
        </w:rPr>
      </w:pPr>
      <w:r w:rsidRPr="00D308AD">
        <w:rPr>
          <w:vanish w:val="0"/>
        </w:rPr>
        <w:t>2**************************************************************************************2</w:t>
      </w:r>
    </w:p>
    <w:p w14:paraId="4B75E88B" w14:textId="77777777" w:rsidR="00FC0A9A" w:rsidRPr="00D308AD" w:rsidRDefault="00FC0A9A" w:rsidP="00AE0DF9">
      <w:pPr>
        <w:pStyle w:val="HiddenTextSpec"/>
        <w:rPr>
          <w:vanish w:val="0"/>
        </w:rPr>
      </w:pPr>
      <w:r w:rsidRPr="00D308AD">
        <w:rPr>
          <w:vanish w:val="0"/>
        </w:rPr>
        <w:t>Complete and include</w:t>
      </w:r>
      <w:r w:rsidR="00357CEA" w:rsidRPr="00D308AD">
        <w:rPr>
          <w:vanish w:val="0"/>
        </w:rPr>
        <w:t xml:space="preserve"> the</w:t>
      </w:r>
      <w:r w:rsidRPr="00D308AD">
        <w:rPr>
          <w:vanish w:val="0"/>
        </w:rPr>
        <w:t xml:space="preserve"> following information</w:t>
      </w:r>
      <w:r w:rsidR="009026CA" w:rsidRPr="00D308AD">
        <w:rPr>
          <w:vanish w:val="0"/>
        </w:rPr>
        <w:t xml:space="preserve"> if lead paint</w:t>
      </w:r>
    </w:p>
    <w:p w14:paraId="056702C7" w14:textId="77777777" w:rsidR="00FC0A9A" w:rsidRPr="00D308AD" w:rsidRDefault="00FC0A9A" w:rsidP="00DB6B5B">
      <w:pPr>
        <w:pStyle w:val="Paragraph"/>
      </w:pPr>
      <w:r w:rsidRPr="00D308AD">
        <w:t>The following is a list of structures and the location(s) of lead paint:</w:t>
      </w:r>
    </w:p>
    <w:p w14:paraId="5BE23D72" w14:textId="77777777" w:rsidR="00E01A2F" w:rsidRPr="00D308AD"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rsidRPr="00D308AD" w14:paraId="488BAC29" w14:textId="77777777" w:rsidTr="005F1011">
        <w:trPr>
          <w:trHeight w:val="288"/>
        </w:trPr>
        <w:tc>
          <w:tcPr>
            <w:tcW w:w="3060" w:type="dxa"/>
            <w:tcBorders>
              <w:top w:val="double" w:sz="4" w:space="0" w:color="auto"/>
            </w:tcBorders>
            <w:vAlign w:val="center"/>
          </w:tcPr>
          <w:p w14:paraId="115C1E40" w14:textId="77777777" w:rsidR="00FC0A9A" w:rsidRPr="00D308AD" w:rsidRDefault="00FC0A9A" w:rsidP="006D5758">
            <w:pPr>
              <w:pStyle w:val="TableheaderCentered"/>
              <w:keepLines/>
            </w:pPr>
            <w:r w:rsidRPr="00D308AD">
              <w:t>Structure #/Location</w:t>
            </w:r>
          </w:p>
        </w:tc>
        <w:tc>
          <w:tcPr>
            <w:tcW w:w="6678" w:type="dxa"/>
            <w:tcBorders>
              <w:top w:val="double" w:sz="4" w:space="0" w:color="auto"/>
            </w:tcBorders>
            <w:vAlign w:val="center"/>
          </w:tcPr>
          <w:p w14:paraId="16013CF1" w14:textId="77777777" w:rsidR="00FC0A9A" w:rsidRPr="00D308AD" w:rsidRDefault="00FC0A9A" w:rsidP="006D5758">
            <w:pPr>
              <w:pStyle w:val="TableheaderCentered"/>
              <w:keepLines/>
            </w:pPr>
            <w:r w:rsidRPr="00D308AD">
              <w:t>Lead Paint Location(s)</w:t>
            </w:r>
          </w:p>
        </w:tc>
      </w:tr>
      <w:tr w:rsidR="00FC0A9A" w:rsidRPr="00D308AD" w14:paraId="2E910DB2" w14:textId="77777777" w:rsidTr="005F1011">
        <w:trPr>
          <w:trHeight w:val="288"/>
        </w:trPr>
        <w:tc>
          <w:tcPr>
            <w:tcW w:w="3060" w:type="dxa"/>
            <w:tcBorders>
              <w:bottom w:val="double" w:sz="4" w:space="0" w:color="auto"/>
            </w:tcBorders>
            <w:vAlign w:val="center"/>
          </w:tcPr>
          <w:p w14:paraId="31588D18" w14:textId="77777777" w:rsidR="00FC0A9A" w:rsidRPr="00D308AD" w:rsidRDefault="00FC0A9A" w:rsidP="006D5758">
            <w:pPr>
              <w:pStyle w:val="Tabletext"/>
              <w:keepNext/>
              <w:keepLines/>
              <w:jc w:val="center"/>
            </w:pPr>
          </w:p>
        </w:tc>
        <w:tc>
          <w:tcPr>
            <w:tcW w:w="6678" w:type="dxa"/>
            <w:tcBorders>
              <w:bottom w:val="double" w:sz="4" w:space="0" w:color="auto"/>
            </w:tcBorders>
            <w:vAlign w:val="center"/>
          </w:tcPr>
          <w:p w14:paraId="2D299049" w14:textId="77777777" w:rsidR="00FC0A9A" w:rsidRPr="00D308AD" w:rsidRDefault="00FC0A9A" w:rsidP="006D5758">
            <w:pPr>
              <w:pStyle w:val="Tabletext"/>
              <w:keepNext/>
              <w:keepLines/>
              <w:jc w:val="center"/>
            </w:pPr>
          </w:p>
        </w:tc>
      </w:tr>
    </w:tbl>
    <w:p w14:paraId="0DC742F4" w14:textId="77777777" w:rsidR="00FC0A9A" w:rsidRPr="00D308AD" w:rsidRDefault="00FC0A9A" w:rsidP="00FC0A9A">
      <w:pPr>
        <w:pStyle w:val="HiddenTextSpec"/>
        <w:tabs>
          <w:tab w:val="left" w:pos="1440"/>
          <w:tab w:val="left" w:pos="2700"/>
        </w:tabs>
        <w:rPr>
          <w:vanish w:val="0"/>
        </w:rPr>
      </w:pPr>
      <w:r w:rsidRPr="00D308AD">
        <w:rPr>
          <w:vanish w:val="0"/>
        </w:rPr>
        <w:t>2**************************************************************************************2</w:t>
      </w:r>
    </w:p>
    <w:p w14:paraId="780DAD20" w14:textId="3B38F359" w:rsidR="000D358D" w:rsidRPr="00D308AD" w:rsidRDefault="004534C6" w:rsidP="00545C8F">
      <w:pPr>
        <w:pStyle w:val="11paragraph"/>
        <w:rPr>
          <w:b/>
        </w:rPr>
      </w:pPr>
      <w:r w:rsidRPr="00D308AD">
        <w:rPr>
          <w:b/>
          <w:bCs/>
        </w:rPr>
        <w:t>1.</w:t>
      </w:r>
      <w:r w:rsidRPr="00D308AD">
        <w:rPr>
          <w:b/>
          <w:bCs/>
        </w:rPr>
        <w:tab/>
        <w:t>Evaluation of Subsurface and Surface Conditions.</w:t>
      </w:r>
    </w:p>
    <w:p w14:paraId="3FB7AA73" w14:textId="77777777" w:rsidR="00D50C08" w:rsidRPr="00D308AD" w:rsidRDefault="00D50C08" w:rsidP="00414EE3">
      <w:pPr>
        <w:pStyle w:val="HiddenTextSpec"/>
        <w:widowControl w:val="0"/>
        <w:tabs>
          <w:tab w:val="left" w:pos="1440"/>
          <w:tab w:val="left" w:pos="2700"/>
        </w:tabs>
        <w:rPr>
          <w:vanish w:val="0"/>
        </w:rPr>
      </w:pPr>
      <w:r w:rsidRPr="00D308AD">
        <w:rPr>
          <w:vanish w:val="0"/>
        </w:rPr>
        <w:t>2**************************************************************************************2</w:t>
      </w:r>
    </w:p>
    <w:p w14:paraId="0412C124"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5E8840DE" w14:textId="77777777" w:rsidR="002D2696" w:rsidRPr="00D308AD" w:rsidRDefault="002D2696" w:rsidP="00414EE3">
      <w:pPr>
        <w:pStyle w:val="HiddenTextSpec"/>
        <w:widowControl w:val="0"/>
        <w:rPr>
          <w:vanish w:val="0"/>
        </w:rPr>
      </w:pPr>
      <w:r w:rsidRPr="00D308AD">
        <w:rPr>
          <w:vanish w:val="0"/>
        </w:rPr>
        <w:t>complete and include International Roughness Index (IRI) values of the existing roadway</w:t>
      </w:r>
    </w:p>
    <w:p w14:paraId="2C2D66BB" w14:textId="1134FD0E" w:rsidR="002D2696" w:rsidRDefault="002D2696" w:rsidP="00414EE3">
      <w:pPr>
        <w:pStyle w:val="HiddenTextSpec"/>
        <w:widowControl w:val="0"/>
        <w:rPr>
          <w:vanish w:val="0"/>
        </w:rPr>
      </w:pPr>
    </w:p>
    <w:p w14:paraId="38DCBD35" w14:textId="2C2D9DF4" w:rsidR="00495000" w:rsidRDefault="00495000" w:rsidP="00414EE3">
      <w:pPr>
        <w:pStyle w:val="HiddenTextSpec"/>
        <w:widowControl w:val="0"/>
        <w:rPr>
          <w:vanish w:val="0"/>
        </w:rPr>
      </w:pPr>
      <w:r>
        <w:rPr>
          <w:vanish w:val="0"/>
        </w:rPr>
        <w:t>To request existing IRI information on your project contact:</w:t>
      </w:r>
    </w:p>
    <w:p w14:paraId="0121FF51" w14:textId="77777777" w:rsidR="00495000" w:rsidRPr="00D308AD" w:rsidRDefault="00495000" w:rsidP="00414EE3">
      <w:pPr>
        <w:pStyle w:val="HiddenTextSpec"/>
        <w:widowControl w:val="0"/>
        <w:rPr>
          <w:vanish w:val="0"/>
        </w:rPr>
      </w:pPr>
    </w:p>
    <w:p w14:paraId="64CAE4DB" w14:textId="3148C330" w:rsidR="002D2696" w:rsidRPr="00D308AD" w:rsidRDefault="002D2696" w:rsidP="00414EE3">
      <w:pPr>
        <w:pStyle w:val="HiddenTextSpec"/>
        <w:widowControl w:val="0"/>
        <w:rPr>
          <w:b/>
          <w:vanish w:val="0"/>
        </w:rPr>
      </w:pPr>
      <w:r w:rsidRPr="00D308AD">
        <w:rPr>
          <w:b/>
          <w:vanish w:val="0"/>
        </w:rPr>
        <w:t>sme contact –</w:t>
      </w:r>
      <w:r w:rsidR="00E7200F">
        <w:rPr>
          <w:b/>
          <w:vanish w:val="0"/>
        </w:rPr>
        <w:t xml:space="preserve"> </w:t>
      </w:r>
      <w:hyperlink r:id="rId17" w:history="1">
        <w:r w:rsidR="00E7200F" w:rsidRPr="00E7200F">
          <w:rPr>
            <w:rStyle w:val="Hyperlink"/>
            <w:b/>
            <w:vanish w:val="0"/>
          </w:rPr>
          <w:t>Shahid Haji</w:t>
        </w:r>
      </w:hyperlink>
      <w:r w:rsidR="00E7200F" w:rsidRPr="00E7200F">
        <w:rPr>
          <w:b/>
          <w:vanish w:val="0"/>
        </w:rPr>
        <w:t xml:space="preserve"> and </w:t>
      </w:r>
      <w:hyperlink r:id="rId18" w:history="1">
        <w:r w:rsidR="00E7200F" w:rsidRPr="00E7200F">
          <w:rPr>
            <w:rStyle w:val="Hyperlink"/>
            <w:b/>
            <w:vanish w:val="0"/>
          </w:rPr>
          <w:t>Peter Brzostowski</w:t>
        </w:r>
      </w:hyperlink>
    </w:p>
    <w:p w14:paraId="56BA85FE" w14:textId="77777777" w:rsidR="002D2696" w:rsidRPr="00D308AD" w:rsidRDefault="002D2696" w:rsidP="00414EE3">
      <w:pPr>
        <w:pStyle w:val="HiddenTextSpec"/>
        <w:widowControl w:val="0"/>
        <w:rPr>
          <w:vanish w:val="0"/>
        </w:rPr>
      </w:pPr>
    </w:p>
    <w:p w14:paraId="4CB33258" w14:textId="4E292E7C" w:rsidR="002D2696" w:rsidRPr="00D308AD" w:rsidRDefault="002D2696" w:rsidP="00545C8F">
      <w:pPr>
        <w:pStyle w:val="Instruction"/>
      </w:pPr>
      <w:r w:rsidRPr="00D308AD">
        <w:t>THE FOLLOWING IS ADDED:</w:t>
      </w:r>
    </w:p>
    <w:p w14:paraId="1CE918FA" w14:textId="77777777" w:rsidR="00545C8F" w:rsidRPr="00D308AD"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rsidRPr="00D308AD"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D308AD" w:rsidRDefault="002D61F5" w:rsidP="002D61F5">
            <w:pPr>
              <w:pStyle w:val="Tabletitle"/>
            </w:pPr>
            <w:r w:rsidRPr="00D308AD">
              <w:t>International Roughness Index (IRI) Values of the Existing Roadway</w:t>
            </w:r>
          </w:p>
        </w:tc>
      </w:tr>
      <w:tr w:rsidR="002D61F5" w:rsidRPr="00D308AD"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D308AD" w:rsidRDefault="002D61F5" w:rsidP="002D61F5">
            <w:pPr>
              <w:pStyle w:val="TableheaderCentered"/>
            </w:pPr>
            <w:r w:rsidRPr="00D308AD">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D308AD" w:rsidRDefault="002D61F5" w:rsidP="002D61F5">
            <w:pPr>
              <w:pStyle w:val="TableheaderCentered"/>
            </w:pPr>
            <w:r w:rsidRPr="00D308AD">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D308AD" w:rsidRDefault="002D61F5" w:rsidP="002D61F5">
            <w:pPr>
              <w:pStyle w:val="TableheaderCentered"/>
            </w:pPr>
            <w:r w:rsidRPr="00D308AD">
              <w:t>Mile Post</w:t>
            </w:r>
          </w:p>
        </w:tc>
        <w:tc>
          <w:tcPr>
            <w:tcW w:w="1454" w:type="pct"/>
            <w:vMerge w:val="restart"/>
            <w:tcBorders>
              <w:top w:val="single" w:sz="4" w:space="0" w:color="auto"/>
              <w:left w:val="single" w:sz="4" w:space="0" w:color="auto"/>
            </w:tcBorders>
            <w:vAlign w:val="center"/>
          </w:tcPr>
          <w:p w14:paraId="0F780E3C" w14:textId="5197AF2C" w:rsidR="002D61F5" w:rsidRPr="00D308AD" w:rsidRDefault="002D61F5" w:rsidP="002D61F5">
            <w:pPr>
              <w:pStyle w:val="TableheaderCentered"/>
            </w:pPr>
            <w:r w:rsidRPr="00D308AD">
              <w:t>Existing IRI Value</w:t>
            </w:r>
          </w:p>
        </w:tc>
      </w:tr>
      <w:tr w:rsidR="002D61F5" w:rsidRPr="00D308AD" w14:paraId="675E0EC1" w14:textId="77777777" w:rsidTr="002D61F5">
        <w:trPr>
          <w:trHeight w:val="288"/>
        </w:trPr>
        <w:tc>
          <w:tcPr>
            <w:tcW w:w="640" w:type="pct"/>
            <w:vMerge/>
            <w:tcBorders>
              <w:right w:val="single" w:sz="4" w:space="0" w:color="auto"/>
            </w:tcBorders>
            <w:vAlign w:val="center"/>
          </w:tcPr>
          <w:p w14:paraId="527259BF" w14:textId="77777777" w:rsidR="002D61F5" w:rsidRPr="00D308AD"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Pr="00D308AD"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D308AD" w:rsidRDefault="002D61F5" w:rsidP="002D61F5">
            <w:pPr>
              <w:pStyle w:val="TableheaderCentered"/>
            </w:pPr>
            <w:r w:rsidRPr="00D308AD">
              <w:t>From</w:t>
            </w:r>
          </w:p>
        </w:tc>
        <w:tc>
          <w:tcPr>
            <w:tcW w:w="727" w:type="pct"/>
            <w:tcBorders>
              <w:left w:val="single" w:sz="4" w:space="0" w:color="auto"/>
              <w:right w:val="single" w:sz="4" w:space="0" w:color="auto"/>
            </w:tcBorders>
            <w:vAlign w:val="center"/>
          </w:tcPr>
          <w:p w14:paraId="053CE3FC" w14:textId="02204EAD" w:rsidR="002D61F5" w:rsidRPr="00D308AD" w:rsidRDefault="002D61F5" w:rsidP="002D61F5">
            <w:pPr>
              <w:pStyle w:val="TableheaderCentered"/>
            </w:pPr>
            <w:r w:rsidRPr="00D308AD">
              <w:t>To</w:t>
            </w:r>
          </w:p>
        </w:tc>
        <w:tc>
          <w:tcPr>
            <w:tcW w:w="1454" w:type="pct"/>
            <w:vMerge/>
            <w:tcBorders>
              <w:left w:val="single" w:sz="4" w:space="0" w:color="auto"/>
            </w:tcBorders>
            <w:vAlign w:val="center"/>
          </w:tcPr>
          <w:p w14:paraId="0C02ED80" w14:textId="77777777" w:rsidR="002D61F5" w:rsidRPr="00D308AD" w:rsidRDefault="002D61F5" w:rsidP="002D61F5">
            <w:pPr>
              <w:pStyle w:val="TableheaderCentered"/>
              <w:keepLines/>
            </w:pPr>
          </w:p>
        </w:tc>
      </w:tr>
      <w:tr w:rsidR="002D61F5" w:rsidRPr="00D308AD" w14:paraId="15429D0D" w14:textId="77777777" w:rsidTr="002D61F5">
        <w:trPr>
          <w:trHeight w:val="288"/>
        </w:trPr>
        <w:tc>
          <w:tcPr>
            <w:tcW w:w="640" w:type="pct"/>
            <w:tcBorders>
              <w:bottom w:val="double" w:sz="4" w:space="0" w:color="auto"/>
            </w:tcBorders>
            <w:vAlign w:val="center"/>
          </w:tcPr>
          <w:p w14:paraId="794AAF23" w14:textId="77777777" w:rsidR="002D61F5" w:rsidRPr="00D308AD" w:rsidRDefault="002D61F5" w:rsidP="002D61F5">
            <w:pPr>
              <w:pStyle w:val="Tabletext"/>
              <w:jc w:val="center"/>
            </w:pPr>
          </w:p>
        </w:tc>
        <w:tc>
          <w:tcPr>
            <w:tcW w:w="1453" w:type="pct"/>
            <w:tcBorders>
              <w:bottom w:val="double" w:sz="4" w:space="0" w:color="auto"/>
            </w:tcBorders>
            <w:vAlign w:val="center"/>
          </w:tcPr>
          <w:p w14:paraId="1C7EE656" w14:textId="77777777" w:rsidR="002D61F5" w:rsidRPr="00D308AD"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D308AD" w:rsidRDefault="002D61F5" w:rsidP="002D61F5">
            <w:pPr>
              <w:pStyle w:val="Tabletext"/>
              <w:jc w:val="center"/>
            </w:pPr>
          </w:p>
        </w:tc>
        <w:tc>
          <w:tcPr>
            <w:tcW w:w="1454" w:type="pct"/>
            <w:tcBorders>
              <w:bottom w:val="double" w:sz="4" w:space="0" w:color="auto"/>
            </w:tcBorders>
            <w:vAlign w:val="center"/>
          </w:tcPr>
          <w:p w14:paraId="412DCDF2" w14:textId="0C7CE37D" w:rsidR="002D61F5" w:rsidRPr="00D308AD" w:rsidRDefault="002D61F5" w:rsidP="002D61F5">
            <w:pPr>
              <w:pStyle w:val="Tabletext"/>
              <w:jc w:val="center"/>
            </w:pPr>
          </w:p>
        </w:tc>
      </w:tr>
    </w:tbl>
    <w:p w14:paraId="181170C2" w14:textId="58B670EA" w:rsidR="002D2696" w:rsidRPr="00D308AD" w:rsidRDefault="002D2696" w:rsidP="00414EE3">
      <w:pPr>
        <w:pStyle w:val="Paragraph"/>
        <w:widowControl w:val="0"/>
      </w:pPr>
      <w:r w:rsidRPr="00D308AD">
        <w:t>This information is the latest available IRI data of the right most through lane from the Pavement Management Unit.</w:t>
      </w:r>
      <w:r w:rsidR="001D66A9" w:rsidRPr="00D308AD">
        <w:t xml:space="preserve"> </w:t>
      </w:r>
      <w:r w:rsidRPr="00D308AD">
        <w:t xml:space="preserve"> The pavement information shown herein was obtained by the Department and is made available to the authorized users only </w:t>
      </w:r>
      <w:r w:rsidR="009C5C23" w:rsidRPr="00D308AD">
        <w:t xml:space="preserve">so </w:t>
      </w:r>
      <w:r w:rsidRPr="00D308AD">
        <w:t xml:space="preserve">that they may have access to the same information available to the Department. </w:t>
      </w:r>
      <w:r w:rsidR="001D66A9" w:rsidRPr="00D308AD">
        <w:t xml:space="preserve"> </w:t>
      </w:r>
      <w:r w:rsidRPr="00D308AD">
        <w:t>It is presented in good faith, but is not intended as a substitute for investigations, interpretation</w:t>
      </w:r>
      <w:r w:rsidR="00357CEA" w:rsidRPr="00D308AD">
        <w:t>,</w:t>
      </w:r>
      <w:r w:rsidRPr="00D308AD">
        <w:t xml:space="preserve"> or judgment of such authorized users.</w:t>
      </w:r>
    </w:p>
    <w:p w14:paraId="701F6E28"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1E25747C" w14:textId="669B53BF" w:rsidR="006D4952" w:rsidRDefault="006D4952" w:rsidP="006D4952">
      <w:pPr>
        <w:pStyle w:val="HiddenTextSpec"/>
        <w:tabs>
          <w:tab w:val="left" w:pos="1440"/>
          <w:tab w:val="left" w:pos="2700"/>
        </w:tabs>
        <w:rPr>
          <w:vanish w:val="0"/>
        </w:rPr>
      </w:pPr>
      <w:r w:rsidRPr="00D308AD">
        <w:rPr>
          <w:vanish w:val="0"/>
        </w:rPr>
        <w:t>2**************************************************************************************2</w:t>
      </w:r>
    </w:p>
    <w:p w14:paraId="6FE8ADA3" w14:textId="77777777" w:rsidR="00C75AEE" w:rsidRPr="00D308AD" w:rsidRDefault="00C75AEE" w:rsidP="006D4952">
      <w:pPr>
        <w:pStyle w:val="HiddenTextSpec"/>
        <w:tabs>
          <w:tab w:val="left" w:pos="1440"/>
          <w:tab w:val="left" w:pos="2700"/>
        </w:tabs>
        <w:rPr>
          <w:vanish w:val="0"/>
        </w:rPr>
      </w:pPr>
    </w:p>
    <w:p w14:paraId="0F46A3C4" w14:textId="110BD304" w:rsidR="00374E7C" w:rsidRDefault="00374E7C" w:rsidP="00374E7C">
      <w:pPr>
        <w:pStyle w:val="00000Subsection"/>
      </w:pPr>
      <w:bookmarkStart w:id="39" w:name="_Toc159593410"/>
      <w:bookmarkStart w:id="40" w:name="_Toc171910980"/>
      <w:bookmarkStart w:id="41" w:name="_Toc175377504"/>
      <w:bookmarkStart w:id="42" w:name="_Toc175470401"/>
      <w:bookmarkStart w:id="43" w:name="_Toc176675957"/>
      <w:bookmarkEnd w:id="32"/>
      <w:bookmarkEnd w:id="33"/>
      <w:r w:rsidRPr="00D308AD">
        <w:t>102.0</w:t>
      </w:r>
      <w:r>
        <w:t>7</w:t>
      </w:r>
      <w:r w:rsidRPr="00D308AD">
        <w:t xml:space="preserve">  </w:t>
      </w:r>
      <w:r w:rsidR="00D57361">
        <w:t>P</w:t>
      </w:r>
      <w:r>
        <w:t>reparation of the bid</w:t>
      </w:r>
    </w:p>
    <w:p w14:paraId="0DAAEF96" w14:textId="77777777" w:rsidR="000A3D05" w:rsidRPr="008256FD" w:rsidRDefault="000A3D05" w:rsidP="009B6624"/>
    <w:p w14:paraId="156E2DF1" w14:textId="769340A7" w:rsidR="00374E7C" w:rsidRPr="003A7118" w:rsidRDefault="009A7E88" w:rsidP="009B6624">
      <w:pPr>
        <w:pStyle w:val="HiddenTextSpec"/>
        <w:rPr>
          <w:color w:val="auto"/>
        </w:rPr>
      </w:pPr>
      <w:r w:rsidRPr="003A7118">
        <w:rPr>
          <w:vanish w:val="0"/>
          <w:color w:val="auto"/>
        </w:rPr>
        <w:t>OMIT THE LAST TWO PARAGRAPHS OF THIS SECTION</w:t>
      </w:r>
      <w:r w:rsidR="00265242" w:rsidRPr="003A7118">
        <w:rPr>
          <w:vanish w:val="0"/>
          <w:color w:val="auto"/>
        </w:rPr>
        <w:t xml:space="preserve"> </w:t>
      </w:r>
      <w:r w:rsidR="00374E7C" w:rsidRPr="003A7118">
        <w:rPr>
          <w:vanish w:val="0"/>
          <w:color w:val="auto"/>
        </w:rPr>
        <w:t>FOR wholly state funded projects</w:t>
      </w:r>
      <w:r w:rsidR="00D57361" w:rsidRPr="003A7118">
        <w:rPr>
          <w:vanish w:val="0"/>
          <w:color w:val="auto"/>
        </w:rPr>
        <w:t xml:space="preserve"> </w:t>
      </w:r>
    </w:p>
    <w:p w14:paraId="17774742" w14:textId="77777777" w:rsidR="009A7E88" w:rsidRPr="003A7118" w:rsidRDefault="009A7E88" w:rsidP="009B6624">
      <w:pPr>
        <w:pStyle w:val="HiddenTextSpec"/>
        <w:rPr>
          <w:color w:val="auto"/>
        </w:rPr>
      </w:pPr>
    </w:p>
    <w:p w14:paraId="46F852AF" w14:textId="77777777" w:rsidR="002624AE" w:rsidRPr="003A7118" w:rsidRDefault="002624AE" w:rsidP="009B6624">
      <w:pPr>
        <w:pStyle w:val="HiddenTextSpec"/>
        <w:rPr>
          <w:color w:val="auto"/>
        </w:rPr>
      </w:pPr>
    </w:p>
    <w:p w14:paraId="428AD2A0" w14:textId="7C124A32" w:rsidR="000A3D05" w:rsidRPr="003A7118" w:rsidRDefault="000A3D05" w:rsidP="009B6624">
      <w:pPr>
        <w:pStyle w:val="HiddenTextSpec"/>
        <w:rPr>
          <w:color w:val="auto"/>
        </w:rPr>
      </w:pPr>
    </w:p>
    <w:p w14:paraId="64B56070" w14:textId="77777777" w:rsidR="000A3D05" w:rsidRPr="003A7118" w:rsidRDefault="000A3D05" w:rsidP="009B6624">
      <w:pPr>
        <w:pStyle w:val="HiddenTextSpec"/>
        <w:rPr>
          <w:color w:val="auto"/>
        </w:rPr>
      </w:pPr>
    </w:p>
    <w:p w14:paraId="5C950F54" w14:textId="77777777" w:rsidR="00F62138" w:rsidRPr="003A7118" w:rsidRDefault="00F62138" w:rsidP="009B6624">
      <w:pPr>
        <w:pStyle w:val="HiddenTextSpec"/>
        <w:rPr>
          <w:color w:val="auto"/>
        </w:rPr>
      </w:pPr>
    </w:p>
    <w:p w14:paraId="3742683F" w14:textId="37C52282" w:rsidR="00D57361" w:rsidRPr="003A7118" w:rsidRDefault="00D57361" w:rsidP="009B6624">
      <w:pPr>
        <w:pStyle w:val="HiddenTextSpec"/>
        <w:rPr>
          <w:color w:val="auto"/>
        </w:rPr>
      </w:pPr>
    </w:p>
    <w:p w14:paraId="20C9A76D" w14:textId="77777777" w:rsidR="00D57361" w:rsidRPr="003A7118" w:rsidRDefault="00D57361" w:rsidP="009B6624">
      <w:pPr>
        <w:pStyle w:val="HiddenTextSpec"/>
        <w:rPr>
          <w:color w:val="auto"/>
        </w:rPr>
      </w:pPr>
    </w:p>
    <w:p w14:paraId="29A5E4EE" w14:textId="77777777" w:rsidR="00265242" w:rsidRPr="003A7118" w:rsidRDefault="00265242" w:rsidP="009B6624">
      <w:pPr>
        <w:pStyle w:val="HiddenTextSpec"/>
        <w:rPr>
          <w:color w:val="auto"/>
        </w:rPr>
      </w:pPr>
    </w:p>
    <w:p w14:paraId="6EDF691F" w14:textId="3263F40F" w:rsidR="00374E7C" w:rsidRPr="002151EF" w:rsidRDefault="00374E7C" w:rsidP="009B6624"/>
    <w:p w14:paraId="75FAE126" w14:textId="77777777" w:rsidR="00265242" w:rsidRPr="00374E7C" w:rsidRDefault="00265242" w:rsidP="009B6624"/>
    <w:p w14:paraId="2405627B" w14:textId="77777777" w:rsidR="00374E7C" w:rsidRPr="00D308AD" w:rsidRDefault="00374E7C" w:rsidP="00374E7C">
      <w:pPr>
        <w:pStyle w:val="HiddenTextSpec"/>
        <w:rPr>
          <w:vanish w:val="0"/>
        </w:rPr>
      </w:pPr>
      <w:r w:rsidRPr="00D308AD">
        <w:rPr>
          <w:vanish w:val="0"/>
        </w:rPr>
        <w:t>1**************************************************************************************************************************1</w:t>
      </w:r>
    </w:p>
    <w:p w14:paraId="0DE6A245" w14:textId="73E306F4" w:rsidR="00C45A27" w:rsidRDefault="00C45A27" w:rsidP="00C45A27">
      <w:pPr>
        <w:pStyle w:val="00000Subsection"/>
      </w:pPr>
      <w:r w:rsidRPr="00D308AD">
        <w:t>102.</w:t>
      </w:r>
      <w:r w:rsidR="00265242">
        <w:t>10</w:t>
      </w:r>
      <w:r w:rsidRPr="00D308AD">
        <w:t xml:space="preserve">  </w:t>
      </w:r>
      <w:r w:rsidR="00265242">
        <w:t>S</w:t>
      </w:r>
      <w:r w:rsidR="009D1CBC">
        <w:t>u</w:t>
      </w:r>
      <w:r w:rsidR="00265242">
        <w:t>bmission of the bid</w:t>
      </w:r>
    </w:p>
    <w:p w14:paraId="57CA3220" w14:textId="77777777" w:rsidR="00787424" w:rsidRPr="00716F84" w:rsidRDefault="00787424" w:rsidP="00787424">
      <w:pPr>
        <w:pStyle w:val="HiddenTextSpec"/>
        <w:rPr>
          <w:vanish w:val="0"/>
        </w:rPr>
      </w:pPr>
      <w:r w:rsidRPr="00716F84">
        <w:rPr>
          <w:vanish w:val="0"/>
        </w:rPr>
        <w:t>2**************************************************************************************2</w:t>
      </w:r>
    </w:p>
    <w:p w14:paraId="02F1DEC1" w14:textId="77777777" w:rsidR="00787424" w:rsidRPr="00716F84" w:rsidRDefault="00787424" w:rsidP="00787424">
      <w:pPr>
        <w:pStyle w:val="HiddenTextSpec"/>
        <w:rPr>
          <w:vanish w:val="0"/>
        </w:rPr>
      </w:pPr>
      <w:r w:rsidRPr="00716F84">
        <w:rPr>
          <w:rFonts w:cs="Arial"/>
          <w:vanish w:val="0"/>
        </w:rPr>
        <w:t>BDC23S</w:t>
      </w:r>
      <w:r w:rsidRPr="00716F84">
        <w:rPr>
          <w:vanish w:val="0"/>
        </w:rPr>
        <w:t>-10 dated Jun 5, 2023</w:t>
      </w:r>
    </w:p>
    <w:p w14:paraId="3EC661F0" w14:textId="77777777" w:rsidR="00322BC4" w:rsidRPr="002F05C3" w:rsidRDefault="00322BC4" w:rsidP="00322BC4">
      <w:pPr>
        <w:pStyle w:val="Instruction"/>
      </w:pPr>
      <w:r w:rsidRPr="002F05C3">
        <w:t>the second paragraph is changed to:</w:t>
      </w:r>
    </w:p>
    <w:p w14:paraId="5BA81BBD" w14:textId="77777777" w:rsidR="00322BC4" w:rsidRPr="002F05C3" w:rsidRDefault="00322BC4" w:rsidP="00322BC4">
      <w:pPr>
        <w:pStyle w:val="Paragraph"/>
      </w:pPr>
      <w:r w:rsidRPr="002F05C3">
        <w:lastRenderedPageBreak/>
        <w:t>The Bidder shall ensure delivery of its bid with all required components and attachments, including, but not limited to the following:</w:t>
      </w:r>
    </w:p>
    <w:p w14:paraId="5B3CFC8C" w14:textId="77777777" w:rsidR="00322BC4" w:rsidRPr="002F05C3" w:rsidRDefault="00322BC4" w:rsidP="00322BC4">
      <w:pPr>
        <w:pStyle w:val="List0indent"/>
      </w:pPr>
      <w:r w:rsidRPr="002F05C3">
        <w:t>1.</w:t>
      </w:r>
      <w:r w:rsidRPr="002F05C3">
        <w:tab/>
        <w:t>Schedule of Items.</w:t>
      </w:r>
    </w:p>
    <w:p w14:paraId="4DB16D5C" w14:textId="77777777" w:rsidR="00322BC4" w:rsidRPr="002F05C3" w:rsidRDefault="00322BC4" w:rsidP="00322BC4">
      <w:pPr>
        <w:pStyle w:val="List0indent"/>
      </w:pPr>
      <w:r w:rsidRPr="002F05C3">
        <w:t>2.</w:t>
      </w:r>
      <w:r w:rsidRPr="002F05C3">
        <w:tab/>
        <w:t>Proposal Electronic Bidding File with Bidder’s Certification.</w:t>
      </w:r>
    </w:p>
    <w:p w14:paraId="2ABD4ED8" w14:textId="77777777" w:rsidR="00322BC4" w:rsidRPr="002F05C3" w:rsidRDefault="00322BC4" w:rsidP="00322BC4">
      <w:pPr>
        <w:pStyle w:val="List0indent"/>
      </w:pPr>
      <w:r w:rsidRPr="002F05C3">
        <w:t>3.</w:t>
      </w:r>
      <w:r w:rsidRPr="002F05C3">
        <w:tab/>
        <w:t>For wholly State Funded contracts, acknowledgement of compliance with the registrations specified in 102.01.</w:t>
      </w:r>
    </w:p>
    <w:p w14:paraId="3B8687F1" w14:textId="77777777" w:rsidR="00322BC4" w:rsidRPr="002F05C3" w:rsidRDefault="00322BC4" w:rsidP="00322BC4">
      <w:pPr>
        <w:pStyle w:val="List0indent"/>
      </w:pPr>
      <w:r w:rsidRPr="002F05C3">
        <w:t>4.</w:t>
      </w:r>
      <w:r w:rsidRPr="002F05C3">
        <w:tab/>
        <w:t>Proposal Bond form.</w:t>
      </w:r>
    </w:p>
    <w:p w14:paraId="3319E95D" w14:textId="77777777" w:rsidR="00322BC4" w:rsidRPr="002F05C3" w:rsidRDefault="00322BC4" w:rsidP="00322BC4">
      <w:pPr>
        <w:pStyle w:val="List0indent"/>
      </w:pPr>
      <w:r w:rsidRPr="002F05C3">
        <w:t>5.</w:t>
      </w:r>
      <w:r w:rsidRPr="002F05C3">
        <w:tab/>
        <w:t>Other related documents as specified in the Contract.</w:t>
      </w:r>
    </w:p>
    <w:p w14:paraId="041A7333" w14:textId="77777777" w:rsidR="00322BC4" w:rsidRPr="002F05C3" w:rsidRDefault="00322BC4" w:rsidP="00322BC4">
      <w:pPr>
        <w:pStyle w:val="List0indent"/>
      </w:pPr>
      <w:r w:rsidRPr="002F05C3">
        <w:t>6.</w:t>
      </w:r>
      <w:r w:rsidRPr="002F05C3">
        <w:tab/>
        <w:t>For Federal Aid Projects exceeding a bid amount of $100,000 or more, Bidder shall certify to the Byrd Anti-Lobbying Act requirements under 31 USC 1352.</w:t>
      </w:r>
    </w:p>
    <w:p w14:paraId="05C219E9" w14:textId="77777777" w:rsidR="00322BC4" w:rsidRPr="002F05C3" w:rsidRDefault="00322BC4" w:rsidP="00322BC4">
      <w:pPr>
        <w:pStyle w:val="List0indent"/>
      </w:pPr>
      <w:bookmarkStart w:id="44" w:name="_Hlk133844578"/>
      <w:r w:rsidRPr="002F05C3">
        <w:t>7.</w:t>
      </w:r>
      <w:r w:rsidRPr="002F05C3">
        <w:tab/>
        <w:t>For Projects subject to the New Jersey Prevailing Wage Act, N.J.S.A. 34:11</w:t>
      </w:r>
      <w:r w:rsidRPr="002F05C3">
        <w:noBreakHyphen/>
        <w:t>56.25 to .98, an acknowledgement that the Bidder accounted for the prevailing wage rate in their bid pricing and that the Bidder agrees to pay the prevailing wage rate if awarded the Contract.</w:t>
      </w:r>
    </w:p>
    <w:bookmarkEnd w:id="44"/>
    <w:p w14:paraId="0D00EA93" w14:textId="77777777" w:rsidR="00787424" w:rsidRPr="00716F84" w:rsidRDefault="00787424" w:rsidP="00787424">
      <w:pPr>
        <w:jc w:val="center"/>
        <w:rPr>
          <w:rFonts w:ascii="Arial" w:hAnsi="Arial"/>
          <w:caps/>
          <w:color w:val="FF0000"/>
        </w:rPr>
      </w:pPr>
      <w:r w:rsidRPr="00716F84">
        <w:rPr>
          <w:rFonts w:ascii="Arial" w:hAnsi="Arial"/>
          <w:caps/>
          <w:color w:val="FF0000"/>
        </w:rPr>
        <w:t>2**************************************************************************************2</w:t>
      </w:r>
    </w:p>
    <w:p w14:paraId="283449DF" w14:textId="77777777" w:rsidR="00787424" w:rsidRDefault="00787424" w:rsidP="00723091">
      <w:pPr>
        <w:pStyle w:val="HiddenTextSpec"/>
        <w:rPr>
          <w:vanish w:val="0"/>
        </w:rPr>
      </w:pPr>
    </w:p>
    <w:p w14:paraId="6AA58C5E" w14:textId="77777777" w:rsidR="00B417B4" w:rsidRPr="00AB5DB9" w:rsidRDefault="00B417B4" w:rsidP="00B417B4">
      <w:pPr>
        <w:pStyle w:val="HiddenTextSpec"/>
        <w:rPr>
          <w:vanish w:val="0"/>
        </w:rPr>
      </w:pPr>
      <w:r w:rsidRPr="00AB5DB9">
        <w:rPr>
          <w:vanish w:val="0"/>
        </w:rPr>
        <w:t>2**************************************************************************************2</w:t>
      </w:r>
    </w:p>
    <w:p w14:paraId="6E437C4B" w14:textId="08C5CA48" w:rsidR="00C45A27" w:rsidRDefault="00C45A27" w:rsidP="00C45A27"/>
    <w:p w14:paraId="613F305B" w14:textId="77777777" w:rsidR="001D7D97" w:rsidRPr="000350AE" w:rsidRDefault="001D7D97" w:rsidP="001D7D97">
      <w:pPr>
        <w:pStyle w:val="HiddenTextSpec"/>
        <w:rPr>
          <w:vanish w:val="0"/>
        </w:rPr>
      </w:pPr>
      <w:r w:rsidRPr="000350AE">
        <w:rPr>
          <w:vanish w:val="0"/>
        </w:rPr>
        <w:t>BDC20S-13 dated SEp 21, 2020</w:t>
      </w:r>
    </w:p>
    <w:p w14:paraId="502F071F" w14:textId="77777777" w:rsidR="001D7D97" w:rsidRPr="000350AE" w:rsidRDefault="001D7D97" w:rsidP="001D7D97">
      <w:pPr>
        <w:pStyle w:val="Instruction"/>
      </w:pPr>
      <w:r w:rsidRPr="000350AE">
        <w:t>THE FOLLOWING IS ADDED AT THE END OF THE SUBSECTION:</w:t>
      </w:r>
    </w:p>
    <w:p w14:paraId="373117F7" w14:textId="77777777" w:rsidR="001D7D97" w:rsidRDefault="001D7D97" w:rsidP="001D7D97">
      <w:pPr>
        <w:pStyle w:val="Paragraph"/>
      </w:pPr>
      <w:r w:rsidRPr="000350AE">
        <w:t>By submitting its bid to the Department, the Bidder warrants that no person or selling agency has been employed or retained by the Bidder to solicit or secure such Contract upon an agreement or understanding for a commission, percentage, brokerage or contingent fee, except bona fide employees or bona fide established commercial or selling agencies maintained by the Bidder for the purpose of securing business, for the breach or violation of which warranty the Department shall have the right to annul such Contract without liability or in its discretion to deduct from the contract price or consideration the full amount of such commission, percentage, brokerage or contingent fee as required by </w:t>
      </w:r>
      <w:r w:rsidRPr="000350AE">
        <w:br/>
        <w:t>N.J.S.A. 52:34-15.</w:t>
      </w:r>
    </w:p>
    <w:p w14:paraId="26EDE328" w14:textId="77777777" w:rsidR="001D7D97" w:rsidRPr="00374E7C" w:rsidRDefault="001D7D97" w:rsidP="00C45A27"/>
    <w:p w14:paraId="2E0429C1" w14:textId="77777777" w:rsidR="00C45A27" w:rsidRPr="00D308AD" w:rsidRDefault="00C45A27" w:rsidP="00C45A27">
      <w:pPr>
        <w:pStyle w:val="HiddenTextSpec"/>
        <w:rPr>
          <w:vanish w:val="0"/>
        </w:rPr>
      </w:pPr>
      <w:r w:rsidRPr="00D308AD">
        <w:rPr>
          <w:vanish w:val="0"/>
        </w:rPr>
        <w:t>1**************************************************************************************************************************1</w:t>
      </w:r>
    </w:p>
    <w:p w14:paraId="6AE24A96" w14:textId="64C66352" w:rsidR="00265242" w:rsidRDefault="00265242" w:rsidP="00265242">
      <w:pPr>
        <w:pStyle w:val="00000Subsection"/>
      </w:pPr>
      <w:r w:rsidRPr="00D308AD">
        <w:t>102.</w:t>
      </w:r>
      <w:r>
        <w:t>13.01</w:t>
      </w:r>
      <w:r w:rsidRPr="00D308AD">
        <w:t xml:space="preserve">  </w:t>
      </w:r>
      <w:r>
        <w:t>bidder pre-award requirements</w:t>
      </w:r>
    </w:p>
    <w:p w14:paraId="38C7458F" w14:textId="77777777" w:rsidR="00C47C2A" w:rsidRPr="00D308AD" w:rsidRDefault="00C47C2A" w:rsidP="00C47C2A">
      <w:pPr>
        <w:pStyle w:val="HiddenTextSpec"/>
        <w:rPr>
          <w:vanish w:val="0"/>
        </w:rPr>
      </w:pPr>
      <w:r w:rsidRPr="00D308AD">
        <w:rPr>
          <w:vanish w:val="0"/>
        </w:rPr>
        <w:t>2**************************************************************************************2</w:t>
      </w:r>
    </w:p>
    <w:p w14:paraId="29DD2857" w14:textId="77777777" w:rsidR="00C47C2A" w:rsidRPr="003A7118" w:rsidRDefault="00C47C2A" w:rsidP="003A7118"/>
    <w:p w14:paraId="62AC98EA" w14:textId="501D9472" w:rsidR="00AE2A51" w:rsidRDefault="00AE2A51" w:rsidP="00AE2A51">
      <w:pPr>
        <w:pStyle w:val="HiddenTextSpec"/>
        <w:rPr>
          <w:vanish w:val="0"/>
        </w:rPr>
      </w:pPr>
      <w:r>
        <w:rPr>
          <w:vanish w:val="0"/>
        </w:rPr>
        <w:t xml:space="preserve">MAKE THE FOLLOWING REVISION </w:t>
      </w:r>
      <w:r w:rsidRPr="00D308AD">
        <w:rPr>
          <w:vanish w:val="0"/>
        </w:rPr>
        <w:t>FOR wholly state funded projects</w:t>
      </w:r>
    </w:p>
    <w:p w14:paraId="4C59F01A" w14:textId="2732CBA4" w:rsidR="00AE2A51" w:rsidRPr="009D222B" w:rsidRDefault="00AE2A51" w:rsidP="009B6624"/>
    <w:p w14:paraId="6EDE3608" w14:textId="70606B40" w:rsidR="00265242" w:rsidRPr="00FE019E" w:rsidRDefault="00AE2A51" w:rsidP="009B6624">
      <w:r w:rsidRPr="009B6624">
        <w:rPr>
          <w:b/>
        </w:rPr>
        <w:t>A. Federal Aid Projects</w:t>
      </w:r>
    </w:p>
    <w:p w14:paraId="3DFF78C7" w14:textId="694C24BF" w:rsidR="00AE2A51" w:rsidRDefault="00AE2A51" w:rsidP="009B6624"/>
    <w:p w14:paraId="292AAE6C" w14:textId="5055EBFF" w:rsidR="00AE2A51" w:rsidRDefault="00AE2A51" w:rsidP="009B6624">
      <w:r>
        <w:t>This section intentionally left blank.</w:t>
      </w:r>
    </w:p>
    <w:p w14:paraId="290E6197" w14:textId="77777777" w:rsidR="00322BC4" w:rsidRDefault="00322BC4" w:rsidP="009B6624"/>
    <w:p w14:paraId="55B1695B" w14:textId="3CA5ADAB" w:rsidR="00265242" w:rsidRDefault="00265242" w:rsidP="009B6624"/>
    <w:p w14:paraId="78E6AD21" w14:textId="77777777" w:rsidR="00C47C2A" w:rsidRPr="00D308AD" w:rsidRDefault="00C47C2A" w:rsidP="00C47C2A">
      <w:pPr>
        <w:pStyle w:val="HiddenTextSpec"/>
        <w:rPr>
          <w:vanish w:val="0"/>
        </w:rPr>
      </w:pPr>
      <w:r w:rsidRPr="00D308AD">
        <w:rPr>
          <w:vanish w:val="0"/>
        </w:rPr>
        <w:t>2**************************************************************************************2</w:t>
      </w:r>
    </w:p>
    <w:p w14:paraId="14FEC4D8" w14:textId="77777777" w:rsidR="00C47C2A" w:rsidRPr="002C0272" w:rsidRDefault="00C47C2A" w:rsidP="00C47C2A">
      <w:pPr>
        <w:pStyle w:val="HiddenTextSpec"/>
        <w:rPr>
          <w:vanish w:val="0"/>
        </w:rPr>
      </w:pPr>
      <w:r w:rsidRPr="002C0272">
        <w:rPr>
          <w:vanish w:val="0"/>
        </w:rPr>
        <w:t>BDC21S-09 dated MAY 14, 2021</w:t>
      </w:r>
    </w:p>
    <w:p w14:paraId="0CD24FD7" w14:textId="77777777" w:rsidR="00C47C2A" w:rsidRPr="002C0272" w:rsidRDefault="00C47C2A" w:rsidP="00C47C2A">
      <w:pPr>
        <w:pStyle w:val="Instruction"/>
      </w:pPr>
      <w:r w:rsidRPr="002C0272">
        <w:t>Part C is changed to:</w:t>
      </w:r>
    </w:p>
    <w:p w14:paraId="7B4D9583" w14:textId="77777777" w:rsidR="00C47C2A" w:rsidRPr="002C0272" w:rsidRDefault="00C47C2A" w:rsidP="00C47C2A">
      <w:pPr>
        <w:pStyle w:val="A1paragraph0"/>
        <w:rPr>
          <w:b/>
        </w:rPr>
      </w:pPr>
      <w:r w:rsidRPr="002C0272">
        <w:rPr>
          <w:b/>
        </w:rPr>
        <w:t>C.</w:t>
      </w:r>
      <w:r w:rsidRPr="002C0272">
        <w:rPr>
          <w:b/>
        </w:rPr>
        <w:tab/>
        <w:t xml:space="preserve">All Projects.  </w:t>
      </w:r>
      <w:r w:rsidRPr="002C0272">
        <w:rPr>
          <w:bCs/>
        </w:rPr>
        <w:t>Prior to the time of contract award:</w:t>
      </w:r>
    </w:p>
    <w:p w14:paraId="6A6DBB72" w14:textId="77777777" w:rsidR="00C47C2A" w:rsidRPr="002C0272" w:rsidRDefault="00C47C2A">
      <w:pPr>
        <w:pStyle w:val="11paragraph"/>
        <w:numPr>
          <w:ilvl w:val="0"/>
          <w:numId w:val="18"/>
        </w:numPr>
        <w:ind w:left="864" w:hanging="432"/>
      </w:pPr>
      <w:r w:rsidRPr="002C0272">
        <w:t xml:space="preserve">Submit proof of business registration with the Division of Revenue and Enterprise Services in the New Jersey Department of Treasury as required by N.J.S.A. 52:32-44.  Information on how a business can register and obtain proof of business registration can be accessed on the internet at </w:t>
      </w:r>
      <w:hyperlink r:id="rId19" w:history="1">
        <w:r w:rsidRPr="002C0272">
          <w:rPr>
            <w:color w:val="0000FF"/>
            <w:u w:val="single"/>
          </w:rPr>
          <w:t>www.nj.gov/njbgs</w:t>
        </w:r>
      </w:hyperlink>
      <w:r w:rsidRPr="002C0272">
        <w:t>.</w:t>
      </w:r>
    </w:p>
    <w:p w14:paraId="0EBD042C" w14:textId="5E9DD099" w:rsidR="00C47C2A" w:rsidRDefault="00C47C2A">
      <w:pPr>
        <w:pStyle w:val="11paragraph"/>
        <w:numPr>
          <w:ilvl w:val="0"/>
          <w:numId w:val="18"/>
        </w:numPr>
        <w:ind w:left="864" w:hanging="432"/>
      </w:pPr>
      <w:r w:rsidRPr="002C0272">
        <w:t xml:space="preserve">On the Disclosure of Investment Activities in Iran (Form DC-16) provided by the Department, certify pursuant to N.J.S.A. 52:32-58, that neither the Bidder, nor one of its parents, subsidiaries, and affiliates (as defined in N.J.S.A. 52:32-56(e)(3)), is listed on the Department of the Treasury's List of Persons or Entities Engaging in Prohibited Investment Activities in Iran and that neither is involved in any of the investment activities set forth </w:t>
      </w:r>
      <w:r w:rsidRPr="002C0272">
        <w:lastRenderedPageBreak/>
        <w:t>in N.J.S.A. 52:32-56(f).  If the Bidder is unable to certify, the Bidder shall provide a detailed and precise description of such activities to the Department.</w:t>
      </w:r>
    </w:p>
    <w:p w14:paraId="67587457" w14:textId="77777777" w:rsidR="00B417B4" w:rsidRDefault="00B417B4" w:rsidP="00EC01A2">
      <w:pPr>
        <w:pStyle w:val="11paragraph"/>
        <w:ind w:left="0" w:firstLine="0"/>
      </w:pPr>
    </w:p>
    <w:p w14:paraId="379CEC41" w14:textId="77777777" w:rsidR="00B417B4" w:rsidRPr="00AB5DB9" w:rsidRDefault="00B417B4" w:rsidP="00EC01A2">
      <w:pPr>
        <w:pStyle w:val="HiddenTextSpec"/>
        <w:tabs>
          <w:tab w:val="left" w:pos="720"/>
        </w:tabs>
        <w:rPr>
          <w:vanish w:val="0"/>
        </w:rPr>
      </w:pPr>
      <w:r w:rsidRPr="00AB5DB9">
        <w:rPr>
          <w:vanish w:val="0"/>
        </w:rPr>
        <w:t>3************************************************3</w:t>
      </w:r>
    </w:p>
    <w:p w14:paraId="1A2056D4" w14:textId="7A52BAF2" w:rsidR="00B417B4" w:rsidRPr="00AB5DB9" w:rsidRDefault="00B417B4" w:rsidP="00EC01A2">
      <w:pPr>
        <w:pStyle w:val="HiddenTextSpec"/>
        <w:rPr>
          <w:vanish w:val="0"/>
        </w:rPr>
      </w:pPr>
      <w:r w:rsidRPr="00AB5DB9">
        <w:rPr>
          <w:rFonts w:cs="Arial"/>
          <w:vanish w:val="0"/>
        </w:rPr>
        <w:t>BDC22S</w:t>
      </w:r>
      <w:r w:rsidRPr="00AB5DB9">
        <w:rPr>
          <w:vanish w:val="0"/>
        </w:rPr>
        <w:t>-18 dated Nov 18, 2022</w:t>
      </w:r>
    </w:p>
    <w:p w14:paraId="65AFB4FE" w14:textId="77777777" w:rsidR="00B417B4" w:rsidRPr="00AB5DB9" w:rsidRDefault="00B417B4" w:rsidP="00EC01A2">
      <w:pPr>
        <w:pStyle w:val="Instruction"/>
        <w:ind w:left="720"/>
      </w:pPr>
      <w:r w:rsidRPr="00AB5DB9">
        <w:t>the following is added in part c:</w:t>
      </w:r>
    </w:p>
    <w:p w14:paraId="20BF5409" w14:textId="77777777" w:rsidR="00B417B4" w:rsidRPr="00AB5DB9" w:rsidRDefault="00B417B4">
      <w:pPr>
        <w:pStyle w:val="11paragraph"/>
        <w:numPr>
          <w:ilvl w:val="0"/>
          <w:numId w:val="18"/>
        </w:numPr>
      </w:pPr>
      <w:r w:rsidRPr="00AB5DB9">
        <w:t>3.</w:t>
      </w:r>
      <w:r w:rsidRPr="00AB5DB9">
        <w:tab/>
        <w:t>On the "Certification of Non-Debarment Form" provided by the Department, certify pursuant to N.J.S.A. 52:32-44.1, that neither the Bidder, nor its affiliates are debarred at the federal level from contracting with a federal government agency.  The Department shall not make, negotiate, or award a contract to any bidder that does not provide the above certification.  Instructions on submitting the form may be found on the Department's Electronic Bidding website and the Department's website.  In addition, all Bidders must register with the federal System for Award Management (SAM) prior to contract award.  ln order to comply with this requirement, Bidders must register in SAM at https://www.sam.gov and the Department will verify the successful Bidder's registration in SAM prior to contract award.</w:t>
      </w:r>
    </w:p>
    <w:p w14:paraId="670795FD" w14:textId="77777777" w:rsidR="00B417B4" w:rsidRPr="00AB5DB9" w:rsidRDefault="00B417B4" w:rsidP="00EC01A2">
      <w:pPr>
        <w:pStyle w:val="HiddenTextSpec"/>
        <w:rPr>
          <w:vanish w:val="0"/>
        </w:rPr>
      </w:pPr>
      <w:r w:rsidRPr="00AB5DB9">
        <w:rPr>
          <w:vanish w:val="0"/>
        </w:rPr>
        <w:t>3************************************************3</w:t>
      </w:r>
    </w:p>
    <w:p w14:paraId="3ED4CEB6" w14:textId="77777777" w:rsidR="00B417B4" w:rsidRDefault="00B417B4" w:rsidP="00EC01A2">
      <w:pPr>
        <w:pStyle w:val="11paragraph"/>
        <w:ind w:left="0" w:firstLine="0"/>
      </w:pPr>
    </w:p>
    <w:p w14:paraId="44E59F7E" w14:textId="77777777" w:rsidR="00322BC4" w:rsidRPr="00AB5DB9" w:rsidRDefault="00322BC4" w:rsidP="00322BC4">
      <w:pPr>
        <w:pStyle w:val="HiddenTextSpec"/>
        <w:rPr>
          <w:vanish w:val="0"/>
        </w:rPr>
      </w:pPr>
      <w:r w:rsidRPr="00AB5DB9">
        <w:rPr>
          <w:vanish w:val="0"/>
        </w:rPr>
        <w:t>3************************************************3</w:t>
      </w:r>
    </w:p>
    <w:p w14:paraId="5532AF53" w14:textId="77777777" w:rsidR="00322BC4" w:rsidRPr="00716F84" w:rsidRDefault="00322BC4" w:rsidP="00322BC4">
      <w:pPr>
        <w:pStyle w:val="HiddenTextSpec"/>
        <w:rPr>
          <w:vanish w:val="0"/>
        </w:rPr>
      </w:pPr>
      <w:r w:rsidRPr="00716F84">
        <w:rPr>
          <w:rFonts w:cs="Arial"/>
          <w:vanish w:val="0"/>
        </w:rPr>
        <w:t>BDC23S</w:t>
      </w:r>
      <w:r w:rsidRPr="00716F84">
        <w:rPr>
          <w:vanish w:val="0"/>
        </w:rPr>
        <w:t>-10 dated Jun 5, 2023</w:t>
      </w:r>
    </w:p>
    <w:p w14:paraId="147CEB88" w14:textId="77777777" w:rsidR="00322BC4" w:rsidRPr="002F05C3" w:rsidRDefault="00322BC4" w:rsidP="00322BC4">
      <w:pPr>
        <w:pStyle w:val="Instruction"/>
      </w:pPr>
      <w:r w:rsidRPr="002F05C3">
        <w:t>the following is added in part c:</w:t>
      </w:r>
    </w:p>
    <w:p w14:paraId="176474DC" w14:textId="77777777" w:rsidR="00322BC4" w:rsidRPr="002F05C3" w:rsidRDefault="00322BC4" w:rsidP="00322BC4">
      <w:pPr>
        <w:pStyle w:val="11paragraph"/>
        <w:rPr>
          <w:szCs w:val="22"/>
          <w:lang w:eastAsia="x-none"/>
        </w:rPr>
      </w:pPr>
      <w:r w:rsidRPr="002F05C3">
        <w:rPr>
          <w:szCs w:val="22"/>
          <w:lang w:eastAsia="x-none"/>
        </w:rPr>
        <w:t>4.</w:t>
      </w:r>
      <w:r w:rsidRPr="002F05C3">
        <w:rPr>
          <w:szCs w:val="22"/>
          <w:lang w:eastAsia="x-none"/>
        </w:rPr>
        <w:tab/>
        <w:t xml:space="preserve">On the “Certification of Non-Involvement in Prohibitive Activities in Russia or Belarus Form” provided by the </w:t>
      </w:r>
      <w:r w:rsidRPr="002F05C3">
        <w:t>Department</w:t>
      </w:r>
      <w:r w:rsidRPr="002F05C3">
        <w:rPr>
          <w:szCs w:val="22"/>
          <w:lang w:eastAsia="x-none"/>
        </w:rPr>
        <w:t xml:space="preserve">, certify pursuant to N.J.S.A. 52:32-60.1, that neither the Bidder nor its </w:t>
      </w:r>
      <w:r w:rsidRPr="002F05C3">
        <w:t>affiliates</w:t>
      </w:r>
      <w:r w:rsidRPr="002F05C3">
        <w:rPr>
          <w:szCs w:val="22"/>
          <w:lang w:eastAsia="x-none"/>
        </w:rPr>
        <w:t xml:space="preserve"> are engaged in prohibited activities in Russia or Belarus as defined therein.</w:t>
      </w:r>
    </w:p>
    <w:p w14:paraId="26C04D1C" w14:textId="77777777" w:rsidR="00322BC4" w:rsidRPr="00AB5DB9" w:rsidRDefault="00322BC4" w:rsidP="00322BC4">
      <w:pPr>
        <w:pStyle w:val="HiddenTextSpec"/>
        <w:rPr>
          <w:vanish w:val="0"/>
        </w:rPr>
      </w:pPr>
      <w:r w:rsidRPr="00AB5DB9">
        <w:rPr>
          <w:vanish w:val="0"/>
        </w:rPr>
        <w:t>3************************************************3</w:t>
      </w:r>
    </w:p>
    <w:p w14:paraId="1BCD7C24" w14:textId="77777777" w:rsidR="00322BC4" w:rsidRDefault="00322BC4" w:rsidP="00EC01A2">
      <w:pPr>
        <w:pStyle w:val="11paragraph"/>
        <w:ind w:left="0" w:firstLine="0"/>
      </w:pPr>
    </w:p>
    <w:p w14:paraId="70A32F77" w14:textId="77777777" w:rsidR="00322BC4" w:rsidRDefault="00322BC4" w:rsidP="00EC01A2">
      <w:pPr>
        <w:pStyle w:val="11paragraph"/>
        <w:ind w:left="0" w:firstLine="0"/>
      </w:pPr>
    </w:p>
    <w:p w14:paraId="2E6771E1" w14:textId="77777777" w:rsidR="00322BC4" w:rsidRPr="002C0272" w:rsidRDefault="00322BC4" w:rsidP="00EC01A2">
      <w:pPr>
        <w:pStyle w:val="11paragraph"/>
        <w:ind w:left="0" w:firstLine="0"/>
      </w:pPr>
    </w:p>
    <w:p w14:paraId="51184D84" w14:textId="77777777" w:rsidR="00723091" w:rsidRPr="00D308AD" w:rsidRDefault="00723091" w:rsidP="00723091">
      <w:pPr>
        <w:pStyle w:val="HiddenTextSpec"/>
        <w:ind w:left="720" w:firstLine="720"/>
        <w:jc w:val="left"/>
        <w:rPr>
          <w:vanish w:val="0"/>
        </w:rPr>
      </w:pPr>
      <w:r w:rsidRPr="00D308AD">
        <w:rPr>
          <w:vanish w:val="0"/>
        </w:rPr>
        <w:t>2**************************************************************************************2</w:t>
      </w:r>
    </w:p>
    <w:p w14:paraId="3B0445EC" w14:textId="77777777" w:rsidR="00C47C2A" w:rsidRPr="009D222B" w:rsidRDefault="00C47C2A" w:rsidP="009B6624"/>
    <w:p w14:paraId="70B27106" w14:textId="1D6BD2D0" w:rsidR="00265242" w:rsidRDefault="00265242" w:rsidP="00265242">
      <w:pPr>
        <w:pStyle w:val="HiddenTextSpec"/>
        <w:rPr>
          <w:vanish w:val="0"/>
        </w:rPr>
      </w:pPr>
      <w:r w:rsidRPr="00D308AD">
        <w:rPr>
          <w:vanish w:val="0"/>
        </w:rPr>
        <w:t>1**************************************************************************************************************************1</w:t>
      </w:r>
    </w:p>
    <w:p w14:paraId="66AAA2F3" w14:textId="77777777" w:rsidR="00B417B4" w:rsidRPr="00AB5DB9" w:rsidRDefault="00B417B4" w:rsidP="00B417B4">
      <w:pPr>
        <w:pStyle w:val="00000Subsection"/>
      </w:pPr>
      <w:bookmarkStart w:id="45" w:name="_Toc159593383"/>
      <w:bookmarkStart w:id="46" w:name="_Toc171910952"/>
      <w:bookmarkStart w:id="47" w:name="_Toc175377476"/>
      <w:bookmarkStart w:id="48" w:name="_Toc175470373"/>
      <w:bookmarkStart w:id="49" w:name="_Toc501716674"/>
      <w:bookmarkStart w:id="50" w:name="_Toc109217194"/>
      <w:r w:rsidRPr="00AB5DB9">
        <w:t>102.15  Disqualification of Bidders</w:t>
      </w:r>
      <w:bookmarkEnd w:id="45"/>
      <w:bookmarkEnd w:id="46"/>
      <w:bookmarkEnd w:id="47"/>
      <w:bookmarkEnd w:id="48"/>
      <w:bookmarkEnd w:id="49"/>
      <w:bookmarkEnd w:id="50"/>
    </w:p>
    <w:p w14:paraId="4BC6E396" w14:textId="77777777" w:rsidR="009872CC" w:rsidRPr="00716F84" w:rsidRDefault="009872CC" w:rsidP="009872CC">
      <w:pPr>
        <w:pStyle w:val="HiddenTextSpec"/>
        <w:rPr>
          <w:vanish w:val="0"/>
        </w:rPr>
      </w:pPr>
      <w:bookmarkStart w:id="51" w:name="_Hlk119403444"/>
      <w:r w:rsidRPr="00716F84">
        <w:rPr>
          <w:vanish w:val="0"/>
        </w:rPr>
        <w:t>1**************************************************************************************************************************1</w:t>
      </w:r>
    </w:p>
    <w:p w14:paraId="2815C317" w14:textId="77777777" w:rsidR="009872CC" w:rsidRPr="00716F84" w:rsidRDefault="009872CC" w:rsidP="009872CC">
      <w:pPr>
        <w:pStyle w:val="HiddenTextSpec"/>
        <w:rPr>
          <w:vanish w:val="0"/>
        </w:rPr>
      </w:pPr>
      <w:r w:rsidRPr="00716F84">
        <w:rPr>
          <w:rFonts w:cs="Arial"/>
          <w:vanish w:val="0"/>
        </w:rPr>
        <w:t>BDC23S</w:t>
      </w:r>
      <w:r w:rsidRPr="00716F84">
        <w:rPr>
          <w:vanish w:val="0"/>
        </w:rPr>
        <w:t>-07 dated May 12, 2023</w:t>
      </w:r>
    </w:p>
    <w:p w14:paraId="65EA1BC6" w14:textId="77777777" w:rsidR="009872CC" w:rsidRPr="002F05C3" w:rsidRDefault="009872CC" w:rsidP="009872CC">
      <w:pPr>
        <w:pStyle w:val="Instruction"/>
      </w:pPr>
      <w:r w:rsidRPr="002F05C3">
        <w:t>The second paragraph is changed to:</w:t>
      </w:r>
    </w:p>
    <w:p w14:paraId="613873A3" w14:textId="77777777" w:rsidR="009872CC" w:rsidRPr="002F05C3" w:rsidRDefault="009872CC" w:rsidP="009872CC">
      <w:pPr>
        <w:pStyle w:val="Paragraph"/>
      </w:pPr>
      <w:r w:rsidRPr="002F05C3">
        <w:t>The Department will disqualify a Bidder and reject a bid submitted by that Bidder if the Bidder is determined by the Department to lack responsibility.  Factors demonstrating a lack of responsibility include, but are not limited to:</w:t>
      </w:r>
    </w:p>
    <w:p w14:paraId="4DB925F5" w14:textId="77777777" w:rsidR="009872CC" w:rsidRPr="002F05C3" w:rsidRDefault="009872CC" w:rsidP="009872CC">
      <w:pPr>
        <w:pStyle w:val="List0indent"/>
      </w:pPr>
      <w:bookmarkStart w:id="52" w:name="_Hlk133844614"/>
      <w:r w:rsidRPr="002F05C3">
        <w:t>1.</w:t>
      </w:r>
      <w:r w:rsidRPr="002F05C3">
        <w:tab/>
        <w:t>Evidence of collusion among Bidders.</w:t>
      </w:r>
    </w:p>
    <w:p w14:paraId="52F1F781" w14:textId="77777777" w:rsidR="009872CC" w:rsidRPr="002F05C3" w:rsidRDefault="009872CC" w:rsidP="009872CC">
      <w:pPr>
        <w:pStyle w:val="List0indent"/>
      </w:pPr>
      <w:r w:rsidRPr="002F05C3">
        <w:t>2.</w:t>
      </w:r>
      <w:r w:rsidRPr="002F05C3">
        <w:tab/>
        <w:t>Uncompleted work, which in the opinion of the Department, might hinder or prevent completion of additional work if awarded.</w:t>
      </w:r>
    </w:p>
    <w:p w14:paraId="27B0DEFD" w14:textId="77777777" w:rsidR="009872CC" w:rsidRPr="002F05C3" w:rsidRDefault="009872CC" w:rsidP="009872CC">
      <w:pPr>
        <w:pStyle w:val="List0indent"/>
      </w:pPr>
      <w:r w:rsidRPr="002F05C3">
        <w:t>3.</w:t>
      </w:r>
      <w:r w:rsidRPr="002F05C3">
        <w:tab/>
        <w:t>Failure to submit at time of bid or within 5 days of bid opening, a completed and signed CR-266 – Schedule of Disadvantaged Business Enterprise/Emerging Small Business Enterprise/Small Business Enterprise Participation.</w:t>
      </w:r>
    </w:p>
    <w:p w14:paraId="4767628E" w14:textId="77777777" w:rsidR="009872CC" w:rsidRPr="002F05C3" w:rsidRDefault="009872CC" w:rsidP="009872CC">
      <w:pPr>
        <w:pStyle w:val="List0indent"/>
      </w:pPr>
      <w:r w:rsidRPr="002F05C3">
        <w:t>4.</w:t>
      </w:r>
      <w:r w:rsidRPr="002F05C3">
        <w:tab/>
        <w:t>Failure to submit within 5 days of bid opening, proof of documented evidence of good faith efforts to meet the Contract goal, if the Bidder fails to meet the Contract DBE, ESBE or SBE goal.</w:t>
      </w:r>
    </w:p>
    <w:p w14:paraId="643CC8D6" w14:textId="77777777" w:rsidR="009872CC" w:rsidRPr="002F05C3" w:rsidRDefault="009872CC" w:rsidP="009872CC">
      <w:pPr>
        <w:pStyle w:val="List0indent"/>
      </w:pPr>
      <w:r w:rsidRPr="002F05C3">
        <w:t>5.</w:t>
      </w:r>
      <w:r w:rsidRPr="002F05C3">
        <w:tab/>
        <w:t>Failure to submit within 5 days of bid opening, a completed and signed Confirmation of DBE/ESBE/SBE Firm (Form CR-273) for each DBE/ESBE/SBE firm listed on the CR-266.  The Bidder shall not complete any portion of the CR-273 form.</w:t>
      </w:r>
    </w:p>
    <w:p w14:paraId="0AF19F20" w14:textId="77777777" w:rsidR="009872CC" w:rsidRPr="002F05C3" w:rsidRDefault="009872CC" w:rsidP="009872CC">
      <w:pPr>
        <w:pStyle w:val="List0indent"/>
      </w:pPr>
      <w:r w:rsidRPr="002F05C3">
        <w:lastRenderedPageBreak/>
        <w:t>6.</w:t>
      </w:r>
      <w:r w:rsidRPr="002F05C3">
        <w:tab/>
        <w:t>Failure to submit within 5 days of bid opening, a completed and signed DBE/ESBE/SBE Trucking Verification (Form CR-274) for each DBE/ESBE/SBE firm listed on the CR-266, if applicable.  The Bidder shall not complete any portion of the CR-274 form.</w:t>
      </w:r>
    </w:p>
    <w:p w14:paraId="727238E2" w14:textId="77777777" w:rsidR="009872CC" w:rsidRPr="002F05C3" w:rsidRDefault="009872CC" w:rsidP="009872CC">
      <w:pPr>
        <w:pStyle w:val="List0indent"/>
      </w:pPr>
      <w:r w:rsidRPr="002F05C3">
        <w:t>7.</w:t>
      </w:r>
      <w:r w:rsidRPr="002F05C3">
        <w:tab/>
        <w:t>Failure to submit within 5 days of bid opening, a completed and signed DBE/ESBE/SBE Regular Dealer/Supplier Verification (Form CR-272) for each DBE/ESBE/SBE Regular Dealer/Supplier listed on the CR-266, if applicable.  The Bidder shall not complete any portion of the CR-272 form.</w:t>
      </w:r>
    </w:p>
    <w:p w14:paraId="22FD2107" w14:textId="77777777" w:rsidR="009872CC" w:rsidRPr="002F05C3" w:rsidRDefault="009872CC" w:rsidP="009872CC">
      <w:pPr>
        <w:pStyle w:val="List0indent"/>
      </w:pPr>
      <w:r w:rsidRPr="002F05C3">
        <w:t>8.</w:t>
      </w:r>
      <w:r w:rsidRPr="002F05C3">
        <w:tab/>
        <w:t>Failure of the Bidder to meet the Contract DBE, ESBE, or SBE goal as determined by the DCR/AA, or make adequate good faith efforts to do so.</w:t>
      </w:r>
    </w:p>
    <w:p w14:paraId="63E8C4CF" w14:textId="77777777" w:rsidR="009872CC" w:rsidRPr="002F05C3" w:rsidRDefault="009872CC" w:rsidP="009872CC">
      <w:pPr>
        <w:pStyle w:val="List0indent"/>
      </w:pPr>
      <w:r w:rsidRPr="002F05C3">
        <w:t>9.</w:t>
      </w:r>
      <w:r w:rsidRPr="002F05C3">
        <w:tab/>
        <w:t xml:space="preserve">Failure of the Bidder to acknowledge that the prevailing wage rate is accounted for in their bid pricing and that the Bidder agrees to pay the prevailing wage rate, if awarded the Contract, for Projects subject to the New Jersey Prevailing Wage Act, N.J.S.A. 34:11-56.25 to .98, </w:t>
      </w:r>
    </w:p>
    <w:p w14:paraId="73D32D09" w14:textId="77777777" w:rsidR="009872CC" w:rsidRPr="002F05C3" w:rsidRDefault="009872CC" w:rsidP="009872CC">
      <w:pPr>
        <w:pStyle w:val="List0indent"/>
      </w:pPr>
      <w:r w:rsidRPr="002F05C3">
        <w:t>10.</w:t>
      </w:r>
      <w:r w:rsidRPr="002F05C3">
        <w:tab/>
        <w:t>Submission of a materially unbalanced bid.  A materially unbalanced bid is a bid where there is a reasonable doubt that award to the Bidder submitting a mathematically unbalanced bid, which is structured on the basis of nominal prices for some work and inflated prices for other work, will result in the lowest ultimate cost to the Department.</w:t>
      </w:r>
    </w:p>
    <w:p w14:paraId="0773AB6F" w14:textId="77777777" w:rsidR="009872CC" w:rsidRPr="002F05C3" w:rsidRDefault="009872CC" w:rsidP="009872CC">
      <w:pPr>
        <w:pStyle w:val="List0indent"/>
      </w:pPr>
      <w:r w:rsidRPr="002F05C3">
        <w:t>11.</w:t>
      </w:r>
      <w:r w:rsidRPr="002F05C3">
        <w:tab/>
        <w:t>Lack of competency or lack of adequate machinery, plant, or other equipment.</w:t>
      </w:r>
    </w:p>
    <w:p w14:paraId="7B8469DB" w14:textId="77777777" w:rsidR="009872CC" w:rsidRPr="002F05C3" w:rsidRDefault="009872CC" w:rsidP="009872CC">
      <w:pPr>
        <w:pStyle w:val="List0indent"/>
      </w:pPr>
      <w:r w:rsidRPr="002F05C3">
        <w:t>12.</w:t>
      </w:r>
      <w:r w:rsidRPr="002F05C3">
        <w:tab/>
        <w:t>Unsatisfactory performance on previous or current contracts.</w:t>
      </w:r>
    </w:p>
    <w:p w14:paraId="21DE0107" w14:textId="77777777" w:rsidR="009872CC" w:rsidRPr="002F05C3" w:rsidRDefault="009872CC" w:rsidP="009872CC">
      <w:pPr>
        <w:pStyle w:val="List0indent"/>
      </w:pPr>
      <w:r w:rsidRPr="002F05C3">
        <w:t>13.</w:t>
      </w:r>
      <w:r w:rsidRPr="002F05C3">
        <w:tab/>
        <w:t>Questionable moral integrity as determined by the Attorney General of New Jersey or the Department.</w:t>
      </w:r>
    </w:p>
    <w:p w14:paraId="5CDA36CB" w14:textId="77777777" w:rsidR="009872CC" w:rsidRPr="002F05C3" w:rsidRDefault="009872CC" w:rsidP="009872CC">
      <w:pPr>
        <w:pStyle w:val="List0indent"/>
      </w:pPr>
      <w:r w:rsidRPr="002F05C3">
        <w:t>14.</w:t>
      </w:r>
      <w:r w:rsidRPr="002F05C3">
        <w:tab/>
        <w:t>Any other outward actions or lack of action that demonstrates the Bidder is not responsible.</w:t>
      </w:r>
    </w:p>
    <w:p w14:paraId="3A74EE00" w14:textId="77777777" w:rsidR="009872CC" w:rsidRPr="002F05C3" w:rsidRDefault="009872CC" w:rsidP="009872CC">
      <w:pPr>
        <w:pStyle w:val="List0indent"/>
        <w:widowControl w:val="0"/>
      </w:pPr>
      <w:r w:rsidRPr="002F05C3">
        <w:t>15.</w:t>
      </w:r>
      <w:r w:rsidRPr="002F05C3">
        <w:tab/>
        <w:t>Disqualification, suspension, or debarment of an individual, firm, partnership, corporation, joint venture, or any combination as required by N.J.A.C. 16:44-11.1 for state projects.</w:t>
      </w:r>
    </w:p>
    <w:p w14:paraId="32DB5130" w14:textId="77777777" w:rsidR="009872CC" w:rsidRPr="002F05C3" w:rsidRDefault="009872CC" w:rsidP="009872CC">
      <w:pPr>
        <w:pStyle w:val="List0indent"/>
        <w:widowControl w:val="0"/>
      </w:pPr>
      <w:r w:rsidRPr="002F05C3">
        <w:t>16.</w:t>
      </w:r>
      <w:r w:rsidRPr="002F05C3">
        <w:tab/>
        <w:t xml:space="preserve">Disqualification, suspension, or debarment of an individual firm, partnership, corporation, joint venture, or any combination as required by N.J.A.C. 16:44-11.1 or Federal Government’s System for Award Management (SAM), located at </w:t>
      </w:r>
      <w:hyperlink r:id="rId20" w:history="1">
        <w:r w:rsidRPr="002F05C3">
          <w:rPr>
            <w:rStyle w:val="Hyperlink"/>
          </w:rPr>
          <w:t>https://www.sam.gov/SAM/</w:t>
        </w:r>
      </w:hyperlink>
      <w:r w:rsidRPr="002F05C3">
        <w:t xml:space="preserve"> for federally assisted contracts.</w:t>
      </w:r>
    </w:p>
    <w:p w14:paraId="22C67A74" w14:textId="77777777" w:rsidR="009872CC" w:rsidRPr="002F05C3" w:rsidRDefault="009872CC" w:rsidP="009872CC">
      <w:pPr>
        <w:pStyle w:val="List0indent"/>
        <w:widowControl w:val="0"/>
      </w:pPr>
      <w:r w:rsidRPr="002F05C3">
        <w:t>17.</w:t>
      </w:r>
      <w:r w:rsidRPr="002F05C3">
        <w:tab/>
        <w:t>If the bidder is Federally debarred pursuant to N.J.S.A. 52:32-44.1.</w:t>
      </w:r>
    </w:p>
    <w:bookmarkEnd w:id="52"/>
    <w:p w14:paraId="4C833E64" w14:textId="3FFEC88A" w:rsidR="00B417B4" w:rsidRDefault="009872CC" w:rsidP="00BB38B3">
      <w:pPr>
        <w:pStyle w:val="HiddenTextSpec"/>
        <w:jc w:val="left"/>
        <w:rPr>
          <w:vanish w:val="0"/>
        </w:rPr>
      </w:pPr>
      <w:r w:rsidRPr="00716F84">
        <w:rPr>
          <w:vanish w:val="0"/>
        </w:rPr>
        <w:t>1**************************************************************************************************************************1</w:t>
      </w:r>
      <w:bookmarkEnd w:id="51"/>
    </w:p>
    <w:p w14:paraId="7922DE12" w14:textId="76D2B689" w:rsidR="003A4B5B" w:rsidRPr="00D308AD" w:rsidRDefault="003A4B5B" w:rsidP="003A4B5B">
      <w:pPr>
        <w:pStyle w:val="000Section"/>
      </w:pPr>
      <w:r w:rsidRPr="00D308AD">
        <w:t>Section 10</w:t>
      </w:r>
      <w:r>
        <w:t>3</w:t>
      </w:r>
      <w:r w:rsidRPr="00D308AD">
        <w:t xml:space="preserve"> – </w:t>
      </w:r>
      <w:r>
        <w:t>AWARD AND EXECUTION OF CONTRACT</w:t>
      </w:r>
    </w:p>
    <w:p w14:paraId="6F533C7C" w14:textId="6A9DA65B" w:rsidR="00B417B4" w:rsidRPr="00AB5DB9" w:rsidRDefault="00B417B4" w:rsidP="00B417B4">
      <w:pPr>
        <w:pStyle w:val="00000Subsection"/>
        <w:rPr>
          <w:noProof/>
        </w:rPr>
      </w:pPr>
      <w:r w:rsidRPr="00AB5DB9">
        <w:rPr>
          <w:noProof/>
        </w:rPr>
        <w:t>103.04  Execution of the Contract</w:t>
      </w:r>
    </w:p>
    <w:p w14:paraId="67444DC4" w14:textId="77777777" w:rsidR="00B417B4" w:rsidRPr="00AB5DB9" w:rsidRDefault="00B417B4" w:rsidP="00B417B4">
      <w:pPr>
        <w:pStyle w:val="HiddenTextSpec"/>
        <w:rPr>
          <w:vanish w:val="0"/>
        </w:rPr>
      </w:pPr>
      <w:r w:rsidRPr="00AB5DB9">
        <w:rPr>
          <w:vanish w:val="0"/>
        </w:rPr>
        <w:t>1**************************************************************************************************************************1</w:t>
      </w:r>
    </w:p>
    <w:p w14:paraId="4268479F" w14:textId="77777777" w:rsidR="00B417B4" w:rsidRPr="00AB5DB9" w:rsidRDefault="00B417B4" w:rsidP="00B417B4">
      <w:pPr>
        <w:pStyle w:val="HiddenTextSpec"/>
        <w:rPr>
          <w:vanish w:val="0"/>
        </w:rPr>
      </w:pPr>
      <w:r w:rsidRPr="00AB5DB9">
        <w:rPr>
          <w:rFonts w:cs="Arial"/>
          <w:vanish w:val="0"/>
        </w:rPr>
        <w:t>BDC22S</w:t>
      </w:r>
      <w:r w:rsidRPr="00AB5DB9">
        <w:rPr>
          <w:vanish w:val="0"/>
        </w:rPr>
        <w:t>-18 dated Nov 18, 2022</w:t>
      </w:r>
    </w:p>
    <w:p w14:paraId="35907C6C" w14:textId="77777777" w:rsidR="00B417B4" w:rsidRPr="00AB5DB9" w:rsidRDefault="00B417B4" w:rsidP="00B417B4">
      <w:pPr>
        <w:pStyle w:val="HiddenTextSpec"/>
        <w:rPr>
          <w:vanish w:val="0"/>
        </w:rPr>
      </w:pPr>
    </w:p>
    <w:p w14:paraId="03021707" w14:textId="77777777" w:rsidR="00B417B4" w:rsidRPr="00AB5DB9" w:rsidRDefault="00B417B4" w:rsidP="00B417B4">
      <w:pPr>
        <w:pStyle w:val="Instruction"/>
      </w:pPr>
      <w:r w:rsidRPr="00AB5DB9">
        <w:t>the first paragraph is changed to:</w:t>
      </w:r>
    </w:p>
    <w:p w14:paraId="023A0837" w14:textId="77777777" w:rsidR="00B417B4" w:rsidRPr="00AB5DB9" w:rsidRDefault="00B417B4" w:rsidP="00B417B4">
      <w:pPr>
        <w:pStyle w:val="Paragraph"/>
      </w:pPr>
      <w:r w:rsidRPr="00AB5DB9">
        <w:rPr>
          <w:noProof/>
        </w:rPr>
        <w:t xml:space="preserve">Within 14 days of the date of Award or Conditional Award, the Bidder shall </w:t>
      </w:r>
      <w:r w:rsidRPr="00AB5DB9">
        <w:t>properly and duly execute the Contract and deliver to the Department the following:</w:t>
      </w:r>
    </w:p>
    <w:p w14:paraId="0759E0F5" w14:textId="77777777" w:rsidR="00B417B4" w:rsidRPr="00AB5DB9" w:rsidRDefault="00B417B4" w:rsidP="00B417B4">
      <w:pPr>
        <w:pStyle w:val="List0indent"/>
      </w:pPr>
      <w:r w:rsidRPr="00AB5DB9">
        <w:t>1.</w:t>
      </w:r>
      <w:r w:rsidRPr="00AB5DB9">
        <w:tab/>
        <w:t xml:space="preserve">If escrowing bid documents, the custody agreement as specified in </w:t>
      </w:r>
      <w:hyperlink w:anchor="s10305" w:history="1">
        <w:r w:rsidRPr="00AB5DB9">
          <w:rPr>
            <w:rStyle w:val="Hyperlink"/>
          </w:rPr>
          <w:t>103.05</w:t>
        </w:r>
      </w:hyperlink>
      <w:r w:rsidRPr="00AB5DB9">
        <w:t>.</w:t>
      </w:r>
    </w:p>
    <w:p w14:paraId="1E17B93E" w14:textId="77777777" w:rsidR="00B417B4" w:rsidRPr="00AB5DB9" w:rsidRDefault="00B417B4" w:rsidP="00B417B4">
      <w:pPr>
        <w:pStyle w:val="List0indent"/>
      </w:pPr>
      <w:r w:rsidRPr="00AB5DB9">
        <w:t>2.</w:t>
      </w:r>
      <w:r w:rsidRPr="00AB5DB9">
        <w:tab/>
        <w:t xml:space="preserve">Performance bond and payment bond as specified in </w:t>
      </w:r>
      <w:hyperlink w:anchor="s1510301" w:history="1">
        <w:r w:rsidRPr="00AB5DB9">
          <w:rPr>
            <w:rStyle w:val="Hyperlink"/>
          </w:rPr>
          <w:t>151.03.01</w:t>
        </w:r>
      </w:hyperlink>
      <w:r w:rsidRPr="00AB5DB9">
        <w:t>.</w:t>
      </w:r>
    </w:p>
    <w:p w14:paraId="0F2A521E" w14:textId="77777777" w:rsidR="00B417B4" w:rsidRPr="00AB5DB9" w:rsidRDefault="00B417B4" w:rsidP="00B417B4">
      <w:pPr>
        <w:pStyle w:val="List0indent"/>
      </w:pPr>
      <w:r w:rsidRPr="00AB5DB9">
        <w:t>3.</w:t>
      </w:r>
      <w:r w:rsidRPr="00AB5DB9">
        <w:tab/>
        <w:t>Request for Authorization Form for the New Jersey Pollutant Discharge Elimination System 5G3 – Construction Activity Stormwater General Permit (NJG0088323) when required as shown on the Plans.</w:t>
      </w:r>
    </w:p>
    <w:p w14:paraId="659CFAF3" w14:textId="77777777" w:rsidR="00B417B4" w:rsidRPr="00AB5DB9" w:rsidRDefault="00B417B4" w:rsidP="00B417B4">
      <w:pPr>
        <w:pStyle w:val="List0indent"/>
      </w:pPr>
      <w:r w:rsidRPr="00AB5DB9">
        <w:t>4.</w:t>
      </w:r>
      <w:r w:rsidRPr="00AB5DB9">
        <w:tab/>
        <w:t xml:space="preserve">Proof of the registrations specified in </w:t>
      </w:r>
      <w:hyperlink w:anchor="s10201" w:history="1">
        <w:r w:rsidRPr="00AB5DB9">
          <w:rPr>
            <w:rStyle w:val="Hyperlink"/>
          </w:rPr>
          <w:t>102.01</w:t>
        </w:r>
      </w:hyperlink>
      <w:r w:rsidRPr="00AB5DB9">
        <w:t xml:space="preserve"> for the Department of Treasury and the Department of Labor.</w:t>
      </w:r>
    </w:p>
    <w:p w14:paraId="52542301" w14:textId="77777777" w:rsidR="00B417B4" w:rsidRPr="00AB5DB9" w:rsidRDefault="00B417B4" w:rsidP="00B417B4">
      <w:pPr>
        <w:pStyle w:val="List0indent"/>
      </w:pPr>
      <w:r w:rsidRPr="00AB5DB9">
        <w:t>5.</w:t>
      </w:r>
      <w:r w:rsidRPr="00AB5DB9">
        <w:tab/>
        <w:t xml:space="preserve">If the case of non-resident Bidders, the completed form regarding “Appointment of Agent” for compliance with N.J.S.A. 14A:15-2, </w:t>
      </w:r>
      <w:r w:rsidRPr="00AB5DB9">
        <w:rPr>
          <w:i/>
        </w:rPr>
        <w:t>et seq</w:t>
      </w:r>
      <w:r w:rsidRPr="00AB5DB9">
        <w:t>.</w:t>
      </w:r>
    </w:p>
    <w:p w14:paraId="00CFB855" w14:textId="77777777" w:rsidR="00B417B4" w:rsidRPr="00AB5DB9" w:rsidRDefault="00B417B4" w:rsidP="00B417B4">
      <w:pPr>
        <w:pStyle w:val="HiddenTextSpec"/>
        <w:rPr>
          <w:vanish w:val="0"/>
        </w:rPr>
      </w:pPr>
      <w:r w:rsidRPr="00AB5DB9">
        <w:rPr>
          <w:vanish w:val="0"/>
        </w:rPr>
        <w:t>1**************************************************************************************************************************1</w:t>
      </w:r>
    </w:p>
    <w:p w14:paraId="5DEE6D35" w14:textId="77777777" w:rsidR="00B417B4" w:rsidRDefault="00B417B4" w:rsidP="003A4B5B">
      <w:pPr>
        <w:pStyle w:val="HiddenTextSpec"/>
        <w:rPr>
          <w:vanish w:val="0"/>
        </w:rPr>
      </w:pPr>
    </w:p>
    <w:p w14:paraId="13C95B56" w14:textId="2FFADDBA" w:rsidR="003A4B5B" w:rsidRDefault="003A4B5B" w:rsidP="003A4B5B">
      <w:pPr>
        <w:pStyle w:val="00000Subsection"/>
      </w:pPr>
      <w:r w:rsidRPr="00D308AD">
        <w:t>10</w:t>
      </w:r>
      <w:r>
        <w:t>3</w:t>
      </w:r>
      <w:r w:rsidRPr="00D308AD">
        <w:t>.</w:t>
      </w:r>
      <w:r>
        <w:t>05 ESCROW BID DOCUMENTS</w:t>
      </w:r>
    </w:p>
    <w:p w14:paraId="37287B0A" w14:textId="77777777" w:rsidR="003A4B5B" w:rsidRPr="00D308AD" w:rsidRDefault="003A4B5B" w:rsidP="003A4B5B">
      <w:pPr>
        <w:pStyle w:val="HiddenTextSpec"/>
        <w:rPr>
          <w:vanish w:val="0"/>
        </w:rPr>
      </w:pPr>
      <w:r w:rsidRPr="00D308AD">
        <w:rPr>
          <w:vanish w:val="0"/>
        </w:rPr>
        <w:t>2**************************************************************************************2</w:t>
      </w:r>
    </w:p>
    <w:p w14:paraId="4618F466" w14:textId="77777777" w:rsidR="003A4B5B" w:rsidRPr="008256FD" w:rsidRDefault="003A4B5B" w:rsidP="009B6624"/>
    <w:p w14:paraId="05E2533D" w14:textId="5EC3FF1C" w:rsidR="003A4B5B" w:rsidRDefault="003A4B5B" w:rsidP="003A4B5B">
      <w:pPr>
        <w:pStyle w:val="00000Subsection"/>
      </w:pPr>
      <w:r w:rsidRPr="00D308AD">
        <w:lastRenderedPageBreak/>
        <w:t>10</w:t>
      </w:r>
      <w:r>
        <w:t>3</w:t>
      </w:r>
      <w:r w:rsidRPr="00D308AD">
        <w:t>.</w:t>
      </w:r>
      <w:r>
        <w:t>05.A ESCROW BID DOCUMENTS</w:t>
      </w:r>
    </w:p>
    <w:p w14:paraId="201ECB1C" w14:textId="77777777" w:rsidR="003A4B5B" w:rsidRPr="008256FD" w:rsidRDefault="003A4B5B" w:rsidP="009B6624"/>
    <w:p w14:paraId="7845E217" w14:textId="3FFC0174" w:rsidR="003A4B5B" w:rsidRDefault="003A4B5B" w:rsidP="003A4B5B">
      <w:pPr>
        <w:pStyle w:val="HiddenTextSpec"/>
        <w:rPr>
          <w:vanish w:val="0"/>
        </w:rPr>
      </w:pPr>
      <w:r>
        <w:rPr>
          <w:vanish w:val="0"/>
        </w:rPr>
        <w:t xml:space="preserve">MAKE THE FOLLOWING REVISION </w:t>
      </w:r>
      <w:r w:rsidRPr="00D308AD">
        <w:rPr>
          <w:vanish w:val="0"/>
        </w:rPr>
        <w:t>FOR wholly state funded projects</w:t>
      </w:r>
    </w:p>
    <w:p w14:paraId="41D08772" w14:textId="77777777" w:rsidR="003A4B5B" w:rsidRDefault="003A4B5B" w:rsidP="003A4B5B">
      <w:pPr>
        <w:pStyle w:val="HiddenTextSpec"/>
        <w:rPr>
          <w:vanish w:val="0"/>
        </w:rPr>
      </w:pPr>
    </w:p>
    <w:p w14:paraId="6775EE60" w14:textId="24EDAB14" w:rsidR="003A4B5B" w:rsidRDefault="003A4B5B" w:rsidP="009B6624">
      <w:r w:rsidRPr="003A4B5B">
        <w:t xml:space="preserve">REVISE SECTION </w:t>
      </w:r>
      <w:r w:rsidRPr="00C47228">
        <w:rPr>
          <w:b/>
        </w:rPr>
        <w:t>103.05.A</w:t>
      </w:r>
      <w:r w:rsidRPr="003A4B5B">
        <w:t xml:space="preserve"> TO THE FOLLOWING:</w:t>
      </w:r>
    </w:p>
    <w:p w14:paraId="4CC8D9D5" w14:textId="77777777" w:rsidR="003A4B5B" w:rsidRPr="008256FD" w:rsidRDefault="003A4B5B" w:rsidP="009B6624"/>
    <w:p w14:paraId="1ECEF133" w14:textId="22623DD5" w:rsidR="003A4B5B" w:rsidRPr="008256FD" w:rsidRDefault="003A4B5B">
      <w:pPr>
        <w:pStyle w:val="ListParagraph"/>
        <w:numPr>
          <w:ilvl w:val="0"/>
          <w:numId w:val="13"/>
        </w:numPr>
      </w:pPr>
      <w:r w:rsidRPr="009B6624">
        <w:rPr>
          <w:b/>
          <w:bCs/>
          <w:sz w:val="20"/>
          <w:szCs w:val="20"/>
        </w:rPr>
        <w:t xml:space="preserve">Purpose. </w:t>
      </w:r>
      <w:r w:rsidRPr="003A4B5B">
        <w:rPr>
          <w:sz w:val="20"/>
          <w:szCs w:val="20"/>
        </w:rPr>
        <w:t>The bid documents are the supporting information, calculations, quotes, and other information used to prepare the bid. The Department may use the Contractor’s bid documents to negotiate changes and claims if they are escrowed and a signed custody agreement is provided. The information contained in the bid documents does not modify the terms and conditions of the Contract. If the Contractor fails to escrow bid documents within the time specified in 103.04, the Department will not make payment for a disproportionate allocation of costs for work for which no Item is provided in the Contract, as specified in 102.08, in the renegotiation of costs of Items when there is a major decrease in quantity.</w:t>
      </w:r>
    </w:p>
    <w:p w14:paraId="174548D0" w14:textId="77777777" w:rsidR="003A4B5B" w:rsidRPr="003A4B5B" w:rsidRDefault="003A4B5B" w:rsidP="009B6624"/>
    <w:p w14:paraId="6768BDE6" w14:textId="77777777" w:rsidR="003A4B5B" w:rsidRPr="00D308AD" w:rsidRDefault="003A4B5B" w:rsidP="003A4B5B">
      <w:pPr>
        <w:pStyle w:val="HiddenTextSpec"/>
        <w:rPr>
          <w:vanish w:val="0"/>
        </w:rPr>
      </w:pPr>
      <w:r w:rsidRPr="00D308AD">
        <w:rPr>
          <w:vanish w:val="0"/>
        </w:rPr>
        <w:t>2**************************************************************************************2</w:t>
      </w:r>
    </w:p>
    <w:p w14:paraId="3808EC21" w14:textId="77777777" w:rsidR="003A4B5B" w:rsidRDefault="003A4B5B" w:rsidP="003A4B5B">
      <w:pPr>
        <w:pStyle w:val="HiddenTextSpec"/>
        <w:rPr>
          <w:vanish w:val="0"/>
        </w:rPr>
      </w:pPr>
      <w:r w:rsidRPr="00D308AD">
        <w:rPr>
          <w:vanish w:val="0"/>
        </w:rPr>
        <w:t>1**************************************************************************************************************************1</w:t>
      </w:r>
    </w:p>
    <w:p w14:paraId="238E0B06" w14:textId="77777777" w:rsidR="003A4B5B" w:rsidRPr="00D308AD" w:rsidRDefault="003A4B5B" w:rsidP="00265242">
      <w:pPr>
        <w:pStyle w:val="HiddenTextSpec"/>
        <w:rPr>
          <w:vanish w:val="0"/>
        </w:rPr>
      </w:pPr>
    </w:p>
    <w:p w14:paraId="3F12F0F6" w14:textId="15805CBD" w:rsidR="00AE2A51" w:rsidRPr="00D308AD" w:rsidRDefault="00AE2A51" w:rsidP="00AE2A51">
      <w:pPr>
        <w:pStyle w:val="000Section"/>
      </w:pPr>
      <w:r w:rsidRPr="00D308AD">
        <w:t>Section 10</w:t>
      </w:r>
      <w:r>
        <w:t>4</w:t>
      </w:r>
      <w:r w:rsidRPr="00D308AD">
        <w:t xml:space="preserve"> – </w:t>
      </w:r>
      <w:r w:rsidR="00EE4677">
        <w:t>S</w:t>
      </w:r>
      <w:r>
        <w:t xml:space="preserve">cope of </w:t>
      </w:r>
      <w:r w:rsidR="00EE4677">
        <w:t>W</w:t>
      </w:r>
      <w:r>
        <w:t>ork</w:t>
      </w:r>
    </w:p>
    <w:p w14:paraId="54B2D838" w14:textId="3756141A" w:rsidR="00AE2A51" w:rsidRDefault="00AE2A51" w:rsidP="00AE2A51">
      <w:pPr>
        <w:pStyle w:val="HiddenTextSpec"/>
        <w:rPr>
          <w:vanish w:val="0"/>
        </w:rPr>
      </w:pPr>
      <w:r w:rsidRPr="00D308AD">
        <w:rPr>
          <w:vanish w:val="0"/>
        </w:rPr>
        <w:t>1**************************************************************************************************************************1</w:t>
      </w:r>
    </w:p>
    <w:p w14:paraId="228535CD" w14:textId="148B6C64" w:rsidR="00A74319" w:rsidRPr="00D308AD" w:rsidRDefault="00A74319" w:rsidP="009B6624">
      <w:pPr>
        <w:pStyle w:val="HiddenTextSpec"/>
        <w:jc w:val="left"/>
        <w:rPr>
          <w:vanish w:val="0"/>
        </w:rPr>
      </w:pPr>
    </w:p>
    <w:p w14:paraId="4D311B56" w14:textId="67C20D68" w:rsidR="00A74319" w:rsidRDefault="00A74319" w:rsidP="00AE2A51">
      <w:pPr>
        <w:pStyle w:val="00000Subsection"/>
        <w:rPr>
          <w:bCs/>
        </w:rPr>
      </w:pPr>
      <w:r w:rsidRPr="009B6624">
        <w:rPr>
          <w:bCs/>
        </w:rPr>
        <w:t>104.02 VALUE ENGINEERING</w:t>
      </w:r>
    </w:p>
    <w:p w14:paraId="5F09FB0C" w14:textId="77777777" w:rsidR="00A74319" w:rsidRPr="00D308AD" w:rsidRDefault="00A74319" w:rsidP="00A74319">
      <w:pPr>
        <w:pStyle w:val="HiddenTextSpec"/>
        <w:rPr>
          <w:vanish w:val="0"/>
        </w:rPr>
      </w:pPr>
      <w:r w:rsidRPr="00D308AD">
        <w:rPr>
          <w:vanish w:val="0"/>
        </w:rPr>
        <w:t>2**************************************************************************************2</w:t>
      </w:r>
    </w:p>
    <w:p w14:paraId="39EBB5AB" w14:textId="77777777" w:rsidR="00A74319" w:rsidRDefault="00A74319" w:rsidP="00A74319">
      <w:pPr>
        <w:autoSpaceDE w:val="0"/>
        <w:autoSpaceDN w:val="0"/>
        <w:adjustRightInd w:val="0"/>
        <w:rPr>
          <w:b/>
          <w:bCs/>
          <w:color w:val="000000"/>
        </w:rPr>
      </w:pPr>
      <w:r>
        <w:rPr>
          <w:b/>
          <w:bCs/>
          <w:color w:val="000000"/>
        </w:rPr>
        <w:t>104.02.01 Purpose and Scope</w:t>
      </w:r>
    </w:p>
    <w:p w14:paraId="3663D198" w14:textId="77777777"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INCLUDE THE FOLLOWING LIST OF VE PROPOSALS THE DEPARTMENT WILL NOT CONSIDER,</w:t>
      </w:r>
    </w:p>
    <w:p w14:paraId="2E6C8405" w14:textId="5A087116"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OTHERWISE DELETE</w:t>
      </w:r>
    </w:p>
    <w:p w14:paraId="10E74FC2" w14:textId="77777777" w:rsidR="00A74319" w:rsidRDefault="00A74319" w:rsidP="009B6624">
      <w:pPr>
        <w:autoSpaceDE w:val="0"/>
        <w:autoSpaceDN w:val="0"/>
        <w:adjustRightInd w:val="0"/>
        <w:jc w:val="center"/>
        <w:rPr>
          <w:rFonts w:ascii="Arial" w:hAnsi="Arial" w:cs="Arial"/>
          <w:color w:val="FF0000"/>
        </w:rPr>
      </w:pPr>
    </w:p>
    <w:p w14:paraId="14117874" w14:textId="5C4849E5" w:rsidR="00A74319" w:rsidRDefault="00A74319"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PROJECT MANAGER</w:t>
      </w:r>
    </w:p>
    <w:p w14:paraId="5C47CE3A" w14:textId="77777777" w:rsidR="00A74319" w:rsidRDefault="00A74319" w:rsidP="009B6624">
      <w:pPr>
        <w:autoSpaceDE w:val="0"/>
        <w:autoSpaceDN w:val="0"/>
        <w:adjustRightInd w:val="0"/>
        <w:jc w:val="center"/>
        <w:rPr>
          <w:rFonts w:ascii="Arial" w:hAnsi="Arial" w:cs="Arial"/>
          <w:b/>
          <w:bCs/>
          <w:color w:val="FF0000"/>
        </w:rPr>
      </w:pPr>
    </w:p>
    <w:p w14:paraId="7D46BC4D" w14:textId="18C26644" w:rsidR="00A74319" w:rsidRDefault="00A74319" w:rsidP="00A74319">
      <w:pPr>
        <w:autoSpaceDE w:val="0"/>
        <w:autoSpaceDN w:val="0"/>
        <w:adjustRightInd w:val="0"/>
        <w:rPr>
          <w:color w:val="000000"/>
        </w:rPr>
      </w:pPr>
      <w:r>
        <w:rPr>
          <w:color w:val="000000"/>
        </w:rPr>
        <w:t>THE FOLLOWING IS ADDED:</w:t>
      </w:r>
    </w:p>
    <w:p w14:paraId="74DA1013" w14:textId="77777777" w:rsidR="00A74319" w:rsidRDefault="00A74319" w:rsidP="00A74319">
      <w:pPr>
        <w:autoSpaceDE w:val="0"/>
        <w:autoSpaceDN w:val="0"/>
        <w:adjustRightInd w:val="0"/>
        <w:rPr>
          <w:color w:val="000000"/>
        </w:rPr>
      </w:pPr>
    </w:p>
    <w:p w14:paraId="1DB2BEBA" w14:textId="77777777" w:rsidR="00A74319" w:rsidRDefault="00A74319" w:rsidP="00A74319">
      <w:pPr>
        <w:autoSpaceDE w:val="0"/>
        <w:autoSpaceDN w:val="0"/>
        <w:adjustRightInd w:val="0"/>
        <w:rPr>
          <w:color w:val="000000"/>
        </w:rPr>
      </w:pPr>
      <w:r>
        <w:rPr>
          <w:color w:val="000000"/>
        </w:rPr>
        <w:t>The Department will not consider the following as (a) VE Proposal(s):</w:t>
      </w:r>
    </w:p>
    <w:p w14:paraId="09985743" w14:textId="3C7EBB7C" w:rsidR="00A74319" w:rsidRDefault="00A74319" w:rsidP="009B6624"/>
    <w:p w14:paraId="4E0F72BB" w14:textId="407D19DA" w:rsidR="00FF47C0" w:rsidRPr="002630E6" w:rsidRDefault="00E57B54" w:rsidP="006F1451">
      <w:pPr>
        <w:pStyle w:val="BodyText"/>
        <w:jc w:val="center"/>
        <w:rPr>
          <w:bCs/>
          <w:color w:val="FF0000"/>
        </w:rPr>
      </w:pPr>
      <w:r w:rsidRPr="002630E6">
        <w:rPr>
          <w:color w:val="FF0000"/>
        </w:rPr>
        <w:t>2**************************************************************************************2</w:t>
      </w:r>
    </w:p>
    <w:p w14:paraId="0635280A" w14:textId="77777777" w:rsidR="00A74319" w:rsidRDefault="00A74319" w:rsidP="00FE019E"/>
    <w:p w14:paraId="2493343E" w14:textId="21F86A92" w:rsidR="006634F8" w:rsidRDefault="006634F8" w:rsidP="006634F8">
      <w:pPr>
        <w:pStyle w:val="HiddenTextSpec"/>
        <w:rPr>
          <w:vanish w:val="0"/>
        </w:rPr>
      </w:pPr>
      <w:r w:rsidRPr="00D308AD">
        <w:rPr>
          <w:vanish w:val="0"/>
        </w:rPr>
        <w:t>1**************************************************************************************************************************1</w:t>
      </w:r>
    </w:p>
    <w:p w14:paraId="67661B85" w14:textId="77777777" w:rsidR="00A675EC" w:rsidRPr="00D308AD" w:rsidRDefault="00A675EC" w:rsidP="00A675EC">
      <w:pPr>
        <w:pStyle w:val="000Section"/>
      </w:pPr>
      <w:r w:rsidRPr="00D308AD">
        <w:t>Section 105 – Control of W</w:t>
      </w:r>
      <w:bookmarkEnd w:id="39"/>
      <w:bookmarkEnd w:id="40"/>
      <w:bookmarkEnd w:id="41"/>
      <w:r w:rsidRPr="00D308AD">
        <w:t>ork</w:t>
      </w:r>
      <w:bookmarkEnd w:id="42"/>
      <w:bookmarkEnd w:id="43"/>
    </w:p>
    <w:p w14:paraId="533AA9BD" w14:textId="6BCC3BEB" w:rsidR="00AE3216" w:rsidRDefault="00AE3216" w:rsidP="00AE3216">
      <w:pPr>
        <w:pStyle w:val="HiddenTextSpec"/>
        <w:rPr>
          <w:vanish w:val="0"/>
        </w:rPr>
      </w:pPr>
      <w:bookmarkStart w:id="53" w:name="_Toc146006037"/>
      <w:bookmarkStart w:id="54" w:name="_Toc159593421"/>
      <w:bookmarkStart w:id="55" w:name="_Toc171910991"/>
      <w:bookmarkStart w:id="56" w:name="_Toc175377515"/>
      <w:bookmarkStart w:id="57" w:name="_Toc175470412"/>
      <w:bookmarkStart w:id="58" w:name="_Toc182749712"/>
      <w:r w:rsidRPr="00D308AD">
        <w:rPr>
          <w:vanish w:val="0"/>
        </w:rPr>
        <w:t>1**************************************************************************************************************************1</w:t>
      </w:r>
    </w:p>
    <w:p w14:paraId="71CAF357" w14:textId="5AF05743"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5150894B" w14:textId="40607C69" w:rsidR="00593808" w:rsidRDefault="00593808" w:rsidP="00A60565">
      <w:pPr>
        <w:pStyle w:val="HiddenTextSpec"/>
        <w:rPr>
          <w:vanish w:val="0"/>
        </w:rPr>
      </w:pPr>
    </w:p>
    <w:p w14:paraId="2B49563A" w14:textId="6CE83A5C" w:rsidR="00BB673B" w:rsidRDefault="00BB673B" w:rsidP="00BB673B">
      <w:pPr>
        <w:pStyle w:val="00000Subsection"/>
      </w:pPr>
      <w:r w:rsidRPr="00D308AD">
        <w:t>105.0</w:t>
      </w:r>
      <w:r>
        <w:t>1</w:t>
      </w:r>
      <w:r w:rsidRPr="00D308AD">
        <w:t xml:space="preserve">  </w:t>
      </w:r>
      <w:r>
        <w:t>authority of the department</w:t>
      </w:r>
    </w:p>
    <w:p w14:paraId="2413BEC7" w14:textId="1D1F3885" w:rsidR="00BB673B" w:rsidRDefault="00BB673B" w:rsidP="009B6624"/>
    <w:p w14:paraId="74660BF3" w14:textId="06F43B2A" w:rsidR="003A4B5B" w:rsidRPr="009B6624" w:rsidRDefault="003A4B5B" w:rsidP="009B6624">
      <w:pPr>
        <w:pStyle w:val="HiddenTextSpec"/>
        <w:rPr>
          <w:vanish w:val="0"/>
        </w:rPr>
      </w:pPr>
      <w:r w:rsidRPr="00D308AD">
        <w:rPr>
          <w:vanish w:val="0"/>
        </w:rPr>
        <w:t>2*************************************************************************</w:t>
      </w:r>
      <w:r w:rsidR="000A3D05">
        <w:rPr>
          <w:vanish w:val="0"/>
        </w:rPr>
        <w:t>*************2</w:t>
      </w:r>
    </w:p>
    <w:p w14:paraId="7B6003AA" w14:textId="46D4FFCC" w:rsidR="00BB673B" w:rsidRPr="009B6624" w:rsidRDefault="00BB673B" w:rsidP="009B6624">
      <w:pPr>
        <w:pStyle w:val="Heading4"/>
        <w:rPr>
          <w:rFonts w:ascii="Times New Roman" w:hAnsi="Times New Roman"/>
          <w:b w:val="0"/>
        </w:rPr>
      </w:pPr>
      <w:r w:rsidRPr="009B6624">
        <w:rPr>
          <w:rFonts w:ascii="Times New Roman" w:hAnsi="Times New Roman"/>
          <w:sz w:val="20"/>
          <w:szCs w:val="20"/>
        </w:rPr>
        <w:lastRenderedPageBreak/>
        <w:t>105.01.01 RE</w:t>
      </w:r>
    </w:p>
    <w:p w14:paraId="51C81211" w14:textId="77777777" w:rsidR="00BB673B" w:rsidRPr="003A4B5B" w:rsidRDefault="00BB673B" w:rsidP="009B6624"/>
    <w:p w14:paraId="6AD7EC49" w14:textId="29A42757" w:rsidR="00BB673B" w:rsidRDefault="00BB673B" w:rsidP="009B6624">
      <w:pPr>
        <w:pStyle w:val="HiddenTextSpec"/>
        <w:jc w:val="left"/>
        <w:rPr>
          <w:rFonts w:ascii="Times New Roman" w:hAnsi="Times New Roman"/>
          <w:b/>
          <w:caps w:val="0"/>
          <w:vanish w:val="0"/>
          <w:color w:val="auto"/>
        </w:rPr>
      </w:pPr>
      <w:r>
        <w:rPr>
          <w:rFonts w:ascii="Times New Roman" w:hAnsi="Times New Roman"/>
          <w:caps w:val="0"/>
          <w:vanish w:val="0"/>
          <w:color w:val="auto"/>
        </w:rPr>
        <w:t xml:space="preserve">REVISE THE SECOND PARAGRAPH TO: </w:t>
      </w:r>
    </w:p>
    <w:p w14:paraId="1985F246" w14:textId="0F80F4C7" w:rsidR="00BB673B" w:rsidRDefault="00BB673B" w:rsidP="009B6624">
      <w:pPr>
        <w:pStyle w:val="HiddenTextSpec"/>
        <w:jc w:val="left"/>
        <w:rPr>
          <w:rFonts w:ascii="Times New Roman" w:hAnsi="Times New Roman"/>
          <w:b/>
          <w:caps w:val="0"/>
          <w:vanish w:val="0"/>
          <w:color w:val="auto"/>
        </w:rPr>
      </w:pPr>
      <w:r>
        <w:rPr>
          <w:rFonts w:ascii="Times New Roman" w:hAnsi="Times New Roman"/>
          <w:b/>
          <w:caps w:val="0"/>
          <w:vanish w:val="0"/>
          <w:color w:val="auto"/>
        </w:rPr>
        <w:tab/>
      </w:r>
    </w:p>
    <w:p w14:paraId="6B8AD45D" w14:textId="77777777" w:rsidR="003A4B5B" w:rsidRDefault="00BB673B" w:rsidP="00BB673B">
      <w:pPr>
        <w:autoSpaceDE w:val="0"/>
        <w:autoSpaceDN w:val="0"/>
        <w:adjustRightInd w:val="0"/>
        <w:rPr>
          <w:color w:val="000000"/>
        </w:rPr>
      </w:pPr>
      <w:r w:rsidRPr="003A4B5B">
        <w:rPr>
          <w:color w:val="000000"/>
        </w:rPr>
        <w:t xml:space="preserve">Unless otherwise specified, send correspondence with the Department to the RE. Where correspondence is specified to </w:t>
      </w:r>
      <w:r w:rsidRPr="00BB673B">
        <w:rPr>
          <w:color w:val="000000"/>
        </w:rPr>
        <w:t>be directed to persons other than the RE, send a copy to the RE. Ensure that correspondence complies with the following:</w:t>
      </w:r>
    </w:p>
    <w:p w14:paraId="0D9D26FC" w14:textId="1C545D45" w:rsidR="00BB673B" w:rsidRPr="003A4B5B" w:rsidRDefault="00BB673B" w:rsidP="00BB673B">
      <w:pPr>
        <w:autoSpaceDE w:val="0"/>
        <w:autoSpaceDN w:val="0"/>
        <w:adjustRightInd w:val="0"/>
        <w:rPr>
          <w:color w:val="000000"/>
        </w:rPr>
      </w:pPr>
      <w:r w:rsidRPr="003A4B5B">
        <w:rPr>
          <w:color w:val="000000"/>
        </w:rPr>
        <w:t xml:space="preserve"> </w:t>
      </w:r>
    </w:p>
    <w:p w14:paraId="60ED4B04" w14:textId="5E09EABA" w:rsidR="00BB673B" w:rsidRPr="00BB673B" w:rsidRDefault="00BB673B" w:rsidP="009B6624">
      <w:pPr>
        <w:autoSpaceDE w:val="0"/>
        <w:autoSpaceDN w:val="0"/>
        <w:adjustRightInd w:val="0"/>
        <w:spacing w:after="60"/>
        <w:ind w:left="720" w:hanging="720"/>
        <w:rPr>
          <w:color w:val="000000"/>
        </w:rPr>
      </w:pPr>
      <w:r w:rsidRPr="00BB673B">
        <w:rPr>
          <w:color w:val="000000"/>
        </w:rPr>
        <w:t xml:space="preserve">1. </w:t>
      </w:r>
      <w:r w:rsidR="003A4B5B">
        <w:rPr>
          <w:color w:val="000000"/>
        </w:rPr>
        <w:tab/>
      </w:r>
      <w:r w:rsidRPr="003A4B5B">
        <w:rPr>
          <w:color w:val="000000"/>
        </w:rPr>
        <w:t xml:space="preserve">Assign every correspondence sent to the Department a unique correspondence serial number in the subject line, </w:t>
      </w:r>
      <w:r w:rsidRPr="00BB673B">
        <w:rPr>
          <w:color w:val="000000"/>
        </w:rPr>
        <w:t xml:space="preserve">numbered sequentially beginning with Contractor Correspondence No. 1. </w:t>
      </w:r>
    </w:p>
    <w:p w14:paraId="0A63BE82" w14:textId="40B2DCBC" w:rsidR="00BB673B" w:rsidRPr="00BB673B" w:rsidRDefault="00BB673B" w:rsidP="009B6624">
      <w:pPr>
        <w:autoSpaceDE w:val="0"/>
        <w:autoSpaceDN w:val="0"/>
        <w:adjustRightInd w:val="0"/>
        <w:spacing w:after="60"/>
        <w:ind w:left="720" w:hanging="720"/>
        <w:rPr>
          <w:color w:val="000000"/>
        </w:rPr>
      </w:pPr>
      <w:r w:rsidRPr="00BB673B">
        <w:rPr>
          <w:color w:val="000000"/>
        </w:rPr>
        <w:t xml:space="preserve">2. </w:t>
      </w:r>
      <w:r w:rsidR="003A4B5B">
        <w:rPr>
          <w:color w:val="000000"/>
        </w:rPr>
        <w:t xml:space="preserve"> </w:t>
      </w:r>
      <w:r w:rsidR="003A4B5B">
        <w:rPr>
          <w:color w:val="000000"/>
        </w:rPr>
        <w:tab/>
      </w:r>
      <w:r w:rsidRPr="003A4B5B">
        <w:rPr>
          <w:color w:val="000000"/>
        </w:rPr>
        <w:t xml:space="preserve">If the correspondence includes a request for information or asks for an interpretation of the Contract, also assign a unique RFI serial number in the subject line numbered sequentially beginning with RFI-1. </w:t>
      </w:r>
    </w:p>
    <w:p w14:paraId="5091B012" w14:textId="064505C9" w:rsidR="00BB673B" w:rsidRDefault="00BB673B" w:rsidP="009B6624">
      <w:pPr>
        <w:pStyle w:val="HiddenTextSpec"/>
        <w:spacing w:after="60"/>
        <w:ind w:left="720" w:hanging="720"/>
        <w:jc w:val="left"/>
        <w:rPr>
          <w:rFonts w:ascii="Times New Roman" w:hAnsi="Times New Roman"/>
          <w:caps w:val="0"/>
          <w:vanish w:val="0"/>
          <w:color w:val="000000"/>
        </w:rPr>
      </w:pPr>
      <w:r w:rsidRPr="00BB673B">
        <w:rPr>
          <w:rFonts w:ascii="Times New Roman" w:hAnsi="Times New Roman"/>
          <w:caps w:val="0"/>
          <w:vanish w:val="0"/>
          <w:color w:val="000000"/>
        </w:rPr>
        <w:t xml:space="preserve">3. </w:t>
      </w:r>
      <w:r w:rsidR="003A4B5B">
        <w:rPr>
          <w:rFonts w:ascii="Times New Roman" w:hAnsi="Times New Roman"/>
          <w:caps w:val="0"/>
          <w:vanish w:val="0"/>
          <w:color w:val="000000"/>
        </w:rPr>
        <w:tab/>
      </w:r>
      <w:r w:rsidRPr="003A4B5B">
        <w:rPr>
          <w:rFonts w:ascii="Times New Roman" w:hAnsi="Times New Roman"/>
          <w:caps w:val="0"/>
          <w:vanish w:val="0"/>
          <w:color w:val="000000"/>
        </w:rPr>
        <w:t>If the correspondence constitutes a notice of change, assign a unique change notice serial nu</w:t>
      </w:r>
      <w:r w:rsidRPr="00BB673B">
        <w:rPr>
          <w:rFonts w:ascii="Times New Roman" w:hAnsi="Times New Roman"/>
          <w:caps w:val="0"/>
          <w:vanish w:val="0"/>
          <w:color w:val="000000"/>
        </w:rPr>
        <w:t>mber in the subject line numbered sequentially beginning with Change Notice No. 1. For subsequent correspondence referring to a change notice or to the events that are the subject of a previous change notice, refer in the subject line to the original change notice number.</w:t>
      </w:r>
    </w:p>
    <w:p w14:paraId="5C013758" w14:textId="77777777" w:rsidR="003A4B5B" w:rsidRPr="00D308AD" w:rsidRDefault="003A4B5B" w:rsidP="003A4B5B">
      <w:pPr>
        <w:pStyle w:val="HiddenTextSpec"/>
        <w:rPr>
          <w:vanish w:val="0"/>
        </w:rPr>
      </w:pPr>
      <w:r w:rsidRPr="00D308AD">
        <w:rPr>
          <w:vanish w:val="0"/>
        </w:rPr>
        <w:t>2**************************************************************************************2</w:t>
      </w:r>
    </w:p>
    <w:p w14:paraId="03CC52CA" w14:textId="7CCCE954" w:rsidR="00221C47" w:rsidRDefault="00221C47" w:rsidP="00221C47">
      <w:pPr>
        <w:pStyle w:val="Heading4"/>
        <w:rPr>
          <w:rFonts w:ascii="Times New Roman" w:hAnsi="Times New Roman"/>
          <w:sz w:val="20"/>
          <w:szCs w:val="20"/>
        </w:rPr>
      </w:pPr>
      <w:r w:rsidRPr="009B6624">
        <w:rPr>
          <w:rFonts w:ascii="Times New Roman" w:hAnsi="Times New Roman"/>
          <w:sz w:val="20"/>
          <w:szCs w:val="20"/>
        </w:rPr>
        <w:t>105.01.0</w:t>
      </w:r>
      <w:r>
        <w:rPr>
          <w:rFonts w:ascii="Times New Roman" w:hAnsi="Times New Roman"/>
          <w:sz w:val="20"/>
          <w:szCs w:val="20"/>
        </w:rPr>
        <w:t>3</w:t>
      </w:r>
      <w:r w:rsidRPr="009B6624">
        <w:rPr>
          <w:rFonts w:ascii="Times New Roman" w:hAnsi="Times New Roman"/>
          <w:sz w:val="20"/>
          <w:szCs w:val="20"/>
        </w:rPr>
        <w:t xml:space="preserve"> </w:t>
      </w:r>
      <w:r>
        <w:rPr>
          <w:rFonts w:ascii="Times New Roman" w:hAnsi="Times New Roman"/>
          <w:sz w:val="20"/>
          <w:szCs w:val="20"/>
        </w:rPr>
        <w:t>Contractor Performance Evaluation</w:t>
      </w:r>
    </w:p>
    <w:p w14:paraId="5C202371" w14:textId="18A0F95B" w:rsidR="00221C47" w:rsidRDefault="00221C47" w:rsidP="00314C95"/>
    <w:p w14:paraId="581480D5" w14:textId="61039A6A" w:rsidR="00221C47" w:rsidRPr="00314C95" w:rsidRDefault="00221C47" w:rsidP="00221C47">
      <w:pPr>
        <w:pStyle w:val="HiddenTextSpec"/>
        <w:jc w:val="left"/>
        <w:rPr>
          <w:rFonts w:ascii="Times New Roman" w:hAnsi="Times New Roman"/>
          <w:caps w:val="0"/>
          <w:vanish w:val="0"/>
          <w:color w:val="auto"/>
        </w:rPr>
      </w:pPr>
      <w:r w:rsidRPr="00221C47">
        <w:rPr>
          <w:rFonts w:ascii="Times New Roman" w:hAnsi="Times New Roman"/>
          <w:caps w:val="0"/>
          <w:vanish w:val="0"/>
          <w:color w:val="auto"/>
        </w:rPr>
        <w:t xml:space="preserve">REVISE SECTION </w:t>
      </w:r>
      <w:r w:rsidRPr="00314C95">
        <w:rPr>
          <w:rFonts w:ascii="Times New Roman" w:hAnsi="Times New Roman"/>
          <w:b/>
          <w:caps w:val="0"/>
          <w:vanish w:val="0"/>
          <w:color w:val="auto"/>
        </w:rPr>
        <w:t>105.01.03</w:t>
      </w:r>
      <w:r w:rsidRPr="00221C47">
        <w:rPr>
          <w:rFonts w:ascii="Times New Roman" w:hAnsi="Times New Roman"/>
          <w:caps w:val="0"/>
          <w:vanish w:val="0"/>
          <w:color w:val="auto"/>
        </w:rPr>
        <w:t xml:space="preserve"> TO: </w:t>
      </w:r>
    </w:p>
    <w:p w14:paraId="700B8B78" w14:textId="77777777" w:rsidR="00221C47" w:rsidRDefault="00221C47" w:rsidP="00314C95"/>
    <w:p w14:paraId="728AC59D" w14:textId="449DAD3B" w:rsidR="00221C47" w:rsidRPr="00314C95" w:rsidRDefault="00221C47" w:rsidP="00314C95">
      <w:pPr>
        <w:rPr>
          <w:b/>
        </w:rPr>
      </w:pPr>
      <w:r>
        <w:t>This section intentionally left blank.</w:t>
      </w:r>
    </w:p>
    <w:p w14:paraId="4EFD159B" w14:textId="77777777" w:rsidR="003A4B5B" w:rsidRPr="009B6624" w:rsidRDefault="003A4B5B" w:rsidP="009B6624">
      <w:pPr>
        <w:pStyle w:val="HiddenTextSpec"/>
        <w:spacing w:after="60"/>
        <w:ind w:left="720" w:hanging="720"/>
        <w:jc w:val="left"/>
        <w:rPr>
          <w:rFonts w:ascii="Times New Roman" w:hAnsi="Times New Roman"/>
          <w:vanish w:val="0"/>
        </w:rPr>
      </w:pPr>
    </w:p>
    <w:p w14:paraId="71782F40" w14:textId="77777777" w:rsidR="00221C47" w:rsidRPr="00D308AD" w:rsidRDefault="00221C47" w:rsidP="00221C47">
      <w:pPr>
        <w:pStyle w:val="HiddenTextSpec"/>
        <w:rPr>
          <w:vanish w:val="0"/>
        </w:rPr>
      </w:pPr>
      <w:r w:rsidRPr="00D308AD">
        <w:rPr>
          <w:vanish w:val="0"/>
        </w:rPr>
        <w:t>2**************************************************************************************2</w:t>
      </w:r>
    </w:p>
    <w:p w14:paraId="418DC96B" w14:textId="77777777" w:rsidR="00BB673B" w:rsidRDefault="00BB673B" w:rsidP="00A60565">
      <w:pPr>
        <w:pStyle w:val="HiddenTextSpec"/>
        <w:rPr>
          <w:vanish w:val="0"/>
        </w:rPr>
      </w:pPr>
    </w:p>
    <w:p w14:paraId="1DB6D3D3" w14:textId="77777777" w:rsidR="00BB673B" w:rsidRDefault="00BB673B" w:rsidP="00BB673B">
      <w:pPr>
        <w:pStyle w:val="HiddenTextSpec"/>
        <w:rPr>
          <w:vanish w:val="0"/>
        </w:rPr>
      </w:pPr>
      <w:r w:rsidRPr="00D308AD">
        <w:rPr>
          <w:vanish w:val="0"/>
        </w:rPr>
        <w:t>1**************************************************************************************************************************1</w:t>
      </w:r>
    </w:p>
    <w:p w14:paraId="09E8FEC0" w14:textId="77777777" w:rsidR="00BB673B" w:rsidRDefault="00BB673B" w:rsidP="00BB673B">
      <w:pPr>
        <w:pStyle w:val="HiddenTextSpec"/>
        <w:rPr>
          <w:vanish w:val="0"/>
        </w:rPr>
      </w:pPr>
      <w:r>
        <w:rPr>
          <w:vanish w:val="0"/>
        </w:rPr>
        <w:t xml:space="preserve">MAKE THE FOLLOWING REVISION </w:t>
      </w:r>
      <w:r w:rsidRPr="00D308AD">
        <w:rPr>
          <w:vanish w:val="0"/>
        </w:rPr>
        <w:t>FOR wholly state funded projects</w:t>
      </w:r>
    </w:p>
    <w:p w14:paraId="674DFF40" w14:textId="4AAA0412" w:rsidR="00BB673B" w:rsidRDefault="00BB673B" w:rsidP="009B6624">
      <w:pPr>
        <w:pStyle w:val="HiddenTextSpec"/>
        <w:jc w:val="left"/>
        <w:rPr>
          <w:vanish w:val="0"/>
        </w:rPr>
      </w:pPr>
    </w:p>
    <w:p w14:paraId="797A4489" w14:textId="48978294" w:rsidR="00A60565" w:rsidRPr="00D308AD" w:rsidRDefault="00A60565" w:rsidP="00A60565">
      <w:pPr>
        <w:pStyle w:val="00000Subsection"/>
      </w:pPr>
      <w:r w:rsidRPr="00D308AD">
        <w:t>105.0</w:t>
      </w:r>
      <w:r>
        <w:t>2</w:t>
      </w:r>
      <w:r w:rsidRPr="00D308AD">
        <w:t xml:space="preserve">  </w:t>
      </w:r>
      <w:r w:rsidR="006F1451">
        <w:t xml:space="preserve">Responsibilities </w:t>
      </w:r>
      <w:r>
        <w:t xml:space="preserve">of the </w:t>
      </w:r>
      <w:r w:rsidR="006F1451">
        <w:t>Contractor</w:t>
      </w:r>
    </w:p>
    <w:p w14:paraId="0EF7EDF8" w14:textId="77777777" w:rsidR="007421C5" w:rsidRPr="00D308AD" w:rsidRDefault="007421C5" w:rsidP="007421C5">
      <w:pPr>
        <w:pStyle w:val="HiddenTextSpec"/>
        <w:rPr>
          <w:vanish w:val="0"/>
        </w:rPr>
      </w:pPr>
      <w:r w:rsidRPr="00D308AD">
        <w:rPr>
          <w:vanish w:val="0"/>
        </w:rPr>
        <w:t>2**************************************************************************************2</w:t>
      </w:r>
    </w:p>
    <w:p w14:paraId="28EB1A89" w14:textId="2ADC5ED7" w:rsidR="00A60565" w:rsidRPr="009B6624" w:rsidRDefault="00A60565" w:rsidP="009B6624">
      <w:pPr>
        <w:pStyle w:val="HiddenTextSpec"/>
        <w:jc w:val="left"/>
        <w:rPr>
          <w:rFonts w:ascii="Times New Roman" w:hAnsi="Times New Roman"/>
          <w:b/>
          <w:caps w:val="0"/>
          <w:vanish w:val="0"/>
          <w:color w:val="auto"/>
        </w:rPr>
      </w:pPr>
      <w:r w:rsidRPr="009B6624">
        <w:rPr>
          <w:rFonts w:ascii="Times New Roman" w:hAnsi="Times New Roman"/>
          <w:b/>
          <w:caps w:val="0"/>
          <w:vanish w:val="0"/>
          <w:color w:val="auto"/>
        </w:rPr>
        <w:t>105.</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2.</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5</w:t>
      </w:r>
      <w:r w:rsidR="004F4059">
        <w:rPr>
          <w:rFonts w:ascii="Times New Roman" w:hAnsi="Times New Roman"/>
          <w:b/>
          <w:caps w:val="0"/>
          <w:vanish w:val="0"/>
          <w:color w:val="auto"/>
        </w:rPr>
        <w:t xml:space="preserve"> Civil Rights Requirements</w:t>
      </w:r>
    </w:p>
    <w:p w14:paraId="05D73192" w14:textId="77777777" w:rsidR="00A60565" w:rsidRDefault="00A60565" w:rsidP="009B6624">
      <w:pPr>
        <w:pStyle w:val="HiddenTextSpec"/>
        <w:jc w:val="left"/>
        <w:rPr>
          <w:rFonts w:ascii="Times New Roman" w:hAnsi="Times New Roman"/>
          <w:caps w:val="0"/>
          <w:vanish w:val="0"/>
          <w:color w:val="auto"/>
        </w:rPr>
      </w:pPr>
    </w:p>
    <w:p w14:paraId="51CBABA3" w14:textId="632F33AC" w:rsidR="00E424A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SECTION </w:t>
      </w:r>
      <w:r w:rsidRPr="00B85BA6">
        <w:rPr>
          <w:rFonts w:ascii="Times New Roman" w:hAnsi="Times New Roman"/>
          <w:b/>
          <w:caps w:val="0"/>
          <w:vanish w:val="0"/>
          <w:color w:val="auto"/>
        </w:rPr>
        <w:t>105.02.05.1</w:t>
      </w:r>
      <w:r>
        <w:rPr>
          <w:rFonts w:ascii="Times New Roman" w:hAnsi="Times New Roman"/>
          <w:caps w:val="0"/>
          <w:vanish w:val="0"/>
          <w:color w:val="auto"/>
        </w:rPr>
        <w:t xml:space="preserve"> TO THE FOLLOWING</w:t>
      </w:r>
      <w:r w:rsidDel="00C0434B">
        <w:rPr>
          <w:rFonts w:ascii="Times New Roman" w:hAnsi="Times New Roman"/>
          <w:caps w:val="0"/>
          <w:vanish w:val="0"/>
          <w:color w:val="auto"/>
        </w:rPr>
        <w:t xml:space="preserve"> </w:t>
      </w:r>
      <w:r w:rsidR="00A60565">
        <w:rPr>
          <w:rFonts w:ascii="Times New Roman" w:hAnsi="Times New Roman"/>
          <w:caps w:val="0"/>
          <w:vanish w:val="0"/>
          <w:color w:val="auto"/>
        </w:rPr>
        <w:t xml:space="preserve">: </w:t>
      </w:r>
    </w:p>
    <w:p w14:paraId="05C7D586" w14:textId="77777777" w:rsidR="00063453" w:rsidRDefault="00063453" w:rsidP="009B6624">
      <w:pPr>
        <w:pStyle w:val="HiddenTextSpec"/>
        <w:jc w:val="left"/>
        <w:rPr>
          <w:rFonts w:ascii="Times New Roman" w:hAnsi="Times New Roman"/>
          <w:b/>
          <w:caps w:val="0"/>
          <w:vanish w:val="0"/>
          <w:color w:val="auto"/>
        </w:rPr>
      </w:pPr>
    </w:p>
    <w:p w14:paraId="557B026E" w14:textId="52E288BD" w:rsidR="00A60565" w:rsidRPr="007E6A4D" w:rsidRDefault="001E5F3D">
      <w:pPr>
        <w:pStyle w:val="HiddenTextSpec"/>
        <w:numPr>
          <w:ilvl w:val="0"/>
          <w:numId w:val="17"/>
        </w:numPr>
        <w:jc w:val="left"/>
        <w:rPr>
          <w:rFonts w:ascii="Times New Roman" w:hAnsi="Times New Roman"/>
          <w:b/>
          <w:caps w:val="0"/>
          <w:vanish w:val="0"/>
          <w:color w:val="auto"/>
        </w:rPr>
      </w:pPr>
      <w:r w:rsidRPr="00C0434B">
        <w:rPr>
          <w:rFonts w:ascii="Times New Roman" w:hAnsi="Times New Roman"/>
          <w:b/>
          <w:caps w:val="0"/>
          <w:vanish w:val="0"/>
          <w:color w:val="auto"/>
        </w:rPr>
        <w:t>Federal Aid projects.</w:t>
      </w:r>
      <w:r w:rsidRPr="007E6A4D">
        <w:rPr>
          <w:rFonts w:ascii="Times New Roman" w:hAnsi="Times New Roman"/>
          <w:b/>
          <w:caps w:val="0"/>
          <w:vanish w:val="0"/>
          <w:color w:val="auto"/>
        </w:rPr>
        <w:t xml:space="preserve"> </w:t>
      </w:r>
      <w:r w:rsidR="00A60565" w:rsidRPr="00C0434B">
        <w:rPr>
          <w:rFonts w:ascii="Times New Roman" w:hAnsi="Times New Roman"/>
          <w:caps w:val="0"/>
          <w:vanish w:val="0"/>
          <w:color w:val="auto"/>
        </w:rPr>
        <w:t>This section intentionally left blank.</w:t>
      </w:r>
    </w:p>
    <w:p w14:paraId="7E4A7745" w14:textId="3C38E959" w:rsidR="00C0434B" w:rsidRDefault="00C0434B" w:rsidP="009B6624">
      <w:pPr>
        <w:pStyle w:val="HiddenTextSpec"/>
        <w:jc w:val="left"/>
        <w:rPr>
          <w:rFonts w:ascii="Times New Roman" w:hAnsi="Times New Roman"/>
          <w:caps w:val="0"/>
          <w:vanish w:val="0"/>
          <w:color w:val="auto"/>
        </w:rPr>
      </w:pPr>
    </w:p>
    <w:p w14:paraId="23B98DF1" w14:textId="6E4D16E9" w:rsidR="00C0434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THE FIRST LINE OF SECTION </w:t>
      </w:r>
      <w:r w:rsidRPr="00B85BA6">
        <w:rPr>
          <w:rFonts w:ascii="Times New Roman" w:hAnsi="Times New Roman"/>
          <w:b/>
          <w:caps w:val="0"/>
          <w:vanish w:val="0"/>
          <w:color w:val="auto"/>
        </w:rPr>
        <w:t>105.02.05.2</w:t>
      </w:r>
      <w:r>
        <w:rPr>
          <w:rFonts w:ascii="Times New Roman" w:hAnsi="Times New Roman"/>
          <w:caps w:val="0"/>
          <w:vanish w:val="0"/>
          <w:color w:val="auto"/>
        </w:rPr>
        <w:t xml:space="preserve"> TO THE FOLLOWING:</w:t>
      </w:r>
    </w:p>
    <w:p w14:paraId="1E74E537" w14:textId="7D71F835" w:rsidR="00C0434B" w:rsidRDefault="00C0434B" w:rsidP="009B6624">
      <w:pPr>
        <w:pStyle w:val="HiddenTextSpec"/>
        <w:jc w:val="left"/>
        <w:rPr>
          <w:rFonts w:ascii="Times New Roman" w:hAnsi="Times New Roman"/>
          <w:caps w:val="0"/>
          <w:vanish w:val="0"/>
          <w:color w:val="auto"/>
        </w:rPr>
      </w:pPr>
    </w:p>
    <w:p w14:paraId="6651D850" w14:textId="77794D84" w:rsidR="00C0434B" w:rsidRPr="00B85BA6" w:rsidRDefault="00C0434B">
      <w:pPr>
        <w:pStyle w:val="HiddenTextSpec"/>
        <w:numPr>
          <w:ilvl w:val="0"/>
          <w:numId w:val="17"/>
        </w:numPr>
        <w:jc w:val="left"/>
        <w:rPr>
          <w:rFonts w:ascii="Times New Roman" w:hAnsi="Times New Roman"/>
          <w:b/>
          <w:caps w:val="0"/>
          <w:vanish w:val="0"/>
          <w:color w:val="auto"/>
        </w:rPr>
      </w:pPr>
      <w:r>
        <w:rPr>
          <w:rFonts w:ascii="Times New Roman" w:hAnsi="Times New Roman"/>
          <w:b/>
          <w:caps w:val="0"/>
          <w:vanish w:val="0"/>
          <w:color w:val="auto"/>
        </w:rPr>
        <w:t xml:space="preserve">Wholly State Funded Contracts. </w:t>
      </w:r>
      <w:r w:rsidR="00657EA4">
        <w:rPr>
          <w:rFonts w:ascii="Times New Roman" w:hAnsi="Times New Roman"/>
          <w:caps w:val="0"/>
          <w:vanish w:val="0"/>
          <w:color w:val="auto"/>
        </w:rPr>
        <w:t xml:space="preserve">When applicable for wholly State Funded contracts under the jurisdiction of </w:t>
      </w:r>
      <w:r w:rsidR="00657EA4" w:rsidRPr="00456362">
        <w:rPr>
          <w:rFonts w:ascii="Times New Roman" w:hAnsi="Times New Roman"/>
          <w:caps w:val="0"/>
          <w:vanish w:val="0"/>
          <w:color w:val="auto"/>
        </w:rPr>
        <w:t>New Jersey Statutes N.J.S.A. 10:5-31 et seq.</w:t>
      </w:r>
      <w:r w:rsidR="00657EA4" w:rsidRPr="00B85BA6">
        <w:rPr>
          <w:rFonts w:ascii="Times New Roman" w:hAnsi="Times New Roman"/>
          <w:caps w:val="0"/>
          <w:vanish w:val="0"/>
          <w:color w:val="auto"/>
        </w:rPr>
        <w:t xml:space="preserve">, </w:t>
      </w:r>
      <w:r>
        <w:rPr>
          <w:rFonts w:ascii="Times New Roman" w:hAnsi="Times New Roman"/>
          <w:caps w:val="0"/>
          <w:vanish w:val="0"/>
          <w:color w:val="auto"/>
        </w:rPr>
        <w:t xml:space="preserve">State EEO regulations and goals apply as specified in State Funded Project Attachments 1 to </w:t>
      </w:r>
      <w:r w:rsidR="00752B0E">
        <w:rPr>
          <w:rFonts w:ascii="Times New Roman" w:hAnsi="Times New Roman"/>
          <w:caps w:val="0"/>
          <w:vanish w:val="0"/>
          <w:color w:val="auto"/>
        </w:rPr>
        <w:t xml:space="preserve">6 </w:t>
      </w:r>
      <w:r>
        <w:rPr>
          <w:rFonts w:ascii="Times New Roman" w:hAnsi="Times New Roman"/>
          <w:caps w:val="0"/>
          <w:vanish w:val="0"/>
          <w:color w:val="auto"/>
        </w:rPr>
        <w:t>of the Special Provisions.</w:t>
      </w:r>
    </w:p>
    <w:p w14:paraId="77FC4890" w14:textId="77777777" w:rsidR="007421C5" w:rsidRPr="00D308AD" w:rsidRDefault="007421C5" w:rsidP="007421C5">
      <w:pPr>
        <w:pStyle w:val="HiddenTextSpec"/>
        <w:rPr>
          <w:vanish w:val="0"/>
        </w:rPr>
      </w:pPr>
      <w:r w:rsidRPr="00D308AD">
        <w:rPr>
          <w:vanish w:val="0"/>
        </w:rPr>
        <w:t>2**************************************************************************************2</w:t>
      </w:r>
    </w:p>
    <w:p w14:paraId="11A501F4" w14:textId="77777777" w:rsidR="00A60565" w:rsidRDefault="00A60565" w:rsidP="009B6624">
      <w:pPr>
        <w:pStyle w:val="HiddenTextSpec"/>
        <w:jc w:val="left"/>
        <w:rPr>
          <w:vanish w:val="0"/>
        </w:rPr>
      </w:pPr>
    </w:p>
    <w:p w14:paraId="04BE419A" w14:textId="6D495D77" w:rsidR="00A60565" w:rsidRDefault="00A60565" w:rsidP="00A60565">
      <w:pPr>
        <w:pStyle w:val="HiddenTextSpec"/>
        <w:rPr>
          <w:vanish w:val="0"/>
        </w:rPr>
      </w:pPr>
      <w:r w:rsidRPr="00D308AD">
        <w:rPr>
          <w:vanish w:val="0"/>
        </w:rPr>
        <w:t>1**************************************************************************************************************************1</w:t>
      </w:r>
    </w:p>
    <w:p w14:paraId="744FD802" w14:textId="77777777"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32938A47" w14:textId="0D4A7D7A" w:rsidR="00A60565" w:rsidRDefault="00A60565" w:rsidP="009B6624">
      <w:pPr>
        <w:pStyle w:val="HiddenTextSpec"/>
        <w:jc w:val="left"/>
        <w:rPr>
          <w:vanish w:val="0"/>
        </w:rPr>
      </w:pPr>
    </w:p>
    <w:p w14:paraId="4E41481B" w14:textId="7827AB0B" w:rsidR="00A60565" w:rsidRDefault="00A60565" w:rsidP="00A60565">
      <w:pPr>
        <w:pStyle w:val="00000Subsection"/>
      </w:pPr>
      <w:r w:rsidRPr="00D308AD">
        <w:t>105.0</w:t>
      </w:r>
      <w:r>
        <w:t>3</w:t>
      </w:r>
      <w:r w:rsidRPr="00D308AD">
        <w:t xml:space="preserve">  </w:t>
      </w:r>
      <w:r>
        <w:t>conformity with the contract</w:t>
      </w:r>
    </w:p>
    <w:p w14:paraId="2AF4BECE" w14:textId="1ABB5706" w:rsidR="00A60565" w:rsidRDefault="00A60565" w:rsidP="009B6624"/>
    <w:p w14:paraId="20063DF3" w14:textId="041399AD" w:rsidR="000A3D05" w:rsidRDefault="000A3D05" w:rsidP="009B6624">
      <w:r>
        <w:lastRenderedPageBreak/>
        <w:t>REVISE THE FIRST SENTENCE OF THE FIRST PARAGRAPH TO: In the event the Contractor discovers a discrepancy, error, omission, or ambiguity in the Contract, or if the Contractor has any doubt or question as to the intent or meaning of the Contract, the Contractor must immediately notify the RE.</w:t>
      </w:r>
    </w:p>
    <w:p w14:paraId="417EEE45" w14:textId="77777777" w:rsidR="000A3D05" w:rsidRDefault="000A3D05" w:rsidP="009B6624"/>
    <w:p w14:paraId="436E7BEF" w14:textId="35E19884" w:rsidR="00A60565" w:rsidRPr="00522F11" w:rsidRDefault="00A60565" w:rsidP="009B6624">
      <w:r>
        <w:t>REVISE THE FOURTH SENTENCE OF THE SIXTH PARAGRAPH TO: If</w:t>
      </w:r>
      <w:r>
        <w:rPr>
          <w:w w:val="99"/>
        </w:rPr>
        <w:t xml:space="preserve"> </w:t>
      </w:r>
      <w:r>
        <w:t>the</w:t>
      </w:r>
      <w:r>
        <w:rPr>
          <w:spacing w:val="16"/>
        </w:rPr>
        <w:t xml:space="preserve"> </w:t>
      </w:r>
      <w:r>
        <w:t>Department</w:t>
      </w:r>
      <w:r>
        <w:rPr>
          <w:spacing w:val="16"/>
        </w:rPr>
        <w:t xml:space="preserve"> </w:t>
      </w:r>
      <w:r>
        <w:t>loses</w:t>
      </w:r>
      <w:r>
        <w:rPr>
          <w:spacing w:val="17"/>
        </w:rPr>
        <w:t xml:space="preserve"> </w:t>
      </w:r>
      <w:r>
        <w:t>funding</w:t>
      </w:r>
      <w:r>
        <w:rPr>
          <w:spacing w:val="15"/>
        </w:rPr>
        <w:t xml:space="preserve"> </w:t>
      </w:r>
      <w:r>
        <w:t>for</w:t>
      </w:r>
      <w:r>
        <w:rPr>
          <w:spacing w:val="16"/>
        </w:rPr>
        <w:t xml:space="preserve"> </w:t>
      </w:r>
      <w:r>
        <w:t>the</w:t>
      </w:r>
      <w:r>
        <w:rPr>
          <w:spacing w:val="16"/>
        </w:rPr>
        <w:t xml:space="preserve"> </w:t>
      </w:r>
      <w:r>
        <w:t>nonconforming</w:t>
      </w:r>
      <w:r>
        <w:rPr>
          <w:spacing w:val="17"/>
        </w:rPr>
        <w:t xml:space="preserve"> </w:t>
      </w:r>
      <w:r>
        <w:t>work,</w:t>
      </w:r>
      <w:r>
        <w:rPr>
          <w:spacing w:val="16"/>
        </w:rPr>
        <w:t xml:space="preserve"> </w:t>
      </w:r>
      <w:r>
        <w:t>on</w:t>
      </w:r>
      <w:r>
        <w:rPr>
          <w:spacing w:val="15"/>
        </w:rPr>
        <w:t xml:space="preserve"> </w:t>
      </w:r>
      <w:r>
        <w:t>the</w:t>
      </w:r>
      <w:r>
        <w:rPr>
          <w:spacing w:val="16"/>
        </w:rPr>
        <w:t xml:space="preserve"> </w:t>
      </w:r>
      <w:r>
        <w:t>basis</w:t>
      </w:r>
      <w:r>
        <w:rPr>
          <w:spacing w:val="15"/>
        </w:rPr>
        <w:t xml:space="preserve"> </w:t>
      </w:r>
      <w:r>
        <w:t>of</w:t>
      </w:r>
      <w:r>
        <w:rPr>
          <w:spacing w:val="14"/>
        </w:rPr>
        <w:t xml:space="preserve"> </w:t>
      </w:r>
      <w:r>
        <w:t>permitting</w:t>
      </w:r>
      <w:r>
        <w:rPr>
          <w:spacing w:val="15"/>
        </w:rPr>
        <w:t xml:space="preserve"> </w:t>
      </w:r>
      <w:r>
        <w:t>nonconforming</w:t>
      </w:r>
      <w:r>
        <w:rPr>
          <w:spacing w:val="17"/>
        </w:rPr>
        <w:t xml:space="preserve"> </w:t>
      </w:r>
      <w:r>
        <w:t>work</w:t>
      </w:r>
      <w:r>
        <w:rPr>
          <w:spacing w:val="15"/>
        </w:rPr>
        <w:t xml:space="preserve"> </w:t>
      </w:r>
      <w:r>
        <w:t>to</w:t>
      </w:r>
      <w:r>
        <w:rPr>
          <w:w w:val="99"/>
        </w:rPr>
        <w:t xml:space="preserve"> </w:t>
      </w:r>
      <w:r>
        <w:t>remain, the Department will not pay for the work permitted to remain in place.</w:t>
      </w:r>
    </w:p>
    <w:p w14:paraId="3597F65B" w14:textId="361125BE" w:rsidR="00A60565" w:rsidRDefault="00A60565" w:rsidP="009B6624"/>
    <w:p w14:paraId="64D77981" w14:textId="717EE529" w:rsidR="00A60565" w:rsidRPr="009D222B" w:rsidRDefault="00A60565">
      <w:pPr>
        <w:pStyle w:val="HiddenTextSpec"/>
        <w:rPr>
          <w:vanish w:val="0"/>
        </w:rPr>
      </w:pPr>
      <w:r w:rsidRPr="00D308AD">
        <w:rPr>
          <w:vanish w:val="0"/>
        </w:rPr>
        <w:t>1**************************************************************************************************************************1</w:t>
      </w:r>
    </w:p>
    <w:p w14:paraId="0C8E8B22" w14:textId="77777777" w:rsidR="001E4E5D" w:rsidRPr="00D308AD" w:rsidRDefault="001E4E5D" w:rsidP="001E4E5D">
      <w:pPr>
        <w:pStyle w:val="00000Subsection"/>
      </w:pPr>
      <w:r w:rsidRPr="00D308AD">
        <w:t>105.05  Working Drawings</w:t>
      </w:r>
      <w:bookmarkEnd w:id="53"/>
      <w:bookmarkEnd w:id="54"/>
      <w:bookmarkEnd w:id="55"/>
      <w:bookmarkEnd w:id="56"/>
      <w:bookmarkEnd w:id="57"/>
      <w:bookmarkEnd w:id="58"/>
    </w:p>
    <w:p w14:paraId="537C582A" w14:textId="77777777" w:rsidR="00674FFE" w:rsidRPr="00D308AD" w:rsidRDefault="00674FFE" w:rsidP="00674FFE">
      <w:pPr>
        <w:pStyle w:val="HiddenTextSpec"/>
        <w:rPr>
          <w:vanish w:val="0"/>
        </w:rPr>
      </w:pPr>
      <w:bookmarkStart w:id="59" w:name="_Toc146006042"/>
      <w:bookmarkStart w:id="60" w:name="_Toc159593424"/>
      <w:bookmarkStart w:id="61" w:name="_Toc171910994"/>
      <w:bookmarkStart w:id="62" w:name="_Toc175377518"/>
      <w:bookmarkStart w:id="63" w:name="_Toc175470415"/>
      <w:bookmarkStart w:id="64" w:name="_Toc176675971"/>
      <w:r w:rsidRPr="00D308AD">
        <w:rPr>
          <w:vanish w:val="0"/>
        </w:rPr>
        <w:t>1**************************************************************************************************************************1</w:t>
      </w:r>
    </w:p>
    <w:p w14:paraId="2E2AA246" w14:textId="77777777" w:rsidR="00502C67" w:rsidRPr="009F0F22" w:rsidRDefault="00502C67" w:rsidP="00502C67">
      <w:pPr>
        <w:pStyle w:val="HiddenTextSpec"/>
        <w:rPr>
          <w:vanish w:val="0"/>
        </w:rPr>
      </w:pPr>
      <w:r w:rsidRPr="009F0F22">
        <w:rPr>
          <w:vanish w:val="0"/>
        </w:rPr>
        <w:t>2**************************************************************************************2</w:t>
      </w:r>
    </w:p>
    <w:p w14:paraId="34A02A87" w14:textId="77777777" w:rsidR="00502C67" w:rsidRPr="009F0F22" w:rsidRDefault="00502C67" w:rsidP="00502C67">
      <w:pPr>
        <w:pStyle w:val="HiddenTextSpec"/>
        <w:rPr>
          <w:vanish w:val="0"/>
        </w:rPr>
      </w:pPr>
      <w:r w:rsidRPr="009F0F22">
        <w:rPr>
          <w:vanish w:val="0"/>
        </w:rPr>
        <w:t xml:space="preserve">BDC21S-08 </w:t>
      </w:r>
      <w:r w:rsidRPr="009F0F22">
        <w:rPr>
          <w:rFonts w:cs="Arial"/>
          <w:vanish w:val="0"/>
        </w:rPr>
        <w:t>dated</w:t>
      </w:r>
      <w:r w:rsidRPr="009F0F22">
        <w:rPr>
          <w:vanish w:val="0"/>
        </w:rPr>
        <w:t xml:space="preserve"> Nov 18, 2021</w:t>
      </w:r>
    </w:p>
    <w:p w14:paraId="7F8C4160" w14:textId="77777777" w:rsidR="00502C67" w:rsidRPr="009F0F22" w:rsidRDefault="00502C67" w:rsidP="00502C67">
      <w:pPr>
        <w:pStyle w:val="HiddenTextSpec"/>
        <w:rPr>
          <w:vanish w:val="0"/>
        </w:rPr>
      </w:pPr>
    </w:p>
    <w:p w14:paraId="42B4F2E4" w14:textId="77777777" w:rsidR="00502C67" w:rsidRPr="009F0F22" w:rsidRDefault="00502C67" w:rsidP="00502C67">
      <w:pPr>
        <w:pStyle w:val="Instruction"/>
      </w:pPr>
      <w:r w:rsidRPr="009F0F22">
        <w:t>TABLE 105.05-1 is changed to:</w:t>
      </w:r>
    </w:p>
    <w:p w14:paraId="32D6E7C6" w14:textId="77777777" w:rsidR="00502C67" w:rsidRPr="009F0F22" w:rsidRDefault="00502C67" w:rsidP="00502C67">
      <w:pPr>
        <w:pStyle w:val="Blanklinehalf"/>
      </w:pPr>
    </w:p>
    <w:tbl>
      <w:tblPr>
        <w:tblW w:w="9620" w:type="dxa"/>
        <w:tblInd w:w="94" w:type="dxa"/>
        <w:tblCellMar>
          <w:top w:w="29" w:type="dxa"/>
          <w:left w:w="115" w:type="dxa"/>
          <w:bottom w:w="29" w:type="dxa"/>
          <w:right w:w="115" w:type="dxa"/>
        </w:tblCellMar>
        <w:tblLook w:val="04A0" w:firstRow="1" w:lastRow="0" w:firstColumn="1" w:lastColumn="0" w:noHBand="0" w:noVBand="1"/>
      </w:tblPr>
      <w:tblGrid>
        <w:gridCol w:w="4791"/>
        <w:gridCol w:w="4829"/>
      </w:tblGrid>
      <w:tr w:rsidR="00502C67" w:rsidRPr="009F0F22" w14:paraId="36112232" w14:textId="77777777" w:rsidTr="00502C67">
        <w:trPr>
          <w:cantSplit/>
          <w:trHeight w:val="216"/>
        </w:trPr>
        <w:tc>
          <w:tcPr>
            <w:tcW w:w="9620" w:type="dxa"/>
            <w:gridSpan w:val="2"/>
            <w:tcBorders>
              <w:top w:val="double" w:sz="6" w:space="0" w:color="auto"/>
              <w:left w:val="nil"/>
              <w:bottom w:val="single" w:sz="4" w:space="0" w:color="auto"/>
              <w:right w:val="nil"/>
            </w:tcBorders>
            <w:shd w:val="clear" w:color="auto" w:fill="auto"/>
            <w:vAlign w:val="center"/>
            <w:hideMark/>
          </w:tcPr>
          <w:p w14:paraId="798673B0" w14:textId="77777777" w:rsidR="00502C67" w:rsidRPr="009F0F22" w:rsidRDefault="00502C67" w:rsidP="00502C67">
            <w:pPr>
              <w:pStyle w:val="Tabletitle"/>
              <w:rPr>
                <w:bCs/>
              </w:rPr>
            </w:pPr>
            <w:r w:rsidRPr="009F0F22">
              <w:t>Table 105.05-1 – Working Drawing Submission Category</w:t>
            </w:r>
          </w:p>
        </w:tc>
      </w:tr>
      <w:tr w:rsidR="00502C67" w:rsidRPr="009F0F22" w14:paraId="525CDBD0" w14:textId="77777777" w:rsidTr="00502C67">
        <w:trPr>
          <w:cantSplit/>
          <w:trHeight w:val="216"/>
        </w:trPr>
        <w:tc>
          <w:tcPr>
            <w:tcW w:w="4791" w:type="dxa"/>
            <w:tcBorders>
              <w:top w:val="single" w:sz="4" w:space="0" w:color="auto"/>
              <w:left w:val="nil"/>
              <w:bottom w:val="single" w:sz="4" w:space="0" w:color="auto"/>
            </w:tcBorders>
            <w:shd w:val="clear" w:color="auto" w:fill="auto"/>
            <w:vAlign w:val="center"/>
            <w:hideMark/>
          </w:tcPr>
          <w:p w14:paraId="4A59AA5C" w14:textId="77777777" w:rsidR="00502C67" w:rsidRPr="009F0F22" w:rsidRDefault="00502C67" w:rsidP="00502C67">
            <w:pPr>
              <w:pStyle w:val="Tableheader"/>
            </w:pPr>
            <w:r w:rsidRPr="009F0F22">
              <w:t>Certified</w:t>
            </w:r>
          </w:p>
        </w:tc>
        <w:tc>
          <w:tcPr>
            <w:tcW w:w="4829" w:type="dxa"/>
            <w:tcBorders>
              <w:top w:val="single" w:sz="4" w:space="0" w:color="auto"/>
              <w:left w:val="nil"/>
              <w:bottom w:val="single" w:sz="4" w:space="0" w:color="auto"/>
              <w:right w:val="nil"/>
            </w:tcBorders>
            <w:shd w:val="clear" w:color="auto" w:fill="auto"/>
            <w:vAlign w:val="center"/>
            <w:hideMark/>
          </w:tcPr>
          <w:p w14:paraId="6CE96F39" w14:textId="77777777" w:rsidR="00502C67" w:rsidRPr="009F0F22" w:rsidRDefault="00502C67" w:rsidP="00502C67">
            <w:pPr>
              <w:pStyle w:val="Tableheader"/>
            </w:pPr>
            <w:r w:rsidRPr="009F0F22">
              <w:t>Approved</w:t>
            </w:r>
          </w:p>
        </w:tc>
      </w:tr>
      <w:tr w:rsidR="00502C67" w:rsidRPr="009F0F22" w14:paraId="64543D5D" w14:textId="77777777" w:rsidTr="00502C67">
        <w:trPr>
          <w:cantSplit/>
          <w:trHeight w:val="216"/>
        </w:trPr>
        <w:tc>
          <w:tcPr>
            <w:tcW w:w="4791" w:type="dxa"/>
            <w:tcBorders>
              <w:top w:val="single" w:sz="4" w:space="0" w:color="auto"/>
              <w:left w:val="nil"/>
              <w:bottom w:val="nil"/>
            </w:tcBorders>
            <w:shd w:val="clear" w:color="auto" w:fill="auto"/>
            <w:vAlign w:val="center"/>
            <w:hideMark/>
          </w:tcPr>
          <w:p w14:paraId="4F698903" w14:textId="77777777" w:rsidR="00502C67" w:rsidRPr="009F0F22" w:rsidRDefault="00502C67" w:rsidP="00502C67">
            <w:pPr>
              <w:pStyle w:val="Tabletext"/>
            </w:pPr>
            <w:r w:rsidRPr="009F0F22">
              <w:t>Breakaway I-Beam GA Sign Support Posts</w:t>
            </w:r>
          </w:p>
        </w:tc>
        <w:tc>
          <w:tcPr>
            <w:tcW w:w="4829" w:type="dxa"/>
            <w:tcBorders>
              <w:top w:val="single" w:sz="4" w:space="0" w:color="auto"/>
              <w:left w:val="nil"/>
              <w:bottom w:val="nil"/>
              <w:right w:val="nil"/>
            </w:tcBorders>
            <w:shd w:val="clear" w:color="auto" w:fill="auto"/>
            <w:vAlign w:val="center"/>
            <w:hideMark/>
          </w:tcPr>
          <w:p w14:paraId="1EBA18C0" w14:textId="77777777" w:rsidR="00502C67" w:rsidRPr="009F0F22" w:rsidRDefault="00502C67" w:rsidP="00502C67">
            <w:pPr>
              <w:pStyle w:val="Tabletext"/>
            </w:pPr>
            <w:r w:rsidRPr="009F0F22">
              <w:t>Catalog Cuts (related to landscape Items)</w:t>
            </w:r>
          </w:p>
        </w:tc>
      </w:tr>
      <w:tr w:rsidR="00502C67" w:rsidRPr="009F0F22" w14:paraId="73604294" w14:textId="77777777" w:rsidTr="00502C67">
        <w:trPr>
          <w:cantSplit/>
          <w:trHeight w:val="216"/>
        </w:trPr>
        <w:tc>
          <w:tcPr>
            <w:tcW w:w="4791" w:type="dxa"/>
            <w:tcBorders>
              <w:top w:val="nil"/>
              <w:left w:val="nil"/>
              <w:bottom w:val="nil"/>
            </w:tcBorders>
            <w:shd w:val="clear" w:color="auto" w:fill="auto"/>
            <w:vAlign w:val="center"/>
            <w:hideMark/>
          </w:tcPr>
          <w:p w14:paraId="0EC2FACB" w14:textId="77777777" w:rsidR="00502C67" w:rsidRPr="009F0F22" w:rsidRDefault="00502C67" w:rsidP="00502C67">
            <w:pPr>
              <w:pStyle w:val="Tabletext"/>
            </w:pPr>
            <w:r w:rsidRPr="009F0F22">
              <w:t>Bridge Drainage</w:t>
            </w:r>
          </w:p>
        </w:tc>
        <w:tc>
          <w:tcPr>
            <w:tcW w:w="4829" w:type="dxa"/>
            <w:tcBorders>
              <w:top w:val="nil"/>
              <w:left w:val="nil"/>
              <w:bottom w:val="nil"/>
              <w:right w:val="nil"/>
            </w:tcBorders>
            <w:shd w:val="clear" w:color="auto" w:fill="auto"/>
            <w:vAlign w:val="center"/>
            <w:hideMark/>
          </w:tcPr>
          <w:p w14:paraId="691C07B3" w14:textId="77777777" w:rsidR="00502C67" w:rsidRPr="009F0F22" w:rsidRDefault="00502C67" w:rsidP="00502C67">
            <w:pPr>
              <w:pStyle w:val="Tabletext"/>
            </w:pPr>
            <w:r w:rsidRPr="009F0F22">
              <w:t>Change in Structural Steel Details</w:t>
            </w:r>
          </w:p>
        </w:tc>
      </w:tr>
      <w:tr w:rsidR="00502C67" w:rsidRPr="009F0F22" w14:paraId="0E516FCE" w14:textId="77777777" w:rsidTr="00502C67">
        <w:trPr>
          <w:cantSplit/>
          <w:trHeight w:val="216"/>
        </w:trPr>
        <w:tc>
          <w:tcPr>
            <w:tcW w:w="4791" w:type="dxa"/>
            <w:tcBorders>
              <w:top w:val="nil"/>
              <w:left w:val="nil"/>
              <w:bottom w:val="nil"/>
            </w:tcBorders>
            <w:shd w:val="clear" w:color="auto" w:fill="auto"/>
            <w:vAlign w:val="center"/>
            <w:hideMark/>
          </w:tcPr>
          <w:p w14:paraId="4EE71ED3" w14:textId="77777777" w:rsidR="00502C67" w:rsidRPr="009F0F22" w:rsidRDefault="00502C67" w:rsidP="00502C67">
            <w:pPr>
              <w:pStyle w:val="Tabletext"/>
            </w:pPr>
            <w:r w:rsidRPr="009F0F22">
              <w:t>Bridge Railing and Fencing Anchorage System</w:t>
            </w:r>
          </w:p>
        </w:tc>
        <w:tc>
          <w:tcPr>
            <w:tcW w:w="4829" w:type="dxa"/>
            <w:tcBorders>
              <w:top w:val="nil"/>
              <w:left w:val="nil"/>
              <w:bottom w:val="nil"/>
              <w:right w:val="nil"/>
            </w:tcBorders>
            <w:shd w:val="clear" w:color="auto" w:fill="auto"/>
            <w:vAlign w:val="center"/>
            <w:hideMark/>
          </w:tcPr>
          <w:p w14:paraId="1396769F" w14:textId="77777777" w:rsidR="00502C67" w:rsidRPr="009F0F22" w:rsidRDefault="00502C67" w:rsidP="00502C67">
            <w:pPr>
              <w:pStyle w:val="Tabletext"/>
            </w:pPr>
            <w:r w:rsidRPr="009F0F22">
              <w:t>Change of Prestressed Concrete Strand Patterns</w:t>
            </w:r>
          </w:p>
        </w:tc>
      </w:tr>
      <w:tr w:rsidR="00502C67" w:rsidRPr="009F0F22" w14:paraId="532B0A61" w14:textId="77777777" w:rsidTr="00502C67">
        <w:trPr>
          <w:cantSplit/>
          <w:trHeight w:val="216"/>
        </w:trPr>
        <w:tc>
          <w:tcPr>
            <w:tcW w:w="4791" w:type="dxa"/>
            <w:tcBorders>
              <w:top w:val="nil"/>
              <w:left w:val="nil"/>
              <w:bottom w:val="nil"/>
            </w:tcBorders>
            <w:shd w:val="clear" w:color="auto" w:fill="auto"/>
            <w:vAlign w:val="center"/>
            <w:hideMark/>
          </w:tcPr>
          <w:p w14:paraId="653AF498" w14:textId="77777777" w:rsidR="00502C67" w:rsidRPr="009F0F22" w:rsidRDefault="00502C67" w:rsidP="00502C67">
            <w:pPr>
              <w:pStyle w:val="Tabletext"/>
            </w:pPr>
            <w:r w:rsidRPr="009F0F22">
              <w:t>Catalog Cuts</w:t>
            </w:r>
          </w:p>
        </w:tc>
        <w:tc>
          <w:tcPr>
            <w:tcW w:w="4829" w:type="dxa"/>
            <w:tcBorders>
              <w:top w:val="nil"/>
              <w:left w:val="nil"/>
              <w:bottom w:val="nil"/>
              <w:right w:val="nil"/>
            </w:tcBorders>
            <w:shd w:val="clear" w:color="auto" w:fill="auto"/>
            <w:vAlign w:val="center"/>
            <w:hideMark/>
          </w:tcPr>
          <w:p w14:paraId="21C6655B" w14:textId="77777777" w:rsidR="00502C67" w:rsidRPr="009F0F22" w:rsidRDefault="00502C67" w:rsidP="00502C67">
            <w:pPr>
              <w:pStyle w:val="Tabletext"/>
            </w:pPr>
            <w:r w:rsidRPr="009F0F22">
              <w:t>Demolition Plans</w:t>
            </w:r>
          </w:p>
        </w:tc>
      </w:tr>
      <w:tr w:rsidR="00502C67" w:rsidRPr="009F0F22" w14:paraId="332650FB" w14:textId="77777777" w:rsidTr="00502C67">
        <w:trPr>
          <w:cantSplit/>
          <w:trHeight w:val="216"/>
        </w:trPr>
        <w:tc>
          <w:tcPr>
            <w:tcW w:w="4791" w:type="dxa"/>
            <w:tcBorders>
              <w:top w:val="nil"/>
              <w:left w:val="nil"/>
              <w:bottom w:val="nil"/>
            </w:tcBorders>
            <w:shd w:val="clear" w:color="auto" w:fill="auto"/>
            <w:vAlign w:val="center"/>
            <w:hideMark/>
          </w:tcPr>
          <w:p w14:paraId="353A1F87" w14:textId="77777777" w:rsidR="00502C67" w:rsidRPr="009F0F22" w:rsidRDefault="00502C67" w:rsidP="00502C67">
            <w:pPr>
              <w:pStyle w:val="Tabletext"/>
            </w:pPr>
            <w:r w:rsidRPr="009F0F22">
              <w:t>Composite Piles</w:t>
            </w:r>
          </w:p>
        </w:tc>
        <w:tc>
          <w:tcPr>
            <w:tcW w:w="4829" w:type="dxa"/>
            <w:tcBorders>
              <w:top w:val="nil"/>
              <w:left w:val="nil"/>
              <w:bottom w:val="nil"/>
              <w:right w:val="nil"/>
            </w:tcBorders>
            <w:shd w:val="clear" w:color="auto" w:fill="auto"/>
            <w:vAlign w:val="center"/>
            <w:hideMark/>
          </w:tcPr>
          <w:p w14:paraId="11D8544A" w14:textId="77777777" w:rsidR="00502C67" w:rsidRPr="009F0F22" w:rsidRDefault="00502C67" w:rsidP="00502C67">
            <w:pPr>
              <w:pStyle w:val="Tabletext"/>
            </w:pPr>
            <w:r w:rsidRPr="009F0F22">
              <w:t>Erection Plans</w:t>
            </w:r>
          </w:p>
        </w:tc>
      </w:tr>
      <w:tr w:rsidR="00502C67" w:rsidRPr="009F0F22" w14:paraId="1C679A7F" w14:textId="77777777" w:rsidTr="00502C67">
        <w:trPr>
          <w:cantSplit/>
          <w:trHeight w:val="216"/>
        </w:trPr>
        <w:tc>
          <w:tcPr>
            <w:tcW w:w="4791" w:type="dxa"/>
            <w:tcBorders>
              <w:top w:val="nil"/>
              <w:left w:val="nil"/>
              <w:bottom w:val="nil"/>
            </w:tcBorders>
            <w:shd w:val="clear" w:color="auto" w:fill="auto"/>
            <w:vAlign w:val="center"/>
            <w:hideMark/>
          </w:tcPr>
          <w:p w14:paraId="5FFD8C91" w14:textId="77777777" w:rsidR="00502C67" w:rsidRPr="009F0F22" w:rsidRDefault="00502C67" w:rsidP="00502C67">
            <w:pPr>
              <w:pStyle w:val="Tabletext"/>
            </w:pPr>
            <w:r w:rsidRPr="009F0F22">
              <w:t>DMS Sign Support Structure</w:t>
            </w:r>
          </w:p>
        </w:tc>
        <w:tc>
          <w:tcPr>
            <w:tcW w:w="4829" w:type="dxa"/>
            <w:tcBorders>
              <w:top w:val="nil"/>
              <w:left w:val="nil"/>
              <w:bottom w:val="nil"/>
              <w:right w:val="nil"/>
            </w:tcBorders>
            <w:shd w:val="clear" w:color="auto" w:fill="auto"/>
            <w:vAlign w:val="center"/>
            <w:hideMark/>
          </w:tcPr>
          <w:p w14:paraId="1D067949" w14:textId="77777777" w:rsidR="00502C67" w:rsidRPr="009F0F22" w:rsidRDefault="00502C67" w:rsidP="00502C67">
            <w:pPr>
              <w:pStyle w:val="Tabletext"/>
            </w:pPr>
            <w:r w:rsidRPr="009F0F22">
              <w:t>High Load Multi-Rotational (HLMR) Bearings</w:t>
            </w:r>
          </w:p>
        </w:tc>
      </w:tr>
      <w:tr w:rsidR="00502C67" w:rsidRPr="009F0F22" w14:paraId="23DDB4A3" w14:textId="77777777" w:rsidTr="00502C67">
        <w:trPr>
          <w:cantSplit/>
          <w:trHeight w:val="216"/>
        </w:trPr>
        <w:tc>
          <w:tcPr>
            <w:tcW w:w="4791" w:type="dxa"/>
            <w:tcBorders>
              <w:top w:val="nil"/>
              <w:left w:val="nil"/>
              <w:bottom w:val="nil"/>
            </w:tcBorders>
            <w:shd w:val="clear" w:color="auto" w:fill="auto"/>
            <w:vAlign w:val="center"/>
            <w:hideMark/>
          </w:tcPr>
          <w:p w14:paraId="4D9EBDB9" w14:textId="77777777" w:rsidR="00502C67" w:rsidRPr="009F0F22" w:rsidRDefault="00502C67" w:rsidP="00502C67">
            <w:pPr>
              <w:pStyle w:val="Tabletext"/>
            </w:pPr>
            <w:r w:rsidRPr="009F0F22">
              <w:t>DMS Standard Ground Mounted</w:t>
            </w:r>
          </w:p>
        </w:tc>
        <w:tc>
          <w:tcPr>
            <w:tcW w:w="4829" w:type="dxa"/>
            <w:tcBorders>
              <w:top w:val="nil"/>
              <w:left w:val="nil"/>
              <w:bottom w:val="nil"/>
              <w:right w:val="nil"/>
            </w:tcBorders>
            <w:shd w:val="clear" w:color="auto" w:fill="auto"/>
            <w:vAlign w:val="center"/>
            <w:hideMark/>
          </w:tcPr>
          <w:p w14:paraId="5DE135E7" w14:textId="77777777" w:rsidR="00502C67" w:rsidRPr="009F0F22" w:rsidRDefault="00502C67" w:rsidP="00502C67">
            <w:pPr>
              <w:pStyle w:val="Tabletext"/>
            </w:pPr>
            <w:r w:rsidRPr="009F0F22">
              <w:t>Isolation Bearings</w:t>
            </w:r>
          </w:p>
        </w:tc>
      </w:tr>
      <w:tr w:rsidR="00502C67" w:rsidRPr="009F0F22" w14:paraId="6C5A2C3C" w14:textId="77777777" w:rsidTr="00502C67">
        <w:trPr>
          <w:cantSplit/>
          <w:trHeight w:val="216"/>
        </w:trPr>
        <w:tc>
          <w:tcPr>
            <w:tcW w:w="4791" w:type="dxa"/>
            <w:tcBorders>
              <w:top w:val="nil"/>
              <w:left w:val="nil"/>
              <w:bottom w:val="nil"/>
            </w:tcBorders>
            <w:shd w:val="clear" w:color="auto" w:fill="auto"/>
            <w:vAlign w:val="center"/>
            <w:hideMark/>
          </w:tcPr>
          <w:p w14:paraId="0B67A344" w14:textId="77777777" w:rsidR="00502C67" w:rsidRPr="009F0F22" w:rsidRDefault="00502C67" w:rsidP="00502C67">
            <w:pPr>
              <w:pStyle w:val="Tabletext"/>
            </w:pPr>
            <w:r w:rsidRPr="009F0F22">
              <w:t>Elastomeric Bearings Pads</w:t>
            </w:r>
          </w:p>
        </w:tc>
        <w:tc>
          <w:tcPr>
            <w:tcW w:w="4829" w:type="dxa"/>
            <w:tcBorders>
              <w:top w:val="nil"/>
              <w:left w:val="nil"/>
              <w:bottom w:val="nil"/>
              <w:right w:val="nil"/>
            </w:tcBorders>
            <w:shd w:val="clear" w:color="auto" w:fill="auto"/>
            <w:vAlign w:val="center"/>
            <w:hideMark/>
          </w:tcPr>
          <w:p w14:paraId="21EF1736" w14:textId="77777777" w:rsidR="00502C67" w:rsidRPr="009F0F22" w:rsidRDefault="00502C67" w:rsidP="00502C67">
            <w:pPr>
              <w:pStyle w:val="Tabletext"/>
            </w:pPr>
            <w:r w:rsidRPr="009F0F22">
              <w:t>ITS System Drawings, including Block Diagrams</w:t>
            </w:r>
          </w:p>
        </w:tc>
      </w:tr>
      <w:tr w:rsidR="00502C67" w:rsidRPr="009F0F22" w14:paraId="75EC6AB1" w14:textId="77777777" w:rsidTr="00502C67">
        <w:trPr>
          <w:cantSplit/>
          <w:trHeight w:val="216"/>
        </w:trPr>
        <w:tc>
          <w:tcPr>
            <w:tcW w:w="4791" w:type="dxa"/>
            <w:tcBorders>
              <w:top w:val="nil"/>
              <w:left w:val="nil"/>
              <w:bottom w:val="nil"/>
            </w:tcBorders>
            <w:shd w:val="clear" w:color="auto" w:fill="auto"/>
            <w:vAlign w:val="center"/>
            <w:hideMark/>
          </w:tcPr>
          <w:p w14:paraId="5A5FEDC9" w14:textId="77777777" w:rsidR="00502C67" w:rsidRPr="009F0F22" w:rsidRDefault="00502C67" w:rsidP="00502C67">
            <w:pPr>
              <w:pStyle w:val="Tabletext"/>
            </w:pPr>
            <w:r w:rsidRPr="009F0F22">
              <w:t>Electrical Items Not Pre-Qualified</w:t>
            </w:r>
          </w:p>
        </w:tc>
        <w:tc>
          <w:tcPr>
            <w:tcW w:w="4829" w:type="dxa"/>
            <w:tcBorders>
              <w:top w:val="nil"/>
              <w:left w:val="nil"/>
              <w:bottom w:val="nil"/>
              <w:right w:val="nil"/>
            </w:tcBorders>
            <w:shd w:val="clear" w:color="auto" w:fill="auto"/>
            <w:vAlign w:val="center"/>
            <w:hideMark/>
          </w:tcPr>
          <w:p w14:paraId="2D3218C1" w14:textId="77777777" w:rsidR="00502C67" w:rsidRPr="009F0F22" w:rsidRDefault="00502C67" w:rsidP="00502C67">
            <w:pPr>
              <w:pStyle w:val="Tabletext"/>
            </w:pPr>
            <w:r w:rsidRPr="009F0F22">
              <w:t>Machinery and Electrical Items for Movable Bridges</w:t>
            </w:r>
          </w:p>
        </w:tc>
      </w:tr>
      <w:tr w:rsidR="00502C67" w:rsidRPr="009F0F22" w14:paraId="56B4AD20" w14:textId="77777777" w:rsidTr="00502C67">
        <w:trPr>
          <w:cantSplit/>
          <w:trHeight w:val="216"/>
        </w:trPr>
        <w:tc>
          <w:tcPr>
            <w:tcW w:w="4791" w:type="dxa"/>
            <w:tcBorders>
              <w:top w:val="nil"/>
              <w:left w:val="nil"/>
              <w:bottom w:val="nil"/>
            </w:tcBorders>
            <w:shd w:val="clear" w:color="auto" w:fill="auto"/>
            <w:vAlign w:val="center"/>
            <w:hideMark/>
          </w:tcPr>
          <w:p w14:paraId="09C60C8E" w14:textId="77777777" w:rsidR="00502C67" w:rsidRPr="009F0F22" w:rsidRDefault="00502C67" w:rsidP="00502C67">
            <w:pPr>
              <w:pStyle w:val="Tabletext"/>
            </w:pPr>
            <w:r w:rsidRPr="009F0F22">
              <w:t>Expansion Joint Assemblies (except Modular Expansion Joint Assemblies)</w:t>
            </w:r>
          </w:p>
        </w:tc>
        <w:tc>
          <w:tcPr>
            <w:tcW w:w="4829" w:type="dxa"/>
            <w:tcBorders>
              <w:top w:val="nil"/>
              <w:left w:val="nil"/>
              <w:bottom w:val="nil"/>
              <w:right w:val="nil"/>
            </w:tcBorders>
            <w:shd w:val="clear" w:color="auto" w:fill="auto"/>
            <w:vAlign w:val="center"/>
            <w:hideMark/>
          </w:tcPr>
          <w:p w14:paraId="0DDC47A1" w14:textId="77777777" w:rsidR="00502C67" w:rsidRPr="009F0F22" w:rsidRDefault="00502C67" w:rsidP="00502C67">
            <w:pPr>
              <w:pStyle w:val="Tabletext"/>
            </w:pPr>
            <w:r w:rsidRPr="009F0F22">
              <w:t>Mechanically Stabilized Earth (MSE) Walls</w:t>
            </w:r>
          </w:p>
        </w:tc>
      </w:tr>
      <w:tr w:rsidR="00502C67" w:rsidRPr="009F0F22" w14:paraId="2CD184E6" w14:textId="77777777" w:rsidTr="00502C67">
        <w:trPr>
          <w:cantSplit/>
          <w:trHeight w:val="216"/>
        </w:trPr>
        <w:tc>
          <w:tcPr>
            <w:tcW w:w="4791" w:type="dxa"/>
            <w:tcBorders>
              <w:top w:val="nil"/>
              <w:left w:val="nil"/>
              <w:bottom w:val="nil"/>
            </w:tcBorders>
            <w:shd w:val="clear" w:color="auto" w:fill="auto"/>
            <w:vAlign w:val="center"/>
            <w:hideMark/>
          </w:tcPr>
          <w:p w14:paraId="6C6282F5" w14:textId="77777777" w:rsidR="00502C67" w:rsidRPr="009F0F22" w:rsidRDefault="00502C67" w:rsidP="00502C67">
            <w:pPr>
              <w:pStyle w:val="Tabletext"/>
            </w:pPr>
            <w:r w:rsidRPr="009F0F22">
              <w:t>Precast Prestressed Concrete Beams and Piles Fabrication</w:t>
            </w:r>
          </w:p>
        </w:tc>
        <w:tc>
          <w:tcPr>
            <w:tcW w:w="4829" w:type="dxa"/>
            <w:tcBorders>
              <w:top w:val="nil"/>
              <w:left w:val="nil"/>
              <w:bottom w:val="nil"/>
              <w:right w:val="nil"/>
            </w:tcBorders>
            <w:shd w:val="clear" w:color="auto" w:fill="auto"/>
            <w:vAlign w:val="center"/>
          </w:tcPr>
          <w:p w14:paraId="1A46E525" w14:textId="77777777" w:rsidR="00502C67" w:rsidRPr="009F0F22" w:rsidRDefault="00502C67" w:rsidP="00502C67">
            <w:pPr>
              <w:pStyle w:val="Tabletext"/>
            </w:pPr>
            <w:r w:rsidRPr="009F0F22">
              <w:t>Modular Expansion Joint Assemblies</w:t>
            </w:r>
          </w:p>
        </w:tc>
      </w:tr>
      <w:tr w:rsidR="00502C67" w:rsidRPr="009F0F22" w14:paraId="33DCBC0A" w14:textId="77777777" w:rsidTr="00502C67">
        <w:trPr>
          <w:cantSplit/>
          <w:trHeight w:val="216"/>
        </w:trPr>
        <w:tc>
          <w:tcPr>
            <w:tcW w:w="4791" w:type="dxa"/>
            <w:tcBorders>
              <w:top w:val="nil"/>
              <w:left w:val="nil"/>
              <w:bottom w:val="nil"/>
            </w:tcBorders>
            <w:shd w:val="clear" w:color="auto" w:fill="auto"/>
            <w:vAlign w:val="center"/>
          </w:tcPr>
          <w:p w14:paraId="7CE437D4" w14:textId="77777777" w:rsidR="00502C67" w:rsidRPr="009F0F22" w:rsidRDefault="00502C67" w:rsidP="00502C67">
            <w:pPr>
              <w:pStyle w:val="Tabletext"/>
            </w:pPr>
            <w:r w:rsidRPr="009F0F22">
              <w:t>Reinforced Elastomeric Bearings</w:t>
            </w:r>
          </w:p>
        </w:tc>
        <w:tc>
          <w:tcPr>
            <w:tcW w:w="4829" w:type="dxa"/>
            <w:tcBorders>
              <w:top w:val="nil"/>
              <w:left w:val="nil"/>
              <w:bottom w:val="nil"/>
              <w:right w:val="nil"/>
            </w:tcBorders>
            <w:shd w:val="clear" w:color="auto" w:fill="auto"/>
            <w:vAlign w:val="center"/>
          </w:tcPr>
          <w:p w14:paraId="5A3EBCC5" w14:textId="77777777" w:rsidR="00502C67" w:rsidRPr="009F0F22" w:rsidRDefault="00502C67" w:rsidP="00502C67">
            <w:pPr>
              <w:pStyle w:val="Tabletext"/>
            </w:pPr>
            <w:r w:rsidRPr="009F0F22">
              <w:t>Other work shown on the Plans as conceptual</w:t>
            </w:r>
          </w:p>
        </w:tc>
      </w:tr>
      <w:tr w:rsidR="00502C67" w:rsidRPr="009F0F22" w14:paraId="424B61A5" w14:textId="77777777" w:rsidTr="00502C67">
        <w:trPr>
          <w:cantSplit/>
          <w:trHeight w:val="216"/>
        </w:trPr>
        <w:tc>
          <w:tcPr>
            <w:tcW w:w="4791" w:type="dxa"/>
            <w:tcBorders>
              <w:top w:val="nil"/>
              <w:left w:val="nil"/>
              <w:bottom w:val="nil"/>
            </w:tcBorders>
            <w:shd w:val="clear" w:color="auto" w:fill="auto"/>
            <w:vAlign w:val="center"/>
          </w:tcPr>
          <w:p w14:paraId="3626A9BE" w14:textId="77777777" w:rsidR="00502C67" w:rsidRPr="009F0F22" w:rsidRDefault="00502C67" w:rsidP="00502C67">
            <w:pPr>
              <w:pStyle w:val="Tabletext"/>
            </w:pPr>
            <w:r w:rsidRPr="009F0F22">
              <w:t>Sign Legends</w:t>
            </w:r>
          </w:p>
        </w:tc>
        <w:tc>
          <w:tcPr>
            <w:tcW w:w="4829" w:type="dxa"/>
            <w:tcBorders>
              <w:top w:val="nil"/>
              <w:left w:val="nil"/>
              <w:bottom w:val="nil"/>
              <w:right w:val="nil"/>
            </w:tcBorders>
            <w:shd w:val="clear" w:color="auto" w:fill="auto"/>
            <w:vAlign w:val="center"/>
          </w:tcPr>
          <w:p w14:paraId="044ABD43" w14:textId="77777777" w:rsidR="00502C67" w:rsidRPr="009F0F22" w:rsidRDefault="00502C67" w:rsidP="00502C67">
            <w:pPr>
              <w:pStyle w:val="Tabletext"/>
            </w:pPr>
            <w:r w:rsidRPr="009F0F22">
              <w:t>Precast Concrete Arch Structures</w:t>
            </w:r>
          </w:p>
        </w:tc>
      </w:tr>
      <w:tr w:rsidR="00502C67" w:rsidRPr="009F0F22" w14:paraId="30AAE7B1" w14:textId="77777777" w:rsidTr="00502C67">
        <w:trPr>
          <w:cantSplit/>
          <w:trHeight w:val="216"/>
        </w:trPr>
        <w:tc>
          <w:tcPr>
            <w:tcW w:w="4791" w:type="dxa"/>
            <w:tcBorders>
              <w:top w:val="nil"/>
              <w:left w:val="nil"/>
              <w:bottom w:val="nil"/>
            </w:tcBorders>
            <w:shd w:val="clear" w:color="auto" w:fill="auto"/>
            <w:vAlign w:val="center"/>
          </w:tcPr>
          <w:p w14:paraId="60EDDA85" w14:textId="77777777" w:rsidR="00502C67" w:rsidRPr="009F0F22" w:rsidRDefault="00502C67" w:rsidP="00502C67">
            <w:pPr>
              <w:pStyle w:val="Tabletext"/>
            </w:pPr>
            <w:r w:rsidRPr="009F0F22">
              <w:t>Sign Support Structures</w:t>
            </w:r>
          </w:p>
        </w:tc>
        <w:tc>
          <w:tcPr>
            <w:tcW w:w="4829" w:type="dxa"/>
            <w:tcBorders>
              <w:top w:val="nil"/>
              <w:left w:val="nil"/>
              <w:bottom w:val="nil"/>
              <w:right w:val="nil"/>
            </w:tcBorders>
            <w:shd w:val="clear" w:color="auto" w:fill="auto"/>
            <w:vAlign w:val="center"/>
          </w:tcPr>
          <w:p w14:paraId="1FE50985" w14:textId="77777777" w:rsidR="00502C67" w:rsidRPr="009F0F22" w:rsidRDefault="00502C67" w:rsidP="00502C67">
            <w:pPr>
              <w:pStyle w:val="Tabletext"/>
            </w:pPr>
            <w:r w:rsidRPr="009F0F22">
              <w:t>Precast Concrete Box Culverts</w:t>
            </w:r>
          </w:p>
        </w:tc>
      </w:tr>
      <w:tr w:rsidR="00502C67" w:rsidRPr="009F0F22" w14:paraId="32B71800" w14:textId="77777777" w:rsidTr="00502C67">
        <w:trPr>
          <w:cantSplit/>
          <w:trHeight w:val="216"/>
        </w:trPr>
        <w:tc>
          <w:tcPr>
            <w:tcW w:w="4791" w:type="dxa"/>
            <w:tcBorders>
              <w:top w:val="nil"/>
              <w:left w:val="nil"/>
              <w:bottom w:val="nil"/>
            </w:tcBorders>
            <w:shd w:val="clear" w:color="auto" w:fill="auto"/>
            <w:vAlign w:val="center"/>
          </w:tcPr>
          <w:p w14:paraId="278749DE" w14:textId="77777777" w:rsidR="00502C67" w:rsidRPr="009F0F22" w:rsidRDefault="00502C67" w:rsidP="00502C67">
            <w:pPr>
              <w:pStyle w:val="Tabletext"/>
            </w:pPr>
            <w:r w:rsidRPr="009F0F22">
              <w:t>Structural Steel Fabrication</w:t>
            </w:r>
          </w:p>
        </w:tc>
        <w:tc>
          <w:tcPr>
            <w:tcW w:w="4829" w:type="dxa"/>
            <w:tcBorders>
              <w:top w:val="nil"/>
              <w:left w:val="nil"/>
              <w:bottom w:val="nil"/>
              <w:right w:val="nil"/>
            </w:tcBorders>
            <w:shd w:val="clear" w:color="auto" w:fill="auto"/>
            <w:vAlign w:val="center"/>
          </w:tcPr>
          <w:p w14:paraId="0C2997F4" w14:textId="77777777" w:rsidR="00502C67" w:rsidRPr="009F0F22" w:rsidRDefault="00502C67" w:rsidP="00502C67">
            <w:pPr>
              <w:pStyle w:val="Tabletext"/>
            </w:pPr>
            <w:r w:rsidRPr="009F0F22">
              <w:t>Prefabricated Modular Walls</w:t>
            </w:r>
          </w:p>
        </w:tc>
      </w:tr>
      <w:tr w:rsidR="00502C67" w:rsidRPr="009F0F22" w14:paraId="387883ED" w14:textId="77777777" w:rsidTr="00502C67">
        <w:trPr>
          <w:cantSplit/>
          <w:trHeight w:val="216"/>
        </w:trPr>
        <w:tc>
          <w:tcPr>
            <w:tcW w:w="4791" w:type="dxa"/>
            <w:tcBorders>
              <w:top w:val="nil"/>
              <w:left w:val="nil"/>
              <w:bottom w:val="nil"/>
            </w:tcBorders>
            <w:shd w:val="clear" w:color="auto" w:fill="auto"/>
            <w:vAlign w:val="center"/>
          </w:tcPr>
          <w:p w14:paraId="35207FDB"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AD5D5D1" w14:textId="77777777" w:rsidR="00502C67" w:rsidRPr="009F0F22" w:rsidRDefault="00502C67" w:rsidP="00502C67">
            <w:pPr>
              <w:pStyle w:val="Tabletext"/>
            </w:pPr>
            <w:r w:rsidRPr="009F0F22">
              <w:t>Stay-In-Place Forms</w:t>
            </w:r>
          </w:p>
        </w:tc>
      </w:tr>
      <w:tr w:rsidR="00502C67" w:rsidRPr="009F0F22" w14:paraId="4EE02381" w14:textId="77777777" w:rsidTr="00502C67">
        <w:trPr>
          <w:cantSplit/>
          <w:trHeight w:val="216"/>
        </w:trPr>
        <w:tc>
          <w:tcPr>
            <w:tcW w:w="4791" w:type="dxa"/>
            <w:tcBorders>
              <w:top w:val="nil"/>
              <w:left w:val="nil"/>
              <w:bottom w:val="nil"/>
            </w:tcBorders>
            <w:shd w:val="clear" w:color="auto" w:fill="auto"/>
            <w:noWrap/>
            <w:vAlign w:val="center"/>
            <w:hideMark/>
          </w:tcPr>
          <w:p w14:paraId="0269DC24"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22EF7AB" w14:textId="77777777" w:rsidR="00502C67" w:rsidRPr="009F0F22" w:rsidRDefault="00502C67" w:rsidP="00502C67">
            <w:pPr>
              <w:pStyle w:val="Tabletext"/>
            </w:pPr>
            <w:r w:rsidRPr="009F0F22">
              <w:t>Temporary Sheeting and Cofferdams</w:t>
            </w:r>
          </w:p>
        </w:tc>
      </w:tr>
      <w:tr w:rsidR="00502C67" w:rsidRPr="009F0F22" w14:paraId="76AC7197" w14:textId="77777777" w:rsidTr="00502C67">
        <w:trPr>
          <w:cantSplit/>
          <w:trHeight w:val="216"/>
        </w:trPr>
        <w:tc>
          <w:tcPr>
            <w:tcW w:w="4791" w:type="dxa"/>
            <w:tcBorders>
              <w:top w:val="nil"/>
              <w:left w:val="nil"/>
              <w:bottom w:val="nil"/>
            </w:tcBorders>
            <w:shd w:val="clear" w:color="auto" w:fill="auto"/>
            <w:noWrap/>
            <w:vAlign w:val="center"/>
            <w:hideMark/>
          </w:tcPr>
          <w:p w14:paraId="07BEE82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41DDD7CC" w14:textId="77777777" w:rsidR="00502C67" w:rsidRPr="009F0F22" w:rsidRDefault="00502C67" w:rsidP="00502C67">
            <w:pPr>
              <w:pStyle w:val="Tabletext"/>
            </w:pPr>
            <w:r w:rsidRPr="009F0F22">
              <w:t>Temporary Shielding</w:t>
            </w:r>
          </w:p>
        </w:tc>
      </w:tr>
      <w:tr w:rsidR="00502C67" w:rsidRPr="009F0F22" w14:paraId="63504C6D" w14:textId="77777777" w:rsidTr="00502C67">
        <w:trPr>
          <w:cantSplit/>
          <w:trHeight w:val="216"/>
        </w:trPr>
        <w:tc>
          <w:tcPr>
            <w:tcW w:w="4791" w:type="dxa"/>
            <w:tcBorders>
              <w:top w:val="nil"/>
              <w:left w:val="nil"/>
              <w:bottom w:val="nil"/>
            </w:tcBorders>
            <w:shd w:val="clear" w:color="auto" w:fill="auto"/>
            <w:noWrap/>
            <w:vAlign w:val="center"/>
            <w:hideMark/>
          </w:tcPr>
          <w:p w14:paraId="508EAEC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0CD505E8" w14:textId="77777777" w:rsidR="00502C67" w:rsidRPr="009F0F22" w:rsidRDefault="00502C67" w:rsidP="00502C67">
            <w:pPr>
              <w:pStyle w:val="Tabletext"/>
            </w:pPr>
            <w:r w:rsidRPr="009F0F22">
              <w:t>Temporary Structures</w:t>
            </w:r>
          </w:p>
        </w:tc>
      </w:tr>
      <w:tr w:rsidR="00502C67" w:rsidRPr="009F0F22" w14:paraId="31179153" w14:textId="77777777" w:rsidTr="00502C67">
        <w:trPr>
          <w:cantSplit/>
          <w:trHeight w:val="216"/>
        </w:trPr>
        <w:tc>
          <w:tcPr>
            <w:tcW w:w="4791" w:type="dxa"/>
            <w:tcBorders>
              <w:top w:val="nil"/>
              <w:left w:val="nil"/>
              <w:bottom w:val="double" w:sz="6" w:space="0" w:color="auto"/>
            </w:tcBorders>
            <w:shd w:val="clear" w:color="auto" w:fill="auto"/>
            <w:noWrap/>
            <w:vAlign w:val="center"/>
          </w:tcPr>
          <w:p w14:paraId="1A90E5D0" w14:textId="77777777" w:rsidR="00502C67" w:rsidRPr="009F0F22" w:rsidRDefault="00502C67" w:rsidP="00502C67">
            <w:pPr>
              <w:pStyle w:val="Tabletext"/>
            </w:pPr>
          </w:p>
        </w:tc>
        <w:tc>
          <w:tcPr>
            <w:tcW w:w="4829" w:type="dxa"/>
            <w:tcBorders>
              <w:top w:val="nil"/>
              <w:left w:val="nil"/>
              <w:bottom w:val="double" w:sz="6" w:space="0" w:color="auto"/>
              <w:right w:val="nil"/>
            </w:tcBorders>
            <w:shd w:val="clear" w:color="auto" w:fill="auto"/>
            <w:vAlign w:val="center"/>
          </w:tcPr>
          <w:p w14:paraId="43CD2BD6" w14:textId="77777777" w:rsidR="00502C67" w:rsidRPr="009F0F22" w:rsidRDefault="00502C67" w:rsidP="00502C67">
            <w:pPr>
              <w:pStyle w:val="Tabletext"/>
            </w:pPr>
            <w:r w:rsidRPr="009F0F22">
              <w:t>Value Engineering Plans</w:t>
            </w:r>
          </w:p>
        </w:tc>
      </w:tr>
    </w:tbl>
    <w:p w14:paraId="702EFC29" w14:textId="77777777" w:rsidR="00502C67" w:rsidRPr="009F0F22" w:rsidRDefault="00502C67" w:rsidP="00502C67">
      <w:pPr>
        <w:pStyle w:val="HiddenTextSpec"/>
        <w:rPr>
          <w:vanish w:val="0"/>
        </w:rPr>
      </w:pPr>
      <w:r w:rsidRPr="009F0F22">
        <w:rPr>
          <w:vanish w:val="0"/>
        </w:rPr>
        <w:t>2**************************************************************************************2</w:t>
      </w:r>
    </w:p>
    <w:p w14:paraId="4FD2EB05" w14:textId="77777777" w:rsidR="00502C67" w:rsidRDefault="00502C67" w:rsidP="00CE5FA8">
      <w:pPr>
        <w:pStyle w:val="HiddenTextSpec"/>
        <w:rPr>
          <w:vanish w:val="0"/>
        </w:rPr>
      </w:pPr>
    </w:p>
    <w:p w14:paraId="3D6F6645" w14:textId="77777777" w:rsidR="00502C67" w:rsidRDefault="00502C67" w:rsidP="00CE5FA8">
      <w:pPr>
        <w:pStyle w:val="HiddenTextSpec"/>
        <w:rPr>
          <w:vanish w:val="0"/>
        </w:rPr>
      </w:pPr>
    </w:p>
    <w:p w14:paraId="644F21AA" w14:textId="4E6CC286" w:rsidR="00CE5FA8" w:rsidRPr="00D308AD" w:rsidRDefault="00CE5FA8" w:rsidP="00CE5FA8">
      <w:pPr>
        <w:pStyle w:val="HiddenTextSpec"/>
        <w:rPr>
          <w:vanish w:val="0"/>
        </w:rPr>
      </w:pPr>
      <w:r w:rsidRPr="00D308AD">
        <w:rPr>
          <w:vanish w:val="0"/>
        </w:rPr>
        <w:t>2**************************************************************************************2</w:t>
      </w:r>
    </w:p>
    <w:p w14:paraId="4ACB71DD" w14:textId="22634934" w:rsidR="00CE5FA8" w:rsidRPr="00D308AD" w:rsidRDefault="00CE5FA8" w:rsidP="00CE5FA8">
      <w:pPr>
        <w:pStyle w:val="11paragraph"/>
      </w:pPr>
      <w:r w:rsidRPr="00D308AD">
        <w:rPr>
          <w:b/>
        </w:rPr>
        <w:t>1.</w:t>
      </w:r>
      <w:r w:rsidRPr="00D308AD">
        <w:rPr>
          <w:b/>
        </w:rPr>
        <w:tab/>
        <w:t>Certified Working Drawings.</w:t>
      </w:r>
    </w:p>
    <w:p w14:paraId="79DC15D4" w14:textId="77777777" w:rsidR="00CE5FA8" w:rsidRPr="00D308AD" w:rsidRDefault="00CE5FA8" w:rsidP="00674FFE">
      <w:pPr>
        <w:pStyle w:val="HiddenTextSpec"/>
        <w:rPr>
          <w:vanish w:val="0"/>
        </w:rPr>
      </w:pPr>
    </w:p>
    <w:p w14:paraId="0B3E7176" w14:textId="77777777" w:rsidR="00674FFE" w:rsidRPr="00D308AD" w:rsidRDefault="00674FFE" w:rsidP="00674FFE">
      <w:pPr>
        <w:pStyle w:val="HiddenTextSpec"/>
        <w:rPr>
          <w:vanish w:val="0"/>
        </w:rPr>
      </w:pPr>
      <w:r w:rsidRPr="00D308AD">
        <w:rPr>
          <w:vanish w:val="0"/>
        </w:rPr>
        <w:lastRenderedPageBreak/>
        <w:t>complete and include the following if the DEPARTMENT will REQUIRE less or more than 30 days to review and certify, or reject and return, working drawings. provide a justification to increased time frames and obtain project manager’s approval.</w:t>
      </w:r>
    </w:p>
    <w:p w14:paraId="759370B0" w14:textId="77777777" w:rsidR="00674FFE" w:rsidRPr="00D308AD" w:rsidRDefault="00674FFE" w:rsidP="00674FFE">
      <w:pPr>
        <w:pStyle w:val="HiddenTextSpec"/>
        <w:rPr>
          <w:vanish w:val="0"/>
        </w:rPr>
      </w:pPr>
    </w:p>
    <w:p w14:paraId="34571250" w14:textId="0316B975"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0B666301" w14:textId="77777777" w:rsidR="00674FFE" w:rsidRPr="00D308AD" w:rsidRDefault="00674FFE" w:rsidP="00674FFE">
      <w:pPr>
        <w:pStyle w:val="Instruction"/>
      </w:pPr>
      <w:r w:rsidRPr="00D308AD">
        <w:t>the last sentence of the FIRST paragraph is changed to:</w:t>
      </w:r>
    </w:p>
    <w:p w14:paraId="71F0CBF7" w14:textId="3C0EE3F3" w:rsidR="00674FFE" w:rsidRPr="00D308AD" w:rsidRDefault="00674FFE" w:rsidP="00472FF6">
      <w:pPr>
        <w:pStyle w:val="12paragraph"/>
      </w:pPr>
      <w:r w:rsidRPr="00D308AD">
        <w:t>The Department will require ___</w:t>
      </w:r>
      <w:r w:rsidR="003550D7" w:rsidRPr="00D308AD">
        <w:t xml:space="preserve"> </w:t>
      </w:r>
      <w:r w:rsidRPr="00D308AD">
        <w:t>days for review and certification or rejection and return of certified working drawings.</w:t>
      </w:r>
    </w:p>
    <w:p w14:paraId="3DCDC22F" w14:textId="77777777" w:rsidR="00CE5FA8" w:rsidRPr="00D308AD" w:rsidRDefault="00CE5FA8" w:rsidP="00CE5FA8">
      <w:pPr>
        <w:pStyle w:val="HiddenTextSpec"/>
        <w:rPr>
          <w:vanish w:val="0"/>
        </w:rPr>
      </w:pPr>
      <w:r w:rsidRPr="00D308AD">
        <w:rPr>
          <w:vanish w:val="0"/>
        </w:rPr>
        <w:t>2**************************************************************************************2</w:t>
      </w:r>
    </w:p>
    <w:p w14:paraId="199F5DDE" w14:textId="77777777" w:rsidR="00674FFE" w:rsidRPr="00D308AD" w:rsidRDefault="00674FFE" w:rsidP="00674FFE">
      <w:pPr>
        <w:pStyle w:val="HiddenTextSpec"/>
        <w:rPr>
          <w:vanish w:val="0"/>
        </w:rPr>
      </w:pPr>
    </w:p>
    <w:p w14:paraId="11E0CA7E" w14:textId="77777777" w:rsidR="00CE5FA8" w:rsidRPr="00D308AD" w:rsidRDefault="00CE5FA8" w:rsidP="00CE5FA8">
      <w:pPr>
        <w:pStyle w:val="HiddenTextSpec"/>
        <w:rPr>
          <w:vanish w:val="0"/>
        </w:rPr>
      </w:pPr>
      <w:r w:rsidRPr="00D308AD">
        <w:rPr>
          <w:vanish w:val="0"/>
        </w:rPr>
        <w:t>2**************************************************************************************2</w:t>
      </w:r>
    </w:p>
    <w:p w14:paraId="77C50A21" w14:textId="49356798" w:rsidR="00CE5FA8" w:rsidRPr="00D308AD" w:rsidRDefault="00CE5FA8" w:rsidP="00CE5FA8">
      <w:pPr>
        <w:pStyle w:val="11paragraph"/>
      </w:pPr>
      <w:r w:rsidRPr="00D308AD">
        <w:rPr>
          <w:b/>
        </w:rPr>
        <w:t>2.</w:t>
      </w:r>
      <w:r w:rsidRPr="00D308AD">
        <w:rPr>
          <w:b/>
        </w:rPr>
        <w:tab/>
        <w:t>Approved Working Drawings.</w:t>
      </w:r>
    </w:p>
    <w:p w14:paraId="5D228355" w14:textId="77777777" w:rsidR="00CE5FA8" w:rsidRPr="00D308AD" w:rsidRDefault="00CE5FA8" w:rsidP="00CE5FA8">
      <w:pPr>
        <w:pStyle w:val="HiddenTextSpec"/>
        <w:rPr>
          <w:vanish w:val="0"/>
        </w:rPr>
      </w:pPr>
    </w:p>
    <w:p w14:paraId="10152AB9" w14:textId="77777777" w:rsidR="00674FFE" w:rsidRPr="00D308AD" w:rsidRDefault="00674FFE" w:rsidP="00674FFE">
      <w:pPr>
        <w:pStyle w:val="HiddenTextSpec"/>
        <w:rPr>
          <w:vanish w:val="0"/>
        </w:rPr>
      </w:pPr>
      <w:r w:rsidRPr="00D308AD">
        <w:rPr>
          <w:vanish w:val="0"/>
        </w:rPr>
        <w:t>complete and include the following if the DEPARTMENT will REQUIRE less or more than 45 days to review and approve, or reject and return, working drawings. provide a justification to increased time frames and obtain project manager’s approval.</w:t>
      </w:r>
    </w:p>
    <w:p w14:paraId="1714C2B1" w14:textId="77777777" w:rsidR="00674FFE" w:rsidRPr="00D308AD" w:rsidRDefault="00674FFE" w:rsidP="00674FFE">
      <w:pPr>
        <w:pStyle w:val="HiddenTextSpec"/>
        <w:rPr>
          <w:vanish w:val="0"/>
        </w:rPr>
      </w:pPr>
    </w:p>
    <w:p w14:paraId="127DBEB8" w14:textId="58FDAC88"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16D0B5E6" w14:textId="77777777" w:rsidR="00A570FD" w:rsidRPr="00D308AD" w:rsidRDefault="00A570FD" w:rsidP="00674FFE">
      <w:pPr>
        <w:pStyle w:val="HiddenTextSpec"/>
        <w:rPr>
          <w:b/>
          <w:vanish w:val="0"/>
        </w:rPr>
      </w:pPr>
    </w:p>
    <w:p w14:paraId="7D0A5814" w14:textId="77777777" w:rsidR="00674FFE" w:rsidRPr="00D308AD" w:rsidRDefault="00674FFE" w:rsidP="00674FFE">
      <w:pPr>
        <w:pStyle w:val="Instruction"/>
      </w:pPr>
      <w:r w:rsidRPr="00D308AD">
        <w:t>the last sentence of the FIRST paragraph is changed to:</w:t>
      </w:r>
    </w:p>
    <w:p w14:paraId="10E20329" w14:textId="5B2F5C69" w:rsidR="00674FFE" w:rsidRPr="00D308AD" w:rsidRDefault="00674FFE" w:rsidP="00472FF6">
      <w:pPr>
        <w:pStyle w:val="12paragraph"/>
      </w:pPr>
      <w:r w:rsidRPr="00D308AD">
        <w:t>The Department will require ___</w:t>
      </w:r>
      <w:r w:rsidR="003550D7" w:rsidRPr="00D308AD">
        <w:t xml:space="preserve"> </w:t>
      </w:r>
      <w:r w:rsidRPr="00D308AD">
        <w:t>days for review and approval or rejection and return of working drawings.</w:t>
      </w:r>
    </w:p>
    <w:p w14:paraId="499FF42A" w14:textId="77777777" w:rsidR="00CE5FA8" w:rsidRPr="00D308AD" w:rsidRDefault="00CE5FA8" w:rsidP="00CE5FA8">
      <w:pPr>
        <w:pStyle w:val="HiddenTextSpec"/>
        <w:rPr>
          <w:vanish w:val="0"/>
        </w:rPr>
      </w:pPr>
      <w:r w:rsidRPr="00D308AD">
        <w:rPr>
          <w:vanish w:val="0"/>
        </w:rPr>
        <w:t>2**************************************************************************************2</w:t>
      </w:r>
    </w:p>
    <w:p w14:paraId="1866D8E9" w14:textId="77777777" w:rsidR="00674FFE" w:rsidRPr="00D308AD" w:rsidRDefault="00674FFE" w:rsidP="00674FFE">
      <w:pPr>
        <w:pStyle w:val="HiddenTextSpec"/>
        <w:rPr>
          <w:vanish w:val="0"/>
        </w:rPr>
      </w:pPr>
      <w:r w:rsidRPr="00D308AD">
        <w:rPr>
          <w:vanish w:val="0"/>
        </w:rPr>
        <w:t>1**************************************************************************************************************************1</w:t>
      </w:r>
    </w:p>
    <w:p w14:paraId="3C9C1A77" w14:textId="77777777" w:rsidR="008843C2" w:rsidRPr="00D308AD" w:rsidRDefault="008843C2" w:rsidP="00A822F4">
      <w:pPr>
        <w:pStyle w:val="0000000Subpart"/>
      </w:pPr>
      <w:r w:rsidRPr="00D308AD">
        <w:t>105.07.01  Working in the Vicinity of Utilities</w:t>
      </w:r>
      <w:bookmarkEnd w:id="59"/>
      <w:bookmarkEnd w:id="60"/>
      <w:bookmarkEnd w:id="61"/>
      <w:bookmarkEnd w:id="62"/>
      <w:bookmarkEnd w:id="63"/>
      <w:bookmarkEnd w:id="64"/>
    </w:p>
    <w:p w14:paraId="4BB02D6F" w14:textId="4C75295F" w:rsidR="008843C2" w:rsidRPr="00D308AD" w:rsidRDefault="008843C2" w:rsidP="00C01EDB">
      <w:pPr>
        <w:pStyle w:val="A1paragraph0"/>
        <w:rPr>
          <w:b/>
        </w:rPr>
      </w:pPr>
      <w:r w:rsidRPr="00D308AD">
        <w:rPr>
          <w:b/>
        </w:rPr>
        <w:t>A.</w:t>
      </w:r>
      <w:r w:rsidRPr="00D308AD">
        <w:rPr>
          <w:b/>
        </w:rPr>
        <w:tab/>
        <w:t>Initial Notice.</w:t>
      </w:r>
    </w:p>
    <w:p w14:paraId="40CBCBDF" w14:textId="77777777" w:rsidR="00212C46" w:rsidRPr="00D308AD" w:rsidRDefault="00212C46" w:rsidP="00212C46">
      <w:pPr>
        <w:pStyle w:val="HiddenTextSpec"/>
        <w:rPr>
          <w:vanish w:val="0"/>
        </w:rPr>
      </w:pPr>
      <w:r w:rsidRPr="00D308AD">
        <w:rPr>
          <w:vanish w:val="0"/>
        </w:rPr>
        <w:t>1**************************************************************************************************************************1</w:t>
      </w:r>
    </w:p>
    <w:p w14:paraId="65590DF7" w14:textId="77777777" w:rsidR="00481859" w:rsidRPr="00D308AD" w:rsidRDefault="00481859" w:rsidP="00481859">
      <w:pPr>
        <w:jc w:val="center"/>
        <w:rPr>
          <w:rFonts w:ascii="Arial" w:hAnsi="Arial"/>
          <w:caps/>
          <w:color w:val="FF0000"/>
        </w:rPr>
      </w:pPr>
      <w:r w:rsidRPr="00D308AD">
        <w:rPr>
          <w:rFonts w:ascii="Arial" w:hAnsi="Arial"/>
          <w:caps/>
          <w:color w:val="FF0000"/>
        </w:rPr>
        <w:t>list all utility companies located within the project limits.</w:t>
      </w:r>
    </w:p>
    <w:p w14:paraId="2479A269" w14:textId="77777777" w:rsidR="00481859" w:rsidRPr="00D308AD" w:rsidRDefault="00481859" w:rsidP="00481859">
      <w:pPr>
        <w:jc w:val="center"/>
        <w:rPr>
          <w:rFonts w:ascii="Arial" w:hAnsi="Arial"/>
          <w:caps/>
          <w:color w:val="FF0000"/>
        </w:rPr>
      </w:pPr>
      <w:r w:rsidRPr="00D308AD">
        <w:rPr>
          <w:rFonts w:ascii="Arial" w:hAnsi="Arial"/>
          <w:caps/>
          <w:color w:val="FF0000"/>
        </w:rPr>
        <w:t>include ADDRESSes and email ADDRESSes of contact personnel.</w:t>
      </w:r>
    </w:p>
    <w:p w14:paraId="69585C46" w14:textId="77777777" w:rsidR="00E00341" w:rsidRPr="00D308AD" w:rsidRDefault="00E00341" w:rsidP="00481859">
      <w:pPr>
        <w:jc w:val="center"/>
        <w:rPr>
          <w:rFonts w:ascii="Arial" w:hAnsi="Arial"/>
          <w:caps/>
          <w:color w:val="FF0000"/>
        </w:rPr>
      </w:pPr>
    </w:p>
    <w:p w14:paraId="7DD8EA3A" w14:textId="77777777" w:rsidR="00481859" w:rsidRPr="00D308AD" w:rsidRDefault="00481859" w:rsidP="00481859">
      <w:pPr>
        <w:jc w:val="center"/>
        <w:rPr>
          <w:rFonts w:ascii="Arial" w:hAnsi="Arial"/>
          <w:b/>
          <w:caps/>
          <w:color w:val="FF0000"/>
        </w:rPr>
      </w:pPr>
      <w:r w:rsidRPr="00D308AD">
        <w:rPr>
          <w:rFonts w:ascii="Arial" w:hAnsi="Arial"/>
          <w:b/>
          <w:caps/>
          <w:color w:val="FF0000"/>
        </w:rPr>
        <w:t>sme contact – project manager</w:t>
      </w:r>
    </w:p>
    <w:p w14:paraId="059EBC7E" w14:textId="77777777" w:rsidR="00212C46" w:rsidRPr="00D308AD" w:rsidRDefault="00212C46" w:rsidP="00212C46">
      <w:pPr>
        <w:pStyle w:val="HiddenTextSpec"/>
        <w:rPr>
          <w:vanish w:val="0"/>
        </w:rPr>
      </w:pPr>
      <w:r w:rsidRPr="00D308AD">
        <w:rPr>
          <w:vanish w:val="0"/>
        </w:rPr>
        <w:t>1**************************************************************************************************************************1</w:t>
      </w:r>
    </w:p>
    <w:p w14:paraId="35B1E658" w14:textId="6D76A03E" w:rsidR="008843C2" w:rsidRPr="00D308AD" w:rsidRDefault="008843C2" w:rsidP="008843C2">
      <w:pPr>
        <w:pStyle w:val="A1paragraph0"/>
      </w:pPr>
      <w:r w:rsidRPr="00D308AD">
        <w:rPr>
          <w:b/>
        </w:rPr>
        <w:t>B.</w:t>
      </w:r>
      <w:r w:rsidRPr="00D308AD">
        <w:rPr>
          <w:b/>
        </w:rPr>
        <w:tab/>
        <w:t>Locating Existing Facilities.</w:t>
      </w:r>
    </w:p>
    <w:p w14:paraId="04DE9D22" w14:textId="77777777" w:rsidR="00C432B1" w:rsidRPr="00D308AD" w:rsidRDefault="00C432B1" w:rsidP="00C432B1">
      <w:pPr>
        <w:pStyle w:val="HiddenTextSpec"/>
        <w:rPr>
          <w:vanish w:val="0"/>
        </w:rPr>
      </w:pPr>
      <w:r w:rsidRPr="00D308AD">
        <w:rPr>
          <w:vanish w:val="0"/>
        </w:rPr>
        <w:t>1**************************************************************************************************************************1</w:t>
      </w:r>
    </w:p>
    <w:p w14:paraId="7BE060EB" w14:textId="77777777" w:rsidR="005974A4" w:rsidRPr="00D308AD" w:rsidRDefault="005974A4" w:rsidP="005974A4">
      <w:pPr>
        <w:pStyle w:val="List0indent"/>
      </w:pPr>
      <w:r w:rsidRPr="00D308AD">
        <w:t>2.</w:t>
      </w:r>
      <w:r w:rsidRPr="00D308AD">
        <w:tab/>
      </w:r>
    </w:p>
    <w:p w14:paraId="6B3EC8B0" w14:textId="536A7957" w:rsidR="00D21EBB" w:rsidRPr="00D308AD" w:rsidRDefault="00D21EBB" w:rsidP="00D21EBB">
      <w:pPr>
        <w:pStyle w:val="HiddenTextSpec"/>
        <w:tabs>
          <w:tab w:val="left" w:pos="1440"/>
          <w:tab w:val="left" w:pos="2700"/>
        </w:tabs>
        <w:rPr>
          <w:vanish w:val="0"/>
        </w:rPr>
      </w:pPr>
      <w:r w:rsidRPr="00D308AD">
        <w:rPr>
          <w:vanish w:val="0"/>
        </w:rPr>
        <w:t>2**************************************************************************************2</w:t>
      </w:r>
    </w:p>
    <w:p w14:paraId="62A5EFA3" w14:textId="4AD5C77F" w:rsidR="00D21EBB" w:rsidRPr="00D308AD" w:rsidRDefault="00D21EBB" w:rsidP="006B7D59">
      <w:pPr>
        <w:pStyle w:val="List0indent"/>
      </w:pPr>
      <w:r w:rsidRPr="00D308AD">
        <w:t>Fiber Optic Markout Form is available at:</w:t>
      </w:r>
    </w:p>
    <w:p w14:paraId="16AC7849" w14:textId="75F63E4F" w:rsidR="006B7D59" w:rsidRPr="00D308AD" w:rsidRDefault="00000000" w:rsidP="006B7D59">
      <w:pPr>
        <w:pStyle w:val="List0indent"/>
      </w:pPr>
      <w:hyperlink r:id="rId21" w:history="1">
        <w:r w:rsidR="006B7D59" w:rsidRPr="00D308AD">
          <w:rPr>
            <w:rStyle w:val="Hyperlink"/>
          </w:rPr>
          <w:t>http://www.state.nj.us/transportation/eng/elec/ITS/requests.shtm</w:t>
        </w:r>
      </w:hyperlink>
      <w:r w:rsidR="006B7D59" w:rsidRPr="00D308AD">
        <w:rPr>
          <w:rStyle w:val="Hyperlink"/>
        </w:rPr>
        <w:t>.</w:t>
      </w:r>
    </w:p>
    <w:p w14:paraId="491E42E4" w14:textId="508AB16F" w:rsidR="00D21EBB" w:rsidRPr="00D308AD" w:rsidRDefault="00D21EBB" w:rsidP="006B7D59">
      <w:pPr>
        <w:pStyle w:val="HiddenTextSpec"/>
        <w:tabs>
          <w:tab w:val="left" w:pos="1440"/>
          <w:tab w:val="left" w:pos="2700"/>
        </w:tabs>
        <w:rPr>
          <w:vanish w:val="0"/>
        </w:rPr>
      </w:pPr>
      <w:r w:rsidRPr="00D308AD">
        <w:rPr>
          <w:vanish w:val="0"/>
        </w:rPr>
        <w:t>2**************************************************************************************2</w:t>
      </w:r>
    </w:p>
    <w:p w14:paraId="28F91200" w14:textId="77777777" w:rsidR="00D21EBB" w:rsidRPr="00D308AD" w:rsidRDefault="00D21EBB" w:rsidP="00C432B1">
      <w:pPr>
        <w:pStyle w:val="HiddenTextSpec"/>
        <w:rPr>
          <w:vanish w:val="0"/>
        </w:rPr>
      </w:pPr>
    </w:p>
    <w:p w14:paraId="7634566D" w14:textId="77777777" w:rsidR="00C432B1" w:rsidRPr="00D308AD" w:rsidRDefault="00C432B1" w:rsidP="00C432B1">
      <w:pPr>
        <w:pStyle w:val="HiddenTextSpec"/>
        <w:tabs>
          <w:tab w:val="left" w:pos="1440"/>
          <w:tab w:val="left" w:pos="2700"/>
        </w:tabs>
        <w:rPr>
          <w:vanish w:val="0"/>
        </w:rPr>
      </w:pPr>
      <w:r w:rsidRPr="00D308AD">
        <w:rPr>
          <w:vanish w:val="0"/>
        </w:rPr>
        <w:t>2**************************************************************************************2</w:t>
      </w:r>
    </w:p>
    <w:p w14:paraId="50E477ED" w14:textId="77777777" w:rsidR="00D32568" w:rsidRPr="00D308AD" w:rsidRDefault="00D32568" w:rsidP="00587009">
      <w:pPr>
        <w:pStyle w:val="HiddenTextSpec"/>
        <w:rPr>
          <w:vanish w:val="0"/>
        </w:rPr>
      </w:pPr>
      <w:r w:rsidRPr="00D308AD">
        <w:rPr>
          <w:vanish w:val="0"/>
        </w:rPr>
        <w:t>SELECT the APPROPRIATE TRAFFIC OPERATIONS OFFICE(s)</w:t>
      </w:r>
    </w:p>
    <w:p w14:paraId="67D9A154" w14:textId="77777777" w:rsidR="00D32568" w:rsidRPr="00D308AD" w:rsidRDefault="00D32568" w:rsidP="00587009">
      <w:pPr>
        <w:pStyle w:val="HiddenTextSpec"/>
        <w:rPr>
          <w:vanish w:val="0"/>
        </w:rPr>
      </w:pPr>
    </w:p>
    <w:p w14:paraId="230EF260" w14:textId="77777777" w:rsidR="00D32568" w:rsidRPr="00D308AD" w:rsidRDefault="00D32568" w:rsidP="00587009">
      <w:pPr>
        <w:pStyle w:val="HiddenTextSpec"/>
        <w:rPr>
          <w:vanish w:val="0"/>
        </w:rPr>
      </w:pPr>
      <w:r w:rsidRPr="00D308AD">
        <w:rPr>
          <w:vanish w:val="0"/>
        </w:rPr>
        <w:t>for Sussex, Passaic, Bergen, essex, Morris, warren, Hunterdon, Somerset, union, Hudson, and middlesex counties</w:t>
      </w:r>
    </w:p>
    <w:p w14:paraId="0F752512" w14:textId="77777777" w:rsidR="00D32568" w:rsidRPr="00D308AD" w:rsidRDefault="00D32568" w:rsidP="00587009">
      <w:pPr>
        <w:pStyle w:val="HiddenTextSpec"/>
        <w:rPr>
          <w:vanish w:val="0"/>
        </w:rPr>
      </w:pPr>
    </w:p>
    <w:p w14:paraId="1C1BCF00" w14:textId="77777777" w:rsidR="00D32568" w:rsidRPr="00D308AD" w:rsidRDefault="00D32568" w:rsidP="00776DB4">
      <w:pPr>
        <w:pStyle w:val="List2indent"/>
      </w:pPr>
      <w:r w:rsidRPr="00D308AD">
        <w:lastRenderedPageBreak/>
        <w:t>Bureau of Traffic Operations, North Region (TOCN)</w:t>
      </w:r>
    </w:p>
    <w:p w14:paraId="71E0F3F6" w14:textId="77777777" w:rsidR="00D32568" w:rsidRPr="00D308AD" w:rsidRDefault="00D32568" w:rsidP="00776DB4">
      <w:pPr>
        <w:pStyle w:val="List2indent"/>
      </w:pPr>
      <w:r w:rsidRPr="00D308AD">
        <w:t>670 River Drive</w:t>
      </w:r>
    </w:p>
    <w:p w14:paraId="5DFC10B6" w14:textId="77777777" w:rsidR="00D32568" w:rsidRPr="00D308AD" w:rsidRDefault="00D32568" w:rsidP="00776DB4">
      <w:pPr>
        <w:pStyle w:val="List2indent"/>
      </w:pPr>
      <w:r w:rsidRPr="00D308AD">
        <w:t>Elmwood Park, NJ 07407</w:t>
      </w:r>
      <w:r w:rsidR="00C036F7" w:rsidRPr="00D308AD">
        <w:t>-1347</w:t>
      </w:r>
    </w:p>
    <w:p w14:paraId="2A1A0922" w14:textId="2C32C20A" w:rsidR="00D32568" w:rsidRPr="00D308AD" w:rsidRDefault="00D32568" w:rsidP="00776DB4">
      <w:pPr>
        <w:pStyle w:val="List2indent"/>
      </w:pPr>
      <w:r w:rsidRPr="00D308AD">
        <w:t xml:space="preserve">Telephone: </w:t>
      </w:r>
      <w:r w:rsidR="00FD5ADA" w:rsidRPr="00D308AD">
        <w:t>732-697-7360</w:t>
      </w:r>
    </w:p>
    <w:p w14:paraId="0E6E9321" w14:textId="77777777" w:rsidR="003607A3" w:rsidRPr="00D308AD" w:rsidRDefault="003607A3" w:rsidP="003607A3">
      <w:pPr>
        <w:pStyle w:val="HiddenTextSpec"/>
        <w:rPr>
          <w:vanish w:val="0"/>
        </w:rPr>
      </w:pPr>
    </w:p>
    <w:p w14:paraId="43DD3039" w14:textId="16430603"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244A56E4" w14:textId="77777777" w:rsidR="00E1178E" w:rsidRPr="00D308AD" w:rsidRDefault="00E1178E" w:rsidP="00587009">
      <w:pPr>
        <w:pStyle w:val="HiddenTextSpec"/>
        <w:rPr>
          <w:vanish w:val="0"/>
        </w:rPr>
      </w:pPr>
    </w:p>
    <w:p w14:paraId="178FD081" w14:textId="77777777" w:rsidR="00D32568" w:rsidRPr="00D308AD" w:rsidRDefault="00D32568" w:rsidP="00587009">
      <w:pPr>
        <w:pStyle w:val="HiddenTextSpec"/>
        <w:rPr>
          <w:vanish w:val="0"/>
        </w:rPr>
      </w:pPr>
      <w:r w:rsidRPr="00D308AD">
        <w:rPr>
          <w:vanish w:val="0"/>
        </w:rPr>
        <w:t>For Mercer, Monmouth, Ocean, Burlington, Camden, Gloucester</w:t>
      </w:r>
      <w:r w:rsidR="00C036F7" w:rsidRPr="00D308AD">
        <w:rPr>
          <w:vanish w:val="0"/>
        </w:rPr>
        <w:t>,</w:t>
      </w:r>
      <w:r w:rsidRPr="00D308AD">
        <w:rPr>
          <w:vanish w:val="0"/>
        </w:rPr>
        <w:t xml:space="preserve"> Atlantic, Salem, Cumberland, and Cape May counties</w:t>
      </w:r>
    </w:p>
    <w:p w14:paraId="033E9785" w14:textId="77777777" w:rsidR="00D32568" w:rsidRPr="00D308AD" w:rsidRDefault="00D32568" w:rsidP="00587009">
      <w:pPr>
        <w:pStyle w:val="HiddenTextSpec"/>
        <w:rPr>
          <w:vanish w:val="0"/>
        </w:rPr>
      </w:pPr>
    </w:p>
    <w:p w14:paraId="134774B4" w14:textId="77777777" w:rsidR="00D32568" w:rsidRPr="00D308AD" w:rsidRDefault="00D32568" w:rsidP="00776DB4">
      <w:pPr>
        <w:pStyle w:val="List2indent"/>
      </w:pPr>
      <w:r w:rsidRPr="00D308AD">
        <w:t>Bureau of Traffic Operations, South Region (TOCS)</w:t>
      </w:r>
    </w:p>
    <w:p w14:paraId="3754D763" w14:textId="77777777" w:rsidR="00D32568" w:rsidRPr="00D308AD" w:rsidRDefault="00D32568" w:rsidP="00776DB4">
      <w:pPr>
        <w:pStyle w:val="List2indent"/>
      </w:pPr>
      <w:r w:rsidRPr="00D308AD">
        <w:t>1 Executive Campus-Route 70 West</w:t>
      </w:r>
    </w:p>
    <w:p w14:paraId="4CD7D212" w14:textId="77777777" w:rsidR="00D32568" w:rsidRPr="00D308AD" w:rsidRDefault="00D32568" w:rsidP="00776DB4">
      <w:pPr>
        <w:pStyle w:val="List2indent"/>
      </w:pPr>
      <w:r w:rsidRPr="00D308AD">
        <w:t>Cherry Hill, NJ 08002-</w:t>
      </w:r>
      <w:r w:rsidR="00C036F7" w:rsidRPr="00D308AD">
        <w:t>4106</w:t>
      </w:r>
    </w:p>
    <w:p w14:paraId="0EA2E5F7" w14:textId="77777777" w:rsidR="00D32568" w:rsidRPr="00D308AD" w:rsidRDefault="00D32568" w:rsidP="00776DB4">
      <w:pPr>
        <w:pStyle w:val="List2indent"/>
      </w:pPr>
      <w:r w:rsidRPr="00D308AD">
        <w:t>Telephone: 856-486-6650</w:t>
      </w:r>
    </w:p>
    <w:p w14:paraId="1A5CFE03" w14:textId="4BDA275F" w:rsidR="00C432B1" w:rsidRPr="00D308AD" w:rsidRDefault="00C432B1" w:rsidP="00C432B1">
      <w:pPr>
        <w:pStyle w:val="HiddenTextSpec"/>
        <w:tabs>
          <w:tab w:val="left" w:pos="1440"/>
          <w:tab w:val="left" w:pos="2700"/>
        </w:tabs>
        <w:rPr>
          <w:vanish w:val="0"/>
        </w:rPr>
      </w:pPr>
      <w:r w:rsidRPr="00D308AD">
        <w:rPr>
          <w:vanish w:val="0"/>
        </w:rPr>
        <w:t>2**************************************************************************************2</w:t>
      </w:r>
    </w:p>
    <w:p w14:paraId="0B254C25" w14:textId="11106058" w:rsidR="005974A4" w:rsidRPr="00D308AD" w:rsidRDefault="005974A4" w:rsidP="00C432B1">
      <w:pPr>
        <w:pStyle w:val="HiddenTextSpec"/>
        <w:tabs>
          <w:tab w:val="left" w:pos="1440"/>
          <w:tab w:val="left" w:pos="2700"/>
        </w:tabs>
        <w:rPr>
          <w:vanish w:val="0"/>
        </w:rPr>
      </w:pPr>
    </w:p>
    <w:p w14:paraId="3653ABBA" w14:textId="77777777" w:rsidR="005974A4" w:rsidRPr="00D308AD" w:rsidRDefault="005974A4" w:rsidP="005974A4">
      <w:pPr>
        <w:pStyle w:val="HiddenTextSpec"/>
        <w:tabs>
          <w:tab w:val="left" w:pos="1440"/>
          <w:tab w:val="left" w:pos="2700"/>
        </w:tabs>
        <w:rPr>
          <w:vanish w:val="0"/>
        </w:rPr>
      </w:pPr>
      <w:r w:rsidRPr="00D308AD">
        <w:rPr>
          <w:vanish w:val="0"/>
        </w:rPr>
        <w:t>2**************************************************************************************2</w:t>
      </w:r>
    </w:p>
    <w:p w14:paraId="42EFD93C" w14:textId="411776C4" w:rsidR="005974A4" w:rsidRPr="00D308AD" w:rsidRDefault="005974A4" w:rsidP="005974A4">
      <w:pPr>
        <w:pStyle w:val="HiddenTextSpec"/>
        <w:rPr>
          <w:vanish w:val="0"/>
        </w:rPr>
      </w:pPr>
      <w:r w:rsidRPr="00D308AD">
        <w:rPr>
          <w:vanish w:val="0"/>
        </w:rPr>
        <w:t>SELECT THE APPROPRIATE TRAFFIC OPERATIONS OFFICE, IN ADDITION, WHEN FACILITIES OTHER THAN FIBER OPTIC EXIST; SELECT OTHER ITS CONTACT FROM BELOW AS NECESSARY</w:t>
      </w:r>
    </w:p>
    <w:p w14:paraId="3748891D" w14:textId="77777777" w:rsidR="005974A4" w:rsidRPr="00D308AD" w:rsidRDefault="005974A4" w:rsidP="005974A4">
      <w:pPr>
        <w:pStyle w:val="List0indent"/>
      </w:pPr>
      <w:r w:rsidRPr="00D308AD">
        <w:t>For Weigh-in-Motion and Traffic Volume systems contact:</w:t>
      </w:r>
    </w:p>
    <w:p w14:paraId="74C0EFE1" w14:textId="77777777" w:rsidR="005974A4" w:rsidRPr="00D308AD" w:rsidRDefault="005974A4" w:rsidP="005974A4">
      <w:pPr>
        <w:pStyle w:val="List2indent"/>
      </w:pPr>
      <w:r w:rsidRPr="00D308AD">
        <w:t>Transportation Data and Safety Unit</w:t>
      </w:r>
    </w:p>
    <w:p w14:paraId="28BF7C7B" w14:textId="77777777" w:rsidR="005974A4" w:rsidRPr="00D308AD" w:rsidRDefault="005974A4" w:rsidP="005974A4">
      <w:pPr>
        <w:pStyle w:val="List2indent"/>
      </w:pPr>
      <w:r w:rsidRPr="00D308AD">
        <w:t>PO Box 600</w:t>
      </w:r>
    </w:p>
    <w:p w14:paraId="55174A55" w14:textId="77777777" w:rsidR="005974A4" w:rsidRPr="00D308AD" w:rsidRDefault="005974A4" w:rsidP="005974A4">
      <w:pPr>
        <w:pStyle w:val="List2indent"/>
      </w:pPr>
      <w:r w:rsidRPr="00D308AD">
        <w:t>Trenton, NJ 08625</w:t>
      </w:r>
    </w:p>
    <w:p w14:paraId="798B7BF0" w14:textId="77777777" w:rsidR="005974A4" w:rsidRPr="00D308AD" w:rsidRDefault="005974A4" w:rsidP="005974A4">
      <w:pPr>
        <w:pStyle w:val="List2indent"/>
      </w:pPr>
      <w:r w:rsidRPr="00D308AD">
        <w:t>609-963-1891</w:t>
      </w:r>
    </w:p>
    <w:p w14:paraId="6B91F6B7" w14:textId="288D06E2" w:rsidR="005974A4" w:rsidRPr="00D308AD" w:rsidRDefault="005974A4" w:rsidP="005974A4">
      <w:pPr>
        <w:pStyle w:val="List0indent"/>
      </w:pPr>
      <w:r w:rsidRPr="00D308AD">
        <w:t>For Roadway Weather Information Systems contact:</w:t>
      </w:r>
    </w:p>
    <w:p w14:paraId="59B2AFDB" w14:textId="77777777" w:rsidR="005974A4" w:rsidRPr="00D308AD" w:rsidRDefault="005974A4" w:rsidP="005974A4">
      <w:pPr>
        <w:pStyle w:val="List2indent"/>
      </w:pPr>
      <w:r w:rsidRPr="00D308AD">
        <w:t>Permits, Electrical Maintenance &amp; Claims Unit</w:t>
      </w:r>
    </w:p>
    <w:p w14:paraId="37115B9F" w14:textId="77777777" w:rsidR="005974A4" w:rsidRPr="00D308AD" w:rsidRDefault="005974A4" w:rsidP="005974A4">
      <w:pPr>
        <w:pStyle w:val="List2indent"/>
      </w:pPr>
      <w:r w:rsidRPr="00D308AD">
        <w:t>PO Box 600</w:t>
      </w:r>
    </w:p>
    <w:p w14:paraId="2FF4AE4A" w14:textId="77777777" w:rsidR="005974A4" w:rsidRPr="00D308AD" w:rsidRDefault="005974A4" w:rsidP="005974A4">
      <w:pPr>
        <w:pStyle w:val="List2indent"/>
      </w:pPr>
      <w:r w:rsidRPr="00D308AD">
        <w:t>Trenton, NJ 08625</w:t>
      </w:r>
    </w:p>
    <w:p w14:paraId="58CF2A51" w14:textId="77777777" w:rsidR="005974A4" w:rsidRPr="00D308AD" w:rsidRDefault="005974A4" w:rsidP="005974A4">
      <w:pPr>
        <w:pStyle w:val="List2indent"/>
      </w:pPr>
      <w:r w:rsidRPr="00D308AD">
        <w:t>609-963-1829</w:t>
      </w:r>
    </w:p>
    <w:p w14:paraId="1E9752AC" w14:textId="77777777" w:rsidR="005974A4" w:rsidRPr="00D308AD" w:rsidRDefault="005974A4" w:rsidP="005974A4">
      <w:pPr>
        <w:pStyle w:val="HiddenTextSpec"/>
        <w:tabs>
          <w:tab w:val="left" w:pos="1440"/>
          <w:tab w:val="left" w:pos="2700"/>
        </w:tabs>
        <w:rPr>
          <w:vanish w:val="0"/>
        </w:rPr>
      </w:pPr>
      <w:r w:rsidRPr="00D308AD">
        <w:rPr>
          <w:vanish w:val="0"/>
        </w:rPr>
        <w:t>2**************************************************************************************2</w:t>
      </w:r>
    </w:p>
    <w:p w14:paraId="5FA1CE44" w14:textId="3124F212" w:rsidR="00296F96" w:rsidRPr="00D308AD" w:rsidRDefault="005974A4" w:rsidP="005974A4">
      <w:pPr>
        <w:pStyle w:val="List0indent"/>
      </w:pPr>
      <w:r w:rsidRPr="00D308AD">
        <w:t>3.</w:t>
      </w:r>
      <w:r w:rsidRPr="00D308AD">
        <w:tab/>
      </w:r>
    </w:p>
    <w:p w14:paraId="42CB5DAC" w14:textId="77777777" w:rsidR="006B4F8A" w:rsidRPr="00D308AD" w:rsidRDefault="006B4F8A" w:rsidP="006B4F8A">
      <w:pPr>
        <w:pStyle w:val="HiddenTextSpec"/>
        <w:tabs>
          <w:tab w:val="left" w:pos="1440"/>
          <w:tab w:val="left" w:pos="2700"/>
        </w:tabs>
        <w:rPr>
          <w:vanish w:val="0"/>
        </w:rPr>
      </w:pPr>
      <w:r w:rsidRPr="00D308AD">
        <w:rPr>
          <w:vanish w:val="0"/>
        </w:rPr>
        <w:t>2**************************************************************************************2</w:t>
      </w:r>
    </w:p>
    <w:p w14:paraId="0ED557A5" w14:textId="77777777" w:rsidR="00D32568" w:rsidRPr="00D308AD" w:rsidRDefault="00D32568" w:rsidP="00587009">
      <w:pPr>
        <w:pStyle w:val="HiddenTextSpec"/>
        <w:rPr>
          <w:vanish w:val="0"/>
        </w:rPr>
      </w:pPr>
      <w:r w:rsidRPr="00D308AD">
        <w:rPr>
          <w:vanish w:val="0"/>
        </w:rPr>
        <w:t xml:space="preserve">SELECT the APPROPRIATE electrical OFFICE(s) </w:t>
      </w:r>
    </w:p>
    <w:p w14:paraId="29900559" w14:textId="77777777" w:rsidR="00D32568" w:rsidRPr="00D308AD" w:rsidRDefault="00D32568" w:rsidP="00587009">
      <w:pPr>
        <w:pStyle w:val="HiddenTextSpec"/>
        <w:rPr>
          <w:vanish w:val="0"/>
        </w:rPr>
      </w:pPr>
    </w:p>
    <w:p w14:paraId="1529E7D9" w14:textId="105058A5" w:rsidR="00D32568" w:rsidRPr="00D308AD" w:rsidRDefault="00D32568" w:rsidP="005974A4">
      <w:pPr>
        <w:pStyle w:val="List2indent"/>
      </w:pPr>
      <w:r w:rsidRPr="00D308AD">
        <w:t>Bureau of Electrical Maintenance, North Region</w:t>
      </w:r>
    </w:p>
    <w:p w14:paraId="03B0325F" w14:textId="77777777" w:rsidR="00D32568" w:rsidRPr="00D308AD" w:rsidRDefault="00D32568" w:rsidP="00035899">
      <w:pPr>
        <w:pStyle w:val="List2indent"/>
      </w:pPr>
      <w:r w:rsidRPr="00D308AD">
        <w:t>200 Stierli Court</w:t>
      </w:r>
    </w:p>
    <w:p w14:paraId="19892561" w14:textId="77777777" w:rsidR="00D32568" w:rsidRPr="00D308AD" w:rsidRDefault="00D32568" w:rsidP="00776DB4">
      <w:pPr>
        <w:pStyle w:val="List2indent"/>
      </w:pPr>
      <w:r w:rsidRPr="00D308AD">
        <w:t>Mt. Arlington, NJ  07856-1322</w:t>
      </w:r>
    </w:p>
    <w:p w14:paraId="3D6BBCED" w14:textId="34894959" w:rsidR="00D32568" w:rsidRPr="00D308AD" w:rsidRDefault="00D32568" w:rsidP="00776DB4">
      <w:pPr>
        <w:pStyle w:val="List2indent"/>
      </w:pPr>
      <w:r w:rsidRPr="00D308AD">
        <w:t xml:space="preserve">Telephone: </w:t>
      </w:r>
      <w:r w:rsidR="00685F41" w:rsidRPr="00D308AD">
        <w:t>973-601-6650</w:t>
      </w:r>
    </w:p>
    <w:p w14:paraId="3820AE0F" w14:textId="77777777" w:rsidR="00E1178E" w:rsidRPr="00D308AD" w:rsidRDefault="00E1178E" w:rsidP="00E1178E">
      <w:pPr>
        <w:pStyle w:val="HiddenTextSpec"/>
        <w:rPr>
          <w:vanish w:val="0"/>
        </w:rPr>
      </w:pPr>
    </w:p>
    <w:p w14:paraId="693B9CE6" w14:textId="42A47FDA"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BC9A08B" w14:textId="77777777" w:rsidR="00E1178E" w:rsidRPr="00D308AD" w:rsidRDefault="00E1178E" w:rsidP="00587009">
      <w:pPr>
        <w:pStyle w:val="HiddenTextSpec"/>
        <w:rPr>
          <w:vanish w:val="0"/>
        </w:rPr>
      </w:pPr>
    </w:p>
    <w:p w14:paraId="140C8A02" w14:textId="5CE1B0A6" w:rsidR="00A4460C" w:rsidRPr="00D308AD" w:rsidRDefault="00A4460C" w:rsidP="005974A4">
      <w:pPr>
        <w:pStyle w:val="List2indent"/>
      </w:pPr>
      <w:r w:rsidRPr="00D308AD">
        <w:t>NJDOT</w:t>
      </w:r>
    </w:p>
    <w:p w14:paraId="4017396E" w14:textId="77777777" w:rsidR="00D32568" w:rsidRPr="00D308AD" w:rsidRDefault="00A4460C" w:rsidP="00035899">
      <w:pPr>
        <w:pStyle w:val="List2indent"/>
      </w:pPr>
      <w:r w:rsidRPr="00D308AD">
        <w:t xml:space="preserve">Central Region </w:t>
      </w:r>
      <w:r w:rsidR="00D32568" w:rsidRPr="00D308AD">
        <w:t xml:space="preserve">Electrical </w:t>
      </w:r>
    </w:p>
    <w:p w14:paraId="56030E78" w14:textId="77777777" w:rsidR="00A4460C" w:rsidRPr="00D308AD" w:rsidRDefault="00A4460C" w:rsidP="00776DB4">
      <w:pPr>
        <w:pStyle w:val="List2indent"/>
      </w:pPr>
      <w:r w:rsidRPr="00D308AD">
        <w:t xml:space="preserve">1035 Parkway Avenue </w:t>
      </w:r>
    </w:p>
    <w:p w14:paraId="4E4F05CF" w14:textId="77777777" w:rsidR="00A4460C" w:rsidRPr="00D308AD" w:rsidRDefault="00A4460C" w:rsidP="00776DB4">
      <w:pPr>
        <w:pStyle w:val="List2indent"/>
      </w:pPr>
      <w:r w:rsidRPr="00D308AD">
        <w:t>4th Floor E&amp;O Bldg.</w:t>
      </w:r>
    </w:p>
    <w:p w14:paraId="489EA579" w14:textId="77777777" w:rsidR="00A4460C" w:rsidRPr="00D308AD" w:rsidRDefault="00A4460C" w:rsidP="00776DB4">
      <w:pPr>
        <w:pStyle w:val="List2indent"/>
      </w:pPr>
      <w:r w:rsidRPr="00D308AD">
        <w:t>CN 600</w:t>
      </w:r>
    </w:p>
    <w:p w14:paraId="093EF38B" w14:textId="77777777" w:rsidR="00D32568" w:rsidRPr="00D308AD" w:rsidRDefault="00A4460C" w:rsidP="00776DB4">
      <w:pPr>
        <w:pStyle w:val="List2indent"/>
      </w:pPr>
      <w:r w:rsidRPr="00D308AD">
        <w:t>Trenton, NJ 08625</w:t>
      </w:r>
    </w:p>
    <w:p w14:paraId="4F11D424" w14:textId="77CA7350" w:rsidR="00D32568" w:rsidRPr="00D308AD" w:rsidRDefault="00D32568" w:rsidP="00776DB4">
      <w:pPr>
        <w:pStyle w:val="List2indent"/>
      </w:pPr>
      <w:r w:rsidRPr="00D308AD">
        <w:t xml:space="preserve">Telephone: </w:t>
      </w:r>
      <w:r w:rsidR="00685F41" w:rsidRPr="00D308AD">
        <w:t>609-963-1491</w:t>
      </w:r>
    </w:p>
    <w:p w14:paraId="74076489" w14:textId="77777777" w:rsidR="00E1178E" w:rsidRPr="00D308AD" w:rsidRDefault="00E1178E" w:rsidP="00587009">
      <w:pPr>
        <w:pStyle w:val="HiddenTextSpec"/>
        <w:rPr>
          <w:vanish w:val="0"/>
        </w:rPr>
      </w:pPr>
    </w:p>
    <w:p w14:paraId="125F6DD6" w14:textId="648C4386"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EF087FE" w14:textId="77777777" w:rsidR="00E1178E" w:rsidRPr="00D308AD" w:rsidRDefault="00E1178E" w:rsidP="00587009">
      <w:pPr>
        <w:pStyle w:val="HiddenTextSpec"/>
        <w:rPr>
          <w:vanish w:val="0"/>
        </w:rPr>
      </w:pPr>
    </w:p>
    <w:p w14:paraId="72056C9A" w14:textId="1B5FC3A6" w:rsidR="00D32568" w:rsidRPr="00D308AD" w:rsidRDefault="00D32568" w:rsidP="005974A4">
      <w:pPr>
        <w:pStyle w:val="List2indent"/>
      </w:pPr>
      <w:r w:rsidRPr="00D308AD">
        <w:t>Bureau of Electrical Maintenance, South Region</w:t>
      </w:r>
    </w:p>
    <w:p w14:paraId="5524432F" w14:textId="77777777" w:rsidR="00D32568" w:rsidRPr="00D308AD" w:rsidRDefault="00D32568" w:rsidP="00035899">
      <w:pPr>
        <w:pStyle w:val="List2indent"/>
      </w:pPr>
      <w:r w:rsidRPr="00D308AD">
        <w:t>One Executive Campus Route 70 West</w:t>
      </w:r>
    </w:p>
    <w:p w14:paraId="6B3249FF" w14:textId="77777777" w:rsidR="00D32568" w:rsidRPr="00D308AD" w:rsidRDefault="00D32568" w:rsidP="00776DB4">
      <w:pPr>
        <w:pStyle w:val="List2indent"/>
      </w:pPr>
      <w:r w:rsidRPr="00D308AD">
        <w:t>Cherry Hill, NJ  08002</w:t>
      </w:r>
      <w:r w:rsidR="00752D1A" w:rsidRPr="00D308AD">
        <w:t>-4106</w:t>
      </w:r>
    </w:p>
    <w:p w14:paraId="034DB95F" w14:textId="77777777" w:rsidR="00D32568" w:rsidRPr="00D308AD" w:rsidRDefault="00D32568" w:rsidP="00776DB4">
      <w:pPr>
        <w:pStyle w:val="List2indent"/>
      </w:pPr>
      <w:r w:rsidRPr="00D308AD">
        <w:t>Telephone: 856-486-6627</w:t>
      </w:r>
    </w:p>
    <w:p w14:paraId="57CD1D32" w14:textId="77777777" w:rsidR="006B4F8A" w:rsidRPr="00D308AD" w:rsidRDefault="006B4F8A" w:rsidP="006B4F8A">
      <w:pPr>
        <w:pStyle w:val="HiddenTextSpec"/>
        <w:tabs>
          <w:tab w:val="left" w:pos="1440"/>
          <w:tab w:val="left" w:pos="2700"/>
        </w:tabs>
        <w:rPr>
          <w:vanish w:val="0"/>
        </w:rPr>
      </w:pPr>
      <w:r w:rsidRPr="00D308AD">
        <w:rPr>
          <w:vanish w:val="0"/>
        </w:rPr>
        <w:t>2**************************************************************************************2</w:t>
      </w:r>
    </w:p>
    <w:p w14:paraId="4F9CF246" w14:textId="77777777" w:rsidR="00212C46" w:rsidRPr="00D308AD" w:rsidRDefault="00212C46" w:rsidP="00212C46">
      <w:pPr>
        <w:pStyle w:val="HiddenTextSpec"/>
        <w:rPr>
          <w:vanish w:val="0"/>
        </w:rPr>
      </w:pPr>
      <w:r w:rsidRPr="00D308AD">
        <w:rPr>
          <w:vanish w:val="0"/>
        </w:rPr>
        <w:t>1**************************************************************************************************************************1</w:t>
      </w:r>
    </w:p>
    <w:p w14:paraId="51A042F0" w14:textId="77777777" w:rsidR="00320FD1" w:rsidRPr="00F57C5A" w:rsidRDefault="00320FD1" w:rsidP="00320FD1">
      <w:pPr>
        <w:pStyle w:val="A1paragraph0"/>
        <w:rPr>
          <w:b/>
          <w:bCs/>
        </w:rPr>
      </w:pPr>
      <w:r w:rsidRPr="00F57C5A">
        <w:rPr>
          <w:b/>
          <w:bCs/>
        </w:rPr>
        <w:t>C.</w:t>
      </w:r>
      <w:r w:rsidRPr="00F57C5A">
        <w:rPr>
          <w:b/>
          <w:bCs/>
        </w:rPr>
        <w:tab/>
        <w:t>Protection of Utilities.</w:t>
      </w:r>
    </w:p>
    <w:p w14:paraId="0C34C077" w14:textId="77777777" w:rsidR="00320FD1" w:rsidRPr="00F57C5A" w:rsidRDefault="00320FD1" w:rsidP="00320FD1">
      <w:pPr>
        <w:pStyle w:val="HiddenTextSpec"/>
        <w:tabs>
          <w:tab w:val="left" w:pos="1440"/>
          <w:tab w:val="left" w:pos="2700"/>
        </w:tabs>
        <w:rPr>
          <w:vanish w:val="0"/>
        </w:rPr>
      </w:pPr>
      <w:r w:rsidRPr="00F57C5A">
        <w:rPr>
          <w:vanish w:val="0"/>
        </w:rPr>
        <w:t>2**************************************************************************************2</w:t>
      </w:r>
    </w:p>
    <w:p w14:paraId="5EC84F73" w14:textId="77777777" w:rsidR="00320FD1" w:rsidRPr="00F57C5A" w:rsidRDefault="00320FD1" w:rsidP="00320FD1">
      <w:pPr>
        <w:pStyle w:val="HiddenTextSpec"/>
        <w:rPr>
          <w:vanish w:val="0"/>
        </w:rPr>
      </w:pPr>
      <w:r w:rsidRPr="00F57C5A">
        <w:rPr>
          <w:vanish w:val="0"/>
        </w:rPr>
        <w:t>BDC23S-16 dated DEC 18, 2023</w:t>
      </w:r>
    </w:p>
    <w:p w14:paraId="459CCDC9" w14:textId="77777777" w:rsidR="00320FD1" w:rsidRPr="00F57C5A" w:rsidRDefault="00320FD1" w:rsidP="00320FD1">
      <w:pPr>
        <w:jc w:val="both"/>
        <w:rPr>
          <w:caps/>
        </w:rPr>
      </w:pPr>
      <w:r w:rsidRPr="00F57C5A">
        <w:rPr>
          <w:caps/>
        </w:rPr>
        <w:t>THE FOLLOWING IS ADDED AFTER THE FOURTH PARAGRAPH:</w:t>
      </w:r>
    </w:p>
    <w:p w14:paraId="2B8F7E26" w14:textId="77777777" w:rsidR="00320FD1" w:rsidRPr="00F57C5A" w:rsidRDefault="00320FD1" w:rsidP="00320FD1">
      <w:pPr>
        <w:spacing w:before="120"/>
        <w:ind w:left="432"/>
        <w:jc w:val="both"/>
      </w:pPr>
      <w:bookmarkStart w:id="65" w:name="_Hlk144791474"/>
      <w:r w:rsidRPr="00F57C5A">
        <w:t xml:space="preserve">Complete a Request for Right of Entry onto railroad property in compliance with the requirements of the specific railroad. </w:t>
      </w:r>
      <w:bookmarkEnd w:id="65"/>
    </w:p>
    <w:p w14:paraId="3AE74163" w14:textId="77777777" w:rsidR="00320FD1" w:rsidRPr="00F57C5A" w:rsidRDefault="00320FD1" w:rsidP="00320FD1">
      <w:pPr>
        <w:pStyle w:val="HiddenTextSpec"/>
        <w:tabs>
          <w:tab w:val="left" w:pos="1440"/>
          <w:tab w:val="left" w:pos="2700"/>
        </w:tabs>
        <w:rPr>
          <w:vanish w:val="0"/>
        </w:rPr>
      </w:pPr>
      <w:r w:rsidRPr="00F57C5A">
        <w:rPr>
          <w:vanish w:val="0"/>
        </w:rPr>
        <w:t>2**************************************************************************************2</w:t>
      </w:r>
    </w:p>
    <w:p w14:paraId="54C434AD" w14:textId="77777777" w:rsidR="00320FD1" w:rsidRPr="00F57C5A" w:rsidRDefault="00320FD1" w:rsidP="00320FD1">
      <w:pPr>
        <w:pStyle w:val="HiddenTextSpec"/>
        <w:tabs>
          <w:tab w:val="left" w:pos="1440"/>
          <w:tab w:val="left" w:pos="2700"/>
        </w:tabs>
        <w:rPr>
          <w:vanish w:val="0"/>
        </w:rPr>
      </w:pPr>
    </w:p>
    <w:p w14:paraId="0625B628" w14:textId="77777777" w:rsidR="00320FD1" w:rsidRPr="00F57C5A" w:rsidRDefault="00320FD1" w:rsidP="00320FD1">
      <w:pPr>
        <w:pStyle w:val="HiddenTextSpec"/>
        <w:tabs>
          <w:tab w:val="left" w:pos="1440"/>
          <w:tab w:val="left" w:pos="2700"/>
        </w:tabs>
        <w:rPr>
          <w:vanish w:val="0"/>
        </w:rPr>
      </w:pPr>
      <w:r w:rsidRPr="00F57C5A">
        <w:rPr>
          <w:vanish w:val="0"/>
        </w:rPr>
        <w:t>2**************************************************************************************2</w:t>
      </w:r>
    </w:p>
    <w:p w14:paraId="6FC9BFD2" w14:textId="77777777" w:rsidR="00320FD1" w:rsidRPr="00F57C5A" w:rsidRDefault="00320FD1" w:rsidP="00320FD1">
      <w:pPr>
        <w:pStyle w:val="A2paragraph"/>
      </w:pPr>
      <w:r w:rsidRPr="00F57C5A">
        <w:t>Facility Daily Access Request Form is available at:</w:t>
      </w:r>
      <w:hyperlink r:id="rId22" w:history="1">
        <w:r w:rsidRPr="00F57C5A">
          <w:rPr>
            <w:rStyle w:val="Hyperlink"/>
          </w:rPr>
          <w:t>http://www.state.nj.us/transportation/eng/elec/ITS/access.shtm</w:t>
        </w:r>
      </w:hyperlink>
      <w:r w:rsidRPr="00F57C5A">
        <w:t>.</w:t>
      </w:r>
    </w:p>
    <w:p w14:paraId="29D0CA56" w14:textId="77777777" w:rsidR="00320FD1" w:rsidRDefault="00320FD1" w:rsidP="00320FD1">
      <w:pPr>
        <w:pStyle w:val="HiddenTextSpec"/>
        <w:tabs>
          <w:tab w:val="left" w:pos="1440"/>
          <w:tab w:val="left" w:pos="2700"/>
        </w:tabs>
        <w:rPr>
          <w:vanish w:val="0"/>
        </w:rPr>
      </w:pPr>
      <w:r w:rsidRPr="00F57C5A">
        <w:rPr>
          <w:vanish w:val="0"/>
        </w:rPr>
        <w:t>2**************************************************************************************2</w:t>
      </w:r>
    </w:p>
    <w:p w14:paraId="19155E7B" w14:textId="77777777" w:rsidR="00320FD1" w:rsidRPr="00F57C5A" w:rsidRDefault="00320FD1" w:rsidP="00320FD1">
      <w:pPr>
        <w:pStyle w:val="HiddenTextSpec"/>
        <w:tabs>
          <w:tab w:val="left" w:pos="1440"/>
          <w:tab w:val="left" w:pos="2700"/>
        </w:tabs>
        <w:rPr>
          <w:vanish w:val="0"/>
        </w:rPr>
      </w:pPr>
    </w:p>
    <w:p w14:paraId="09063346" w14:textId="77777777" w:rsidR="006D7369" w:rsidRPr="00D308AD" w:rsidRDefault="006D7369" w:rsidP="006D7369">
      <w:pPr>
        <w:pStyle w:val="HiddenTextSpec"/>
        <w:tabs>
          <w:tab w:val="left" w:pos="1440"/>
          <w:tab w:val="left" w:pos="2700"/>
        </w:tabs>
        <w:rPr>
          <w:vanish w:val="0"/>
        </w:rPr>
      </w:pPr>
      <w:r w:rsidRPr="00D308AD">
        <w:rPr>
          <w:vanish w:val="0"/>
        </w:rPr>
        <w:t>2**************************************************************************************2</w:t>
      </w:r>
    </w:p>
    <w:p w14:paraId="4DE9B4D5" w14:textId="77777777" w:rsidR="004464B5" w:rsidRPr="00D308AD" w:rsidRDefault="004464B5" w:rsidP="004464B5">
      <w:pPr>
        <w:pStyle w:val="HiddenTextSpec"/>
        <w:rPr>
          <w:vanish w:val="0"/>
        </w:rPr>
      </w:pPr>
      <w:r w:rsidRPr="00D308AD">
        <w:rPr>
          <w:vanish w:val="0"/>
        </w:rPr>
        <w:t>complete and include THE FOLLOWING WHEN a railroad is located within the project limits.</w:t>
      </w:r>
    </w:p>
    <w:p w14:paraId="19CB3642" w14:textId="77777777" w:rsidR="00113537" w:rsidRPr="00D308AD" w:rsidRDefault="00113537" w:rsidP="00565336">
      <w:pPr>
        <w:pStyle w:val="HiddenTextSpec"/>
        <w:rPr>
          <w:vanish w:val="0"/>
        </w:rPr>
      </w:pPr>
    </w:p>
    <w:p w14:paraId="23ED4484" w14:textId="77777777" w:rsidR="008F32CA" w:rsidRPr="00D308AD" w:rsidRDefault="008F32CA" w:rsidP="008F32CA">
      <w:pPr>
        <w:pStyle w:val="HiddenTextSpec"/>
        <w:rPr>
          <w:b/>
          <w:vanish w:val="0"/>
        </w:rPr>
      </w:pPr>
      <w:r w:rsidRPr="00D308AD">
        <w:rPr>
          <w:b/>
          <w:vanish w:val="0"/>
        </w:rPr>
        <w:t>sme contact – project manager</w:t>
      </w:r>
    </w:p>
    <w:p w14:paraId="606A3AD1" w14:textId="36E2DA7C" w:rsidR="00A36936" w:rsidRPr="00D308AD" w:rsidRDefault="00A36936" w:rsidP="008F32CA">
      <w:pPr>
        <w:pStyle w:val="HiddenTextSpec"/>
        <w:rPr>
          <w:b/>
          <w:vanish w:val="0"/>
        </w:rPr>
      </w:pPr>
    </w:p>
    <w:p w14:paraId="2985BD89" w14:textId="77777777" w:rsidR="00826DA3" w:rsidRPr="00D308AD"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rsidRPr="00D308AD"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D308AD" w:rsidRDefault="00826DA3" w:rsidP="00826DA3">
            <w:pPr>
              <w:pStyle w:val="Tabletitle"/>
            </w:pPr>
            <w:r w:rsidRPr="00D308AD">
              <w:t>Frequency of Trains</w:t>
            </w:r>
          </w:p>
        </w:tc>
      </w:tr>
      <w:tr w:rsidR="00826DA3" w:rsidRPr="00D308AD" w14:paraId="06CD5B9F" w14:textId="77777777" w:rsidTr="00127553">
        <w:trPr>
          <w:trHeight w:val="288"/>
        </w:trPr>
        <w:tc>
          <w:tcPr>
            <w:tcW w:w="2592" w:type="dxa"/>
            <w:vAlign w:val="center"/>
          </w:tcPr>
          <w:p w14:paraId="679AA1EE" w14:textId="66DFB4CC" w:rsidR="00826DA3" w:rsidRPr="00D308AD" w:rsidRDefault="00826DA3" w:rsidP="003922BA">
            <w:pPr>
              <w:pStyle w:val="TableheaderCentered"/>
            </w:pPr>
            <w:r w:rsidRPr="00D308AD">
              <w:t>Location</w:t>
            </w:r>
          </w:p>
        </w:tc>
        <w:tc>
          <w:tcPr>
            <w:tcW w:w="2484" w:type="dxa"/>
            <w:vAlign w:val="center"/>
          </w:tcPr>
          <w:p w14:paraId="32431F6C" w14:textId="2F27F3C4" w:rsidR="00826DA3" w:rsidRPr="00D308AD" w:rsidRDefault="00826DA3" w:rsidP="003922BA">
            <w:pPr>
              <w:pStyle w:val="TableheaderCentered"/>
            </w:pPr>
            <w:r w:rsidRPr="00D308AD">
              <w:t>Speed</w:t>
            </w:r>
          </w:p>
        </w:tc>
        <w:tc>
          <w:tcPr>
            <w:tcW w:w="2484" w:type="dxa"/>
            <w:vAlign w:val="center"/>
          </w:tcPr>
          <w:p w14:paraId="541944A8" w14:textId="2ABF7122" w:rsidR="00826DA3" w:rsidRPr="00D308AD" w:rsidRDefault="00826DA3" w:rsidP="003922BA">
            <w:pPr>
              <w:pStyle w:val="TableheaderCentered"/>
            </w:pPr>
            <w:r w:rsidRPr="00D308AD">
              <w:t>Number Per Day</w:t>
            </w:r>
          </w:p>
        </w:tc>
        <w:tc>
          <w:tcPr>
            <w:tcW w:w="1818" w:type="dxa"/>
            <w:vAlign w:val="center"/>
          </w:tcPr>
          <w:p w14:paraId="686BB360" w14:textId="0D63F168" w:rsidR="00826DA3" w:rsidRPr="00D308AD" w:rsidRDefault="00826DA3" w:rsidP="003922BA">
            <w:pPr>
              <w:pStyle w:val="TableheaderCentered"/>
            </w:pPr>
            <w:r w:rsidRPr="00D308AD">
              <w:t>Time</w:t>
            </w:r>
          </w:p>
        </w:tc>
      </w:tr>
      <w:tr w:rsidR="00677BFD" w:rsidRPr="00D308AD" w14:paraId="10681899" w14:textId="77777777" w:rsidTr="00127553">
        <w:trPr>
          <w:trHeight w:val="288"/>
        </w:trPr>
        <w:tc>
          <w:tcPr>
            <w:tcW w:w="2592" w:type="dxa"/>
            <w:tcBorders>
              <w:bottom w:val="double" w:sz="4" w:space="0" w:color="auto"/>
            </w:tcBorders>
            <w:vAlign w:val="center"/>
          </w:tcPr>
          <w:p w14:paraId="4BCAADA8" w14:textId="77777777" w:rsidR="00677BFD" w:rsidRPr="00D308AD" w:rsidRDefault="00677BFD" w:rsidP="00826DA3">
            <w:pPr>
              <w:pStyle w:val="Tabletext"/>
              <w:jc w:val="center"/>
            </w:pPr>
          </w:p>
        </w:tc>
        <w:tc>
          <w:tcPr>
            <w:tcW w:w="2484" w:type="dxa"/>
            <w:tcBorders>
              <w:bottom w:val="double" w:sz="4" w:space="0" w:color="auto"/>
            </w:tcBorders>
            <w:vAlign w:val="center"/>
          </w:tcPr>
          <w:p w14:paraId="3974D621" w14:textId="77777777" w:rsidR="00677BFD" w:rsidRPr="00D308AD" w:rsidRDefault="00677BFD" w:rsidP="00826DA3">
            <w:pPr>
              <w:pStyle w:val="Tabletext"/>
              <w:jc w:val="center"/>
            </w:pPr>
          </w:p>
        </w:tc>
        <w:tc>
          <w:tcPr>
            <w:tcW w:w="2484" w:type="dxa"/>
            <w:tcBorders>
              <w:bottom w:val="double" w:sz="4" w:space="0" w:color="auto"/>
            </w:tcBorders>
            <w:vAlign w:val="center"/>
          </w:tcPr>
          <w:p w14:paraId="5247907F" w14:textId="77777777" w:rsidR="00677BFD" w:rsidRPr="00D308AD" w:rsidRDefault="00677BFD" w:rsidP="00826DA3">
            <w:pPr>
              <w:pStyle w:val="Tabletext"/>
              <w:jc w:val="center"/>
            </w:pPr>
          </w:p>
        </w:tc>
        <w:tc>
          <w:tcPr>
            <w:tcW w:w="1818" w:type="dxa"/>
            <w:tcBorders>
              <w:bottom w:val="double" w:sz="4" w:space="0" w:color="auto"/>
            </w:tcBorders>
            <w:vAlign w:val="center"/>
          </w:tcPr>
          <w:p w14:paraId="1E7F302E" w14:textId="77777777" w:rsidR="00677BFD" w:rsidRPr="00D308AD" w:rsidRDefault="00677BFD" w:rsidP="00826DA3">
            <w:pPr>
              <w:pStyle w:val="Tabletext"/>
              <w:jc w:val="center"/>
            </w:pPr>
          </w:p>
        </w:tc>
      </w:tr>
    </w:tbl>
    <w:p w14:paraId="04846ECA" w14:textId="77777777" w:rsidR="006D7369" w:rsidRPr="00D308AD" w:rsidRDefault="006D7369" w:rsidP="006D7369">
      <w:pPr>
        <w:pStyle w:val="HiddenTextSpec"/>
        <w:tabs>
          <w:tab w:val="left" w:pos="1440"/>
          <w:tab w:val="left" w:pos="2700"/>
        </w:tabs>
        <w:rPr>
          <w:vanish w:val="0"/>
        </w:rPr>
      </w:pPr>
      <w:bookmarkStart w:id="66" w:name="_Toc146006044"/>
      <w:bookmarkStart w:id="67" w:name="_Toc159593425"/>
      <w:bookmarkStart w:id="68" w:name="_Toc171910995"/>
      <w:bookmarkStart w:id="69" w:name="_Toc175377519"/>
      <w:bookmarkStart w:id="70" w:name="_Toc175470416"/>
      <w:bookmarkStart w:id="71" w:name="_Toc176675972"/>
      <w:r w:rsidRPr="00D308AD">
        <w:rPr>
          <w:vanish w:val="0"/>
        </w:rPr>
        <w:t>2**************************************************************************************2</w:t>
      </w:r>
    </w:p>
    <w:p w14:paraId="407380F2" w14:textId="77777777" w:rsidR="00EC713D" w:rsidRPr="00D308AD" w:rsidRDefault="00EC713D" w:rsidP="00EC713D">
      <w:pPr>
        <w:pStyle w:val="HiddenTextSpec"/>
        <w:rPr>
          <w:vanish w:val="0"/>
        </w:rPr>
      </w:pPr>
      <w:r w:rsidRPr="00D308AD">
        <w:rPr>
          <w:vanish w:val="0"/>
        </w:rPr>
        <w:t>1**************************************************************************************************************************1</w:t>
      </w:r>
    </w:p>
    <w:p w14:paraId="2A268BB2" w14:textId="77777777" w:rsidR="00EC713D" w:rsidRPr="00D308AD" w:rsidRDefault="00EC713D" w:rsidP="00142C66">
      <w:pPr>
        <w:pStyle w:val="0000000Subpart"/>
        <w:tabs>
          <w:tab w:val="left" w:pos="9630"/>
        </w:tabs>
      </w:pPr>
      <w:r w:rsidRPr="00D308AD">
        <w:t>105.07.02  Work Performed by Utilities</w:t>
      </w:r>
      <w:bookmarkEnd w:id="66"/>
      <w:bookmarkEnd w:id="67"/>
      <w:bookmarkEnd w:id="68"/>
      <w:bookmarkEnd w:id="69"/>
      <w:bookmarkEnd w:id="70"/>
      <w:bookmarkEnd w:id="71"/>
    </w:p>
    <w:p w14:paraId="23CA05F4" w14:textId="77777777" w:rsidR="008D3C40" w:rsidRPr="00D308AD" w:rsidRDefault="008D3C40" w:rsidP="008D3C40">
      <w:pPr>
        <w:jc w:val="center"/>
        <w:rPr>
          <w:rFonts w:ascii="Arial" w:hAnsi="Arial"/>
          <w:caps/>
          <w:noProof/>
          <w:color w:val="FF0000"/>
        </w:rPr>
      </w:pPr>
      <w:bookmarkStart w:id="72" w:name="_Toc146006053"/>
      <w:bookmarkStart w:id="73" w:name="_Toc159593430"/>
      <w:bookmarkStart w:id="74" w:name="_Toc171910999"/>
      <w:bookmarkStart w:id="75" w:name="_Toc175377523"/>
      <w:bookmarkStart w:id="76" w:name="_Toc175470420"/>
      <w:bookmarkStart w:id="77" w:name="_Toc176675976"/>
      <w:bookmarkStart w:id="78" w:name="_Toc396613502"/>
      <w:bookmarkStart w:id="79" w:name="_Toc435506677"/>
      <w:r w:rsidRPr="00D308AD">
        <w:rPr>
          <w:rFonts w:ascii="Arial" w:hAnsi="Arial"/>
          <w:caps/>
          <w:noProof/>
          <w:color w:val="FF0000"/>
        </w:rPr>
        <w:t>1**************************************************************************************************************************1</w:t>
      </w:r>
    </w:p>
    <w:p w14:paraId="185336C3" w14:textId="77777777" w:rsidR="00702C50" w:rsidRPr="00D308AD" w:rsidRDefault="00702C50" w:rsidP="00702C50">
      <w:pPr>
        <w:pStyle w:val="HiddenTextSpec"/>
        <w:tabs>
          <w:tab w:val="left" w:pos="1440"/>
          <w:tab w:val="left" w:pos="2700"/>
        </w:tabs>
        <w:rPr>
          <w:vanish w:val="0"/>
        </w:rPr>
      </w:pPr>
      <w:r w:rsidRPr="00D308AD">
        <w:rPr>
          <w:vanish w:val="0"/>
        </w:rPr>
        <w:t>2**************************************************************************************2</w:t>
      </w:r>
    </w:p>
    <w:p w14:paraId="4B689781" w14:textId="77777777" w:rsidR="00411640" w:rsidRPr="00D308AD" w:rsidRDefault="008D3C40" w:rsidP="00411640">
      <w:pPr>
        <w:jc w:val="center"/>
        <w:rPr>
          <w:rFonts w:ascii="Arial" w:hAnsi="Arial"/>
          <w:caps/>
          <w:color w:val="FF0000"/>
        </w:rPr>
      </w:pPr>
      <w:r w:rsidRPr="00D308AD">
        <w:rPr>
          <w:rFonts w:ascii="Arial" w:hAnsi="Arial"/>
          <w:caps/>
          <w:color w:val="FF0000"/>
        </w:rPr>
        <w:t>complete and include the following for all utility companies that are affected by the project for the advance notice requirements</w:t>
      </w:r>
      <w:r w:rsidR="00411640" w:rsidRPr="00D308AD">
        <w:rPr>
          <w:rFonts w:ascii="Arial" w:hAnsi="Arial"/>
          <w:caps/>
          <w:color w:val="FF0000"/>
        </w:rPr>
        <w:t>. ensure number of (day/s) advanced notice are based on Calendar days as related to the schedule</w:t>
      </w:r>
    </w:p>
    <w:p w14:paraId="06890057" w14:textId="77777777" w:rsidR="008D3C40" w:rsidRPr="00D308AD" w:rsidRDefault="008D3C40" w:rsidP="008D3C40">
      <w:pPr>
        <w:jc w:val="center"/>
        <w:rPr>
          <w:rFonts w:ascii="Arial" w:hAnsi="Arial"/>
          <w:caps/>
          <w:color w:val="FF0000"/>
        </w:rPr>
      </w:pPr>
    </w:p>
    <w:p w14:paraId="0C815ADF" w14:textId="77777777" w:rsidR="008D3C40" w:rsidRPr="00D308AD" w:rsidRDefault="008D3C40" w:rsidP="008D3C40">
      <w:pPr>
        <w:jc w:val="center"/>
        <w:rPr>
          <w:rFonts w:ascii="Arial" w:hAnsi="Arial"/>
          <w:caps/>
          <w:color w:val="FF0000"/>
        </w:rPr>
      </w:pPr>
      <w:r w:rsidRPr="00D308AD">
        <w:rPr>
          <w:rFonts w:ascii="Arial" w:hAnsi="Arial"/>
          <w:caps/>
          <w:color w:val="FF0000"/>
        </w:rPr>
        <w:t>provide these affected utility companies with a compact disc containing electronic files of plans &amp; Special provisions</w:t>
      </w:r>
    </w:p>
    <w:p w14:paraId="5987E2C5" w14:textId="77777777" w:rsidR="008D3C40" w:rsidRPr="00D308AD"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D308AD"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D308AD" w:rsidRDefault="008D3C40" w:rsidP="00120FC7">
            <w:pPr>
              <w:pStyle w:val="Tableheader"/>
              <w:keepLines/>
            </w:pPr>
            <w:r w:rsidRPr="00D308AD">
              <w:t>Company Name &amp; Address</w:t>
            </w:r>
          </w:p>
        </w:tc>
        <w:tc>
          <w:tcPr>
            <w:tcW w:w="3246" w:type="dxa"/>
            <w:tcBorders>
              <w:top w:val="double" w:sz="4" w:space="0" w:color="auto"/>
              <w:bottom w:val="single" w:sz="4" w:space="0" w:color="auto"/>
            </w:tcBorders>
            <w:vAlign w:val="center"/>
          </w:tcPr>
          <w:p w14:paraId="7FC37556" w14:textId="77777777" w:rsidR="008D3C40" w:rsidRPr="00D308AD" w:rsidRDefault="008D3C40" w:rsidP="00120FC7">
            <w:pPr>
              <w:pStyle w:val="Tableheader"/>
              <w:keepLines/>
            </w:pPr>
            <w:r w:rsidRPr="00D308AD">
              <w:t>Contact Person</w:t>
            </w:r>
          </w:p>
        </w:tc>
        <w:tc>
          <w:tcPr>
            <w:tcW w:w="3246" w:type="dxa"/>
            <w:tcBorders>
              <w:top w:val="double" w:sz="4" w:space="0" w:color="auto"/>
              <w:bottom w:val="single" w:sz="4" w:space="0" w:color="auto"/>
            </w:tcBorders>
            <w:vAlign w:val="center"/>
          </w:tcPr>
          <w:p w14:paraId="08796785" w14:textId="77777777" w:rsidR="008D3C40" w:rsidRPr="00D308AD" w:rsidRDefault="008D3C40" w:rsidP="00120FC7">
            <w:pPr>
              <w:pStyle w:val="Tableheader"/>
              <w:keepLines/>
            </w:pPr>
            <w:r w:rsidRPr="00D308AD">
              <w:t>Number of Day/s Advance Notice</w:t>
            </w:r>
          </w:p>
        </w:tc>
      </w:tr>
      <w:tr w:rsidR="008D3C40" w:rsidRPr="00D308AD"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D308AD" w:rsidRDefault="008D3C40" w:rsidP="00120FC7">
            <w:pPr>
              <w:pStyle w:val="Tabletext"/>
              <w:keepNext/>
              <w:keepLines/>
            </w:pPr>
          </w:p>
        </w:tc>
      </w:tr>
    </w:tbl>
    <w:p w14:paraId="4D1DB5FD" w14:textId="77777777" w:rsidR="00702C50" w:rsidRPr="00D308AD" w:rsidRDefault="00702C50" w:rsidP="00702C50">
      <w:pPr>
        <w:pStyle w:val="Blankline"/>
      </w:pPr>
    </w:p>
    <w:p w14:paraId="07DB81FB" w14:textId="77777777" w:rsidR="008D3C40" w:rsidRPr="00D308AD" w:rsidRDefault="008D3C40" w:rsidP="008D3C40">
      <w:pPr>
        <w:pStyle w:val="HiddenTextSpec"/>
        <w:tabs>
          <w:tab w:val="left" w:pos="1440"/>
          <w:tab w:val="left" w:pos="2700"/>
        </w:tabs>
        <w:rPr>
          <w:vanish w:val="0"/>
        </w:rPr>
      </w:pPr>
      <w:r w:rsidRPr="00D308AD">
        <w:rPr>
          <w:vanish w:val="0"/>
        </w:rPr>
        <w:t>2**************************************************************************************2</w:t>
      </w:r>
    </w:p>
    <w:p w14:paraId="0B163036" w14:textId="6CF3FBCF" w:rsidR="008D3C40" w:rsidRPr="00D308AD" w:rsidRDefault="008D3C40" w:rsidP="008D3C40">
      <w:pPr>
        <w:jc w:val="center"/>
        <w:rPr>
          <w:rFonts w:ascii="Arial" w:hAnsi="Arial"/>
          <w:caps/>
          <w:color w:val="FF0000"/>
        </w:rPr>
      </w:pPr>
      <w:r w:rsidRPr="00D308AD">
        <w:rPr>
          <w:rFonts w:ascii="Arial" w:hAnsi="Arial"/>
          <w:caps/>
          <w:color w:val="FF0000"/>
        </w:rPr>
        <w:lastRenderedPageBreak/>
        <w:t>list work per stage to be performed by the utility companies. include a general description of the WORK to be performed by the company and provide company TIME FRAME to Mobilize on</w:t>
      </w:r>
      <w:r w:rsidR="00A6324D" w:rsidRPr="00D308AD">
        <w:rPr>
          <w:rFonts w:ascii="Arial" w:hAnsi="Arial"/>
          <w:caps/>
          <w:color w:val="FF0000"/>
        </w:rPr>
        <w:t>-</w:t>
      </w:r>
      <w:r w:rsidRPr="00D308AD">
        <w:rPr>
          <w:rFonts w:ascii="Arial" w:hAnsi="Arial"/>
          <w:caps/>
          <w:color w:val="FF0000"/>
        </w:rPr>
        <w:t xml:space="preserve">site and to perform the work. </w:t>
      </w:r>
      <w:r w:rsidR="00411640" w:rsidRPr="00D308AD">
        <w:rPr>
          <w:rFonts w:ascii="Arial" w:hAnsi="Arial"/>
          <w:caps/>
          <w:color w:val="FF0000"/>
        </w:rPr>
        <w:t xml:space="preserve">ensure work duration (day/s) are based on Calendar days as related to the schedule. </w:t>
      </w:r>
      <w:r w:rsidRPr="00D308AD">
        <w:rPr>
          <w:rFonts w:ascii="Arial" w:hAnsi="Arial"/>
          <w:caps/>
          <w:color w:val="FF0000"/>
        </w:rPr>
        <w:t>include seasonal restrictions for the work. ensure that any staging and multiple company coordination is properly accounted for in all contract documents.</w:t>
      </w:r>
    </w:p>
    <w:p w14:paraId="6710245D" w14:textId="77777777" w:rsidR="00C94DE2" w:rsidRPr="00D308AD"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D308AD"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D308AD" w:rsidRDefault="009B0F9B" w:rsidP="009B0F9B">
            <w:pPr>
              <w:pStyle w:val="Tableheader"/>
            </w:pPr>
            <w:r w:rsidRPr="00D308AD">
              <w:t>Stage # ______</w:t>
            </w:r>
          </w:p>
        </w:tc>
        <w:tc>
          <w:tcPr>
            <w:tcW w:w="3060" w:type="dxa"/>
            <w:tcBorders>
              <w:top w:val="double" w:sz="4" w:space="0" w:color="auto"/>
              <w:bottom w:val="single" w:sz="4" w:space="0" w:color="auto"/>
            </w:tcBorders>
            <w:vAlign w:val="center"/>
          </w:tcPr>
          <w:p w14:paraId="56FB887D" w14:textId="0D293518" w:rsidR="009B0F9B" w:rsidRPr="00D308AD"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D308AD"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D308AD" w:rsidRDefault="009B0F9B" w:rsidP="009B0F9B">
            <w:pPr>
              <w:pStyle w:val="Tableheader"/>
            </w:pPr>
          </w:p>
        </w:tc>
      </w:tr>
      <w:tr w:rsidR="009B0F9B" w:rsidRPr="00D308AD"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D308AD" w:rsidRDefault="009B0F9B" w:rsidP="009B0F9B">
            <w:pPr>
              <w:pStyle w:val="Tableheader"/>
            </w:pPr>
            <w:r w:rsidRPr="00D308AD">
              <w:t>Utility Company Name</w:t>
            </w:r>
          </w:p>
        </w:tc>
        <w:tc>
          <w:tcPr>
            <w:tcW w:w="3060" w:type="dxa"/>
            <w:tcBorders>
              <w:top w:val="single" w:sz="4" w:space="0" w:color="auto"/>
              <w:bottom w:val="single" w:sz="4" w:space="0" w:color="auto"/>
            </w:tcBorders>
            <w:vAlign w:val="center"/>
          </w:tcPr>
          <w:p w14:paraId="236243D1" w14:textId="2ABA3E82" w:rsidR="009B0F9B" w:rsidRPr="00D308AD" w:rsidRDefault="009B0F9B" w:rsidP="009B0F9B">
            <w:pPr>
              <w:pStyle w:val="Tableheader"/>
            </w:pPr>
            <w:r w:rsidRPr="00D308AD">
              <w:t>Work Description</w:t>
            </w:r>
          </w:p>
        </w:tc>
        <w:tc>
          <w:tcPr>
            <w:tcW w:w="1980" w:type="dxa"/>
            <w:tcBorders>
              <w:top w:val="single" w:sz="4" w:space="0" w:color="auto"/>
              <w:bottom w:val="single" w:sz="4" w:space="0" w:color="auto"/>
            </w:tcBorders>
            <w:vAlign w:val="center"/>
          </w:tcPr>
          <w:p w14:paraId="0BD07D13" w14:textId="4FE7E39A" w:rsidR="009B0F9B" w:rsidRPr="00D308AD" w:rsidRDefault="009B0F9B" w:rsidP="009B0F9B">
            <w:pPr>
              <w:pStyle w:val="TableheaderCentered"/>
            </w:pPr>
            <w:r w:rsidRPr="00D308AD">
              <w:t>Work Duration (Day/s)</w:t>
            </w:r>
          </w:p>
        </w:tc>
        <w:tc>
          <w:tcPr>
            <w:tcW w:w="2160" w:type="dxa"/>
            <w:tcBorders>
              <w:top w:val="single" w:sz="4" w:space="0" w:color="auto"/>
              <w:bottom w:val="single" w:sz="4" w:space="0" w:color="auto"/>
            </w:tcBorders>
            <w:vAlign w:val="center"/>
          </w:tcPr>
          <w:p w14:paraId="585AF4B4" w14:textId="6C9A9AFB" w:rsidR="009B0F9B" w:rsidRPr="00D308AD" w:rsidRDefault="009B0F9B" w:rsidP="009B0F9B">
            <w:pPr>
              <w:pStyle w:val="TableheaderCentered"/>
            </w:pPr>
            <w:r w:rsidRPr="00D308AD">
              <w:t>Restriction</w:t>
            </w:r>
          </w:p>
        </w:tc>
      </w:tr>
      <w:tr w:rsidR="009B0F9B" w:rsidRPr="00D308AD" w14:paraId="34B2D242" w14:textId="77777777" w:rsidTr="000121F1">
        <w:trPr>
          <w:trHeight w:val="287"/>
        </w:trPr>
        <w:tc>
          <w:tcPr>
            <w:tcW w:w="2412" w:type="dxa"/>
            <w:tcBorders>
              <w:top w:val="single" w:sz="4" w:space="0" w:color="auto"/>
            </w:tcBorders>
            <w:vAlign w:val="center"/>
          </w:tcPr>
          <w:p w14:paraId="6A20F34F" w14:textId="77777777" w:rsidR="009B0F9B" w:rsidRPr="00D308AD" w:rsidRDefault="009B0F9B" w:rsidP="009B0F9B">
            <w:pPr>
              <w:pStyle w:val="Tabletext"/>
            </w:pPr>
          </w:p>
        </w:tc>
        <w:tc>
          <w:tcPr>
            <w:tcW w:w="3060" w:type="dxa"/>
            <w:tcBorders>
              <w:top w:val="single" w:sz="4" w:space="0" w:color="auto"/>
            </w:tcBorders>
            <w:vAlign w:val="center"/>
          </w:tcPr>
          <w:p w14:paraId="0D2319C9" w14:textId="77777777" w:rsidR="009B0F9B" w:rsidRPr="00D308AD" w:rsidRDefault="009B0F9B" w:rsidP="009B0F9B">
            <w:pPr>
              <w:pStyle w:val="Tabletext"/>
            </w:pPr>
          </w:p>
        </w:tc>
        <w:tc>
          <w:tcPr>
            <w:tcW w:w="1980" w:type="dxa"/>
            <w:tcBorders>
              <w:top w:val="single" w:sz="4" w:space="0" w:color="auto"/>
            </w:tcBorders>
            <w:vAlign w:val="center"/>
          </w:tcPr>
          <w:p w14:paraId="480383B1" w14:textId="77777777" w:rsidR="009B0F9B" w:rsidRPr="00D308AD" w:rsidRDefault="009B0F9B" w:rsidP="009B0F9B">
            <w:pPr>
              <w:pStyle w:val="Tabletext"/>
              <w:jc w:val="center"/>
            </w:pPr>
          </w:p>
        </w:tc>
        <w:tc>
          <w:tcPr>
            <w:tcW w:w="2160" w:type="dxa"/>
            <w:tcBorders>
              <w:top w:val="single" w:sz="4" w:space="0" w:color="auto"/>
            </w:tcBorders>
            <w:vAlign w:val="center"/>
          </w:tcPr>
          <w:p w14:paraId="16A0DFB5" w14:textId="35B6FC8D" w:rsidR="009B0F9B" w:rsidRPr="00D308AD" w:rsidRDefault="009B0F9B" w:rsidP="009B0F9B">
            <w:pPr>
              <w:pStyle w:val="Tabletext"/>
              <w:jc w:val="center"/>
            </w:pPr>
          </w:p>
        </w:tc>
      </w:tr>
      <w:tr w:rsidR="009B0F9B" w:rsidRPr="00D308AD" w14:paraId="04C0481A" w14:textId="77777777" w:rsidTr="000121F1">
        <w:trPr>
          <w:trHeight w:val="287"/>
        </w:trPr>
        <w:tc>
          <w:tcPr>
            <w:tcW w:w="2412" w:type="dxa"/>
            <w:vAlign w:val="center"/>
          </w:tcPr>
          <w:p w14:paraId="4EA5196C" w14:textId="77777777" w:rsidR="009B0F9B" w:rsidRPr="00D308AD" w:rsidRDefault="009B0F9B" w:rsidP="009B0F9B">
            <w:pPr>
              <w:pStyle w:val="Tabletext"/>
            </w:pPr>
          </w:p>
        </w:tc>
        <w:tc>
          <w:tcPr>
            <w:tcW w:w="3060" w:type="dxa"/>
            <w:vAlign w:val="center"/>
          </w:tcPr>
          <w:p w14:paraId="2ECD1396" w14:textId="77777777" w:rsidR="009B0F9B" w:rsidRPr="00D308AD" w:rsidRDefault="009B0F9B" w:rsidP="009B0F9B">
            <w:pPr>
              <w:pStyle w:val="Tabletext"/>
            </w:pPr>
          </w:p>
        </w:tc>
        <w:tc>
          <w:tcPr>
            <w:tcW w:w="1980" w:type="dxa"/>
            <w:vAlign w:val="center"/>
          </w:tcPr>
          <w:p w14:paraId="2DDFCB5C" w14:textId="77777777" w:rsidR="009B0F9B" w:rsidRPr="00D308AD" w:rsidRDefault="009B0F9B" w:rsidP="009B0F9B">
            <w:pPr>
              <w:pStyle w:val="Tabletext"/>
              <w:jc w:val="center"/>
            </w:pPr>
          </w:p>
        </w:tc>
        <w:tc>
          <w:tcPr>
            <w:tcW w:w="2160" w:type="dxa"/>
            <w:vAlign w:val="center"/>
          </w:tcPr>
          <w:p w14:paraId="0C7522AF" w14:textId="49DFE84E" w:rsidR="009B0F9B" w:rsidRPr="00D308AD" w:rsidRDefault="009B0F9B" w:rsidP="009B0F9B">
            <w:pPr>
              <w:pStyle w:val="Tabletext"/>
              <w:jc w:val="center"/>
            </w:pPr>
          </w:p>
        </w:tc>
      </w:tr>
      <w:tr w:rsidR="009B0F9B" w:rsidRPr="00D308AD" w14:paraId="4012A03E" w14:textId="77777777" w:rsidTr="000121F1">
        <w:trPr>
          <w:trHeight w:val="287"/>
        </w:trPr>
        <w:tc>
          <w:tcPr>
            <w:tcW w:w="2412" w:type="dxa"/>
            <w:vAlign w:val="center"/>
          </w:tcPr>
          <w:p w14:paraId="3BC81BAB" w14:textId="77777777" w:rsidR="009B0F9B" w:rsidRPr="00D308AD" w:rsidRDefault="009B0F9B" w:rsidP="009B0F9B">
            <w:pPr>
              <w:pStyle w:val="Tabletext"/>
            </w:pPr>
          </w:p>
        </w:tc>
        <w:tc>
          <w:tcPr>
            <w:tcW w:w="3060" w:type="dxa"/>
            <w:vAlign w:val="center"/>
          </w:tcPr>
          <w:p w14:paraId="06DA48D0" w14:textId="77777777" w:rsidR="009B0F9B" w:rsidRPr="00D308AD" w:rsidRDefault="009B0F9B" w:rsidP="009B0F9B">
            <w:pPr>
              <w:pStyle w:val="Tabletext"/>
            </w:pPr>
          </w:p>
        </w:tc>
        <w:tc>
          <w:tcPr>
            <w:tcW w:w="1980" w:type="dxa"/>
            <w:vAlign w:val="center"/>
          </w:tcPr>
          <w:p w14:paraId="16472729" w14:textId="77777777" w:rsidR="009B0F9B" w:rsidRPr="00D308AD" w:rsidRDefault="009B0F9B" w:rsidP="009B0F9B">
            <w:pPr>
              <w:pStyle w:val="Tabletext"/>
              <w:jc w:val="center"/>
            </w:pPr>
          </w:p>
        </w:tc>
        <w:tc>
          <w:tcPr>
            <w:tcW w:w="2160" w:type="dxa"/>
            <w:vAlign w:val="center"/>
          </w:tcPr>
          <w:p w14:paraId="7F28174B" w14:textId="7D8945C9" w:rsidR="009B0F9B" w:rsidRPr="00D308AD" w:rsidRDefault="009B0F9B" w:rsidP="009B0F9B">
            <w:pPr>
              <w:pStyle w:val="Tabletext"/>
              <w:jc w:val="center"/>
            </w:pPr>
          </w:p>
        </w:tc>
      </w:tr>
      <w:tr w:rsidR="009B0F9B" w:rsidRPr="00D308AD" w14:paraId="417BE51C" w14:textId="77777777" w:rsidTr="000121F1">
        <w:trPr>
          <w:trHeight w:val="287"/>
        </w:trPr>
        <w:tc>
          <w:tcPr>
            <w:tcW w:w="2412" w:type="dxa"/>
            <w:tcBorders>
              <w:bottom w:val="single" w:sz="4" w:space="0" w:color="auto"/>
            </w:tcBorders>
            <w:vAlign w:val="center"/>
          </w:tcPr>
          <w:p w14:paraId="46EB7D4E" w14:textId="77777777" w:rsidR="009B0F9B" w:rsidRPr="00D308AD" w:rsidRDefault="009B0F9B" w:rsidP="009B0F9B">
            <w:pPr>
              <w:pStyle w:val="Tabletext"/>
            </w:pPr>
          </w:p>
        </w:tc>
        <w:tc>
          <w:tcPr>
            <w:tcW w:w="3060" w:type="dxa"/>
            <w:tcBorders>
              <w:bottom w:val="single" w:sz="4" w:space="0" w:color="auto"/>
            </w:tcBorders>
            <w:vAlign w:val="center"/>
          </w:tcPr>
          <w:p w14:paraId="5332EA55" w14:textId="77777777" w:rsidR="009B0F9B" w:rsidRPr="00D308AD" w:rsidRDefault="009B0F9B" w:rsidP="009B0F9B">
            <w:pPr>
              <w:pStyle w:val="Tabletext"/>
            </w:pPr>
          </w:p>
        </w:tc>
        <w:tc>
          <w:tcPr>
            <w:tcW w:w="1980" w:type="dxa"/>
            <w:tcBorders>
              <w:bottom w:val="single" w:sz="4" w:space="0" w:color="auto"/>
            </w:tcBorders>
            <w:vAlign w:val="center"/>
          </w:tcPr>
          <w:p w14:paraId="5A983199" w14:textId="77777777" w:rsidR="009B0F9B" w:rsidRPr="00D308AD" w:rsidRDefault="009B0F9B" w:rsidP="009B0F9B">
            <w:pPr>
              <w:pStyle w:val="Tabletext"/>
              <w:jc w:val="center"/>
            </w:pPr>
          </w:p>
        </w:tc>
        <w:tc>
          <w:tcPr>
            <w:tcW w:w="2160" w:type="dxa"/>
            <w:tcBorders>
              <w:bottom w:val="single" w:sz="4" w:space="0" w:color="auto"/>
            </w:tcBorders>
            <w:vAlign w:val="center"/>
          </w:tcPr>
          <w:p w14:paraId="6354A647" w14:textId="42B5FC2D" w:rsidR="009B0F9B" w:rsidRPr="00D308AD" w:rsidRDefault="009B0F9B" w:rsidP="009B0F9B">
            <w:pPr>
              <w:pStyle w:val="Tabletext"/>
              <w:jc w:val="center"/>
            </w:pPr>
          </w:p>
        </w:tc>
      </w:tr>
      <w:tr w:rsidR="009B0F9B" w:rsidRPr="00D308AD"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D308AD"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D308AD" w:rsidRDefault="009B0F9B" w:rsidP="009B0F9B">
            <w:pPr>
              <w:pStyle w:val="TableheaderCentered"/>
            </w:pPr>
            <w:r w:rsidRPr="00D308AD">
              <w:t>Stage Total</w:t>
            </w:r>
          </w:p>
        </w:tc>
        <w:tc>
          <w:tcPr>
            <w:tcW w:w="1980" w:type="dxa"/>
            <w:tcBorders>
              <w:top w:val="single" w:sz="4" w:space="0" w:color="auto"/>
              <w:bottom w:val="double" w:sz="4" w:space="0" w:color="auto"/>
            </w:tcBorders>
            <w:vAlign w:val="center"/>
          </w:tcPr>
          <w:p w14:paraId="550C70FD" w14:textId="32C52B8A" w:rsidR="009B0F9B" w:rsidRPr="00D308AD" w:rsidRDefault="009B0F9B" w:rsidP="009B0F9B">
            <w:pPr>
              <w:pStyle w:val="TableheaderCentered"/>
            </w:pPr>
            <w:r w:rsidRPr="00D308AD">
              <w:t>_________________</w:t>
            </w:r>
          </w:p>
        </w:tc>
        <w:tc>
          <w:tcPr>
            <w:tcW w:w="2160" w:type="dxa"/>
            <w:tcBorders>
              <w:top w:val="single" w:sz="4" w:space="0" w:color="auto"/>
              <w:bottom w:val="double" w:sz="4" w:space="0" w:color="auto"/>
            </w:tcBorders>
            <w:vAlign w:val="center"/>
          </w:tcPr>
          <w:p w14:paraId="5D75153E" w14:textId="1BB39FF6" w:rsidR="009B0F9B" w:rsidRPr="00D308AD" w:rsidRDefault="009B0F9B" w:rsidP="004D5E46">
            <w:pPr>
              <w:pStyle w:val="Tabletext"/>
              <w:keepNext/>
              <w:keepLines/>
            </w:pPr>
          </w:p>
        </w:tc>
      </w:tr>
    </w:tbl>
    <w:p w14:paraId="30301538" w14:textId="1971161C" w:rsidR="008D3C40" w:rsidRPr="00D308AD" w:rsidRDefault="008D3C40" w:rsidP="008D3C40">
      <w:pPr>
        <w:pStyle w:val="HiddenTextSpec"/>
        <w:tabs>
          <w:tab w:val="left" w:pos="1440"/>
          <w:tab w:val="left" w:pos="2700"/>
        </w:tabs>
        <w:rPr>
          <w:vanish w:val="0"/>
        </w:rPr>
      </w:pPr>
      <w:r w:rsidRPr="00D308AD">
        <w:rPr>
          <w:vanish w:val="0"/>
        </w:rPr>
        <w:t>2**************************************************************************************2</w:t>
      </w:r>
    </w:p>
    <w:p w14:paraId="16E1CC7D" w14:textId="26553BD6" w:rsidR="001649C8" w:rsidRDefault="008D3C40">
      <w:pPr>
        <w:jc w:val="center"/>
        <w:rPr>
          <w:rFonts w:ascii="Arial" w:hAnsi="Arial"/>
          <w:caps/>
          <w:noProof/>
          <w:color w:val="FF0000"/>
        </w:rPr>
      </w:pPr>
      <w:r w:rsidRPr="00D308AD">
        <w:rPr>
          <w:rFonts w:ascii="Arial" w:hAnsi="Arial"/>
          <w:caps/>
          <w:noProof/>
          <w:color w:val="FF0000"/>
        </w:rPr>
        <w:t>1**************************************************************************************************************************1</w:t>
      </w:r>
    </w:p>
    <w:p w14:paraId="7B821A6C" w14:textId="77777777" w:rsidR="001649C8" w:rsidRPr="002612DF" w:rsidRDefault="001649C8" w:rsidP="001649C8">
      <w:pPr>
        <w:pStyle w:val="00000Subsection"/>
      </w:pPr>
      <w:bookmarkStart w:id="80" w:name="_Toc146006048"/>
      <w:bookmarkStart w:id="81" w:name="_Toc159593428"/>
      <w:bookmarkStart w:id="82" w:name="_Toc171910997"/>
      <w:bookmarkStart w:id="83" w:name="_Toc175377521"/>
      <w:bookmarkStart w:id="84" w:name="_Toc175470418"/>
      <w:bookmarkStart w:id="85" w:name="_Toc501716722"/>
      <w:bookmarkStart w:id="86" w:name="_Toc34655972"/>
      <w:r w:rsidRPr="002612DF">
        <w:t>105.09  Load Restrictions</w:t>
      </w:r>
      <w:bookmarkEnd w:id="80"/>
      <w:bookmarkEnd w:id="81"/>
      <w:bookmarkEnd w:id="82"/>
      <w:bookmarkEnd w:id="83"/>
      <w:bookmarkEnd w:id="84"/>
      <w:bookmarkEnd w:id="85"/>
      <w:bookmarkEnd w:id="86"/>
    </w:p>
    <w:p w14:paraId="493C8CFB" w14:textId="77777777" w:rsidR="001649C8" w:rsidRPr="002612DF" w:rsidRDefault="001649C8" w:rsidP="001649C8">
      <w:pPr>
        <w:pStyle w:val="HiddenTextSpec"/>
        <w:rPr>
          <w:vanish w:val="0"/>
        </w:rPr>
      </w:pPr>
      <w:r w:rsidRPr="002612DF">
        <w:rPr>
          <w:vanish w:val="0"/>
        </w:rPr>
        <w:t>1**************************************************************************************************************************1</w:t>
      </w:r>
    </w:p>
    <w:p w14:paraId="32F95AD1" w14:textId="77777777" w:rsidR="001649C8" w:rsidRPr="002612DF" w:rsidRDefault="001649C8" w:rsidP="001649C8">
      <w:pPr>
        <w:pStyle w:val="HiddenTextSpec"/>
        <w:rPr>
          <w:vanish w:val="0"/>
        </w:rPr>
      </w:pPr>
      <w:r w:rsidRPr="002612DF">
        <w:rPr>
          <w:vanish w:val="0"/>
        </w:rPr>
        <w:t>BDC 20S-05 dated jun 5, 2020</w:t>
      </w:r>
    </w:p>
    <w:p w14:paraId="231DD167" w14:textId="77777777" w:rsidR="001649C8" w:rsidRPr="002612DF" w:rsidRDefault="001649C8" w:rsidP="001649C8">
      <w:pPr>
        <w:pStyle w:val="HiddenTextSpec"/>
        <w:rPr>
          <w:vanish w:val="0"/>
        </w:rPr>
      </w:pPr>
    </w:p>
    <w:p w14:paraId="49F72F37" w14:textId="77777777" w:rsidR="001649C8" w:rsidRPr="002612DF" w:rsidRDefault="001649C8" w:rsidP="001649C8">
      <w:pPr>
        <w:pStyle w:val="HiddenTextSpec"/>
        <w:rPr>
          <w:vanish w:val="0"/>
        </w:rPr>
      </w:pPr>
      <w:r w:rsidRPr="002612DF">
        <w:rPr>
          <w:vanish w:val="0"/>
        </w:rPr>
        <w:t xml:space="preserve">Complete and include the following MTV Structural Load Restriction table for all paving projects </w:t>
      </w:r>
    </w:p>
    <w:p w14:paraId="2ADB1FCF" w14:textId="77777777" w:rsidR="001649C8" w:rsidRPr="002612DF" w:rsidRDefault="001649C8" w:rsidP="001649C8">
      <w:pPr>
        <w:pStyle w:val="HiddenTextSpec"/>
        <w:rPr>
          <w:vanish w:val="0"/>
        </w:rPr>
      </w:pPr>
      <w:r w:rsidRPr="002612DF">
        <w:rPr>
          <w:vanish w:val="0"/>
        </w:rPr>
        <w:t>Add other MTV vehicles which are identified By the industry  </w:t>
      </w:r>
    </w:p>
    <w:p w14:paraId="335FFEF9" w14:textId="77777777" w:rsidR="001649C8" w:rsidRPr="002612DF" w:rsidRDefault="001649C8" w:rsidP="001649C8">
      <w:pPr>
        <w:pStyle w:val="HiddenTextSpec"/>
        <w:rPr>
          <w:b/>
          <w:vanish w:val="0"/>
        </w:rPr>
      </w:pPr>
      <w:r w:rsidRPr="002612DF">
        <w:rPr>
          <w:b/>
          <w:vanish w:val="0"/>
        </w:rPr>
        <w:t>sme contact – Structural &amp; Railroad Engineering Services</w:t>
      </w:r>
    </w:p>
    <w:p w14:paraId="04C567D5" w14:textId="77777777" w:rsidR="001649C8" w:rsidRPr="002612DF" w:rsidRDefault="001649C8" w:rsidP="001649C8">
      <w:pPr>
        <w:pStyle w:val="HiddenTextSpec"/>
        <w:rPr>
          <w:b/>
          <w:vanish w:val="0"/>
        </w:rPr>
      </w:pPr>
    </w:p>
    <w:p w14:paraId="242D13E6" w14:textId="77777777" w:rsidR="001649C8" w:rsidRPr="002612DF" w:rsidRDefault="001649C8" w:rsidP="001649C8">
      <w:pPr>
        <w:pStyle w:val="Instruction"/>
      </w:pPr>
      <w:r w:rsidRPr="002612DF">
        <w:t>THE FOLLOWING IS ADDED:</w:t>
      </w:r>
    </w:p>
    <w:p w14:paraId="706116E6" w14:textId="77777777" w:rsidR="001649C8" w:rsidRPr="002612DF" w:rsidRDefault="001649C8" w:rsidP="001649C8">
      <w:pPr>
        <w:pStyle w:val="Blanklinehalf"/>
      </w:pPr>
    </w:p>
    <w:tbl>
      <w:tblPr>
        <w:tblW w:w="9738" w:type="dxa"/>
        <w:tblLook w:val="04A0" w:firstRow="1" w:lastRow="0" w:firstColumn="1" w:lastColumn="0" w:noHBand="0" w:noVBand="1"/>
      </w:tblPr>
      <w:tblGrid>
        <w:gridCol w:w="677"/>
        <w:gridCol w:w="871"/>
        <w:gridCol w:w="990"/>
        <w:gridCol w:w="1530"/>
        <w:gridCol w:w="1170"/>
        <w:gridCol w:w="1170"/>
        <w:gridCol w:w="990"/>
        <w:gridCol w:w="1170"/>
        <w:gridCol w:w="1170"/>
      </w:tblGrid>
      <w:tr w:rsidR="001649C8" w:rsidRPr="002612DF" w14:paraId="5834801F" w14:textId="77777777" w:rsidTr="006F1451">
        <w:trPr>
          <w:trHeight w:val="288"/>
        </w:trPr>
        <w:tc>
          <w:tcPr>
            <w:tcW w:w="9738" w:type="dxa"/>
            <w:gridSpan w:val="9"/>
            <w:tcBorders>
              <w:top w:val="double" w:sz="4" w:space="0" w:color="auto"/>
              <w:bottom w:val="single" w:sz="4" w:space="0" w:color="auto"/>
            </w:tcBorders>
            <w:shd w:val="clear" w:color="auto" w:fill="auto"/>
            <w:vAlign w:val="center"/>
          </w:tcPr>
          <w:p w14:paraId="57B8662C" w14:textId="77777777" w:rsidR="001649C8" w:rsidRPr="002612DF" w:rsidRDefault="001649C8" w:rsidP="006F1451">
            <w:pPr>
              <w:pStyle w:val="Tabletitle"/>
            </w:pPr>
            <w:r w:rsidRPr="002612DF">
              <w:t>Material Transfer Vehicles Structural Load Restriction</w:t>
            </w:r>
          </w:p>
        </w:tc>
      </w:tr>
      <w:tr w:rsidR="001649C8" w:rsidRPr="002612DF" w14:paraId="181EB4DD" w14:textId="77777777" w:rsidTr="006F1451">
        <w:trPr>
          <w:trHeight w:val="395"/>
        </w:trPr>
        <w:tc>
          <w:tcPr>
            <w:tcW w:w="677" w:type="dxa"/>
            <w:vMerge w:val="restart"/>
            <w:tcBorders>
              <w:top w:val="single" w:sz="4" w:space="0" w:color="auto"/>
              <w:right w:val="single" w:sz="4" w:space="0" w:color="auto"/>
            </w:tcBorders>
            <w:shd w:val="clear" w:color="auto" w:fill="auto"/>
            <w:vAlign w:val="center"/>
          </w:tcPr>
          <w:p w14:paraId="712412CE" w14:textId="77777777" w:rsidR="001649C8" w:rsidRPr="002612DF" w:rsidRDefault="001649C8" w:rsidP="006F1451">
            <w:pPr>
              <w:pStyle w:val="TableheaderCentered"/>
            </w:pPr>
            <w:r w:rsidRPr="002612DF">
              <w:t>Route</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2581C" w14:textId="77777777" w:rsidR="001649C8" w:rsidRPr="002612DF" w:rsidRDefault="001649C8" w:rsidP="006F1451">
            <w:pPr>
              <w:pStyle w:val="TableheaderCentered"/>
            </w:pPr>
            <w:r w:rsidRPr="002612DF">
              <w:t>Bridge Structures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5F2AD39B" w14:textId="77777777" w:rsidR="001649C8" w:rsidRPr="002612DF" w:rsidRDefault="001649C8" w:rsidP="006F1451">
            <w:pPr>
              <w:pStyle w:val="TableheaderCentered"/>
            </w:pPr>
            <w:r w:rsidRPr="002612DF">
              <w:t>Structure Name</w:t>
            </w:r>
          </w:p>
        </w:tc>
        <w:tc>
          <w:tcPr>
            <w:tcW w:w="5670" w:type="dxa"/>
            <w:gridSpan w:val="5"/>
            <w:tcBorders>
              <w:top w:val="single" w:sz="4" w:space="0" w:color="auto"/>
              <w:left w:val="single" w:sz="4" w:space="0" w:color="auto"/>
              <w:bottom w:val="single" w:sz="4" w:space="0" w:color="auto"/>
            </w:tcBorders>
            <w:shd w:val="clear" w:color="auto" w:fill="auto"/>
            <w:vAlign w:val="center"/>
          </w:tcPr>
          <w:p w14:paraId="0904CC4F" w14:textId="77777777" w:rsidR="001649C8" w:rsidRPr="002612DF" w:rsidRDefault="001649C8" w:rsidP="006F1451">
            <w:pPr>
              <w:pStyle w:val="TableheaderCentered"/>
            </w:pPr>
            <w:r w:rsidRPr="002612DF">
              <w:t>Material Transfer Vehicles</w:t>
            </w:r>
          </w:p>
        </w:tc>
      </w:tr>
      <w:tr w:rsidR="001649C8" w:rsidRPr="002612DF" w14:paraId="03A29CD4" w14:textId="77777777" w:rsidTr="006F1451">
        <w:trPr>
          <w:trHeight w:val="539"/>
        </w:trPr>
        <w:tc>
          <w:tcPr>
            <w:tcW w:w="677" w:type="dxa"/>
            <w:vMerge/>
            <w:tcBorders>
              <w:right w:val="single" w:sz="4" w:space="0" w:color="auto"/>
            </w:tcBorders>
            <w:shd w:val="clear" w:color="auto" w:fill="auto"/>
            <w:vAlign w:val="center"/>
          </w:tcPr>
          <w:p w14:paraId="6D0D44AB" w14:textId="77777777" w:rsidR="001649C8" w:rsidRPr="002612DF" w:rsidRDefault="001649C8" w:rsidP="006F1451">
            <w:pPr>
              <w:pStyle w:val="TableheaderCentered"/>
            </w:pPr>
          </w:p>
        </w:tc>
        <w:tc>
          <w:tcPr>
            <w:tcW w:w="871" w:type="dxa"/>
            <w:vMerge w:val="restart"/>
            <w:tcBorders>
              <w:top w:val="single" w:sz="4" w:space="0" w:color="auto"/>
              <w:left w:val="single" w:sz="4" w:space="0" w:color="auto"/>
              <w:right w:val="single" w:sz="4" w:space="0" w:color="auto"/>
            </w:tcBorders>
            <w:shd w:val="clear" w:color="auto" w:fill="auto"/>
            <w:vAlign w:val="center"/>
          </w:tcPr>
          <w:p w14:paraId="311051C7" w14:textId="77777777" w:rsidR="001649C8" w:rsidRPr="002612DF" w:rsidRDefault="001649C8" w:rsidP="006F1451">
            <w:pPr>
              <w:pStyle w:val="TableheaderCentered"/>
              <w:rPr>
                <w:szCs w:val="16"/>
              </w:rPr>
            </w:pPr>
            <w:r w:rsidRPr="002612DF">
              <w:rPr>
                <w:szCs w:val="16"/>
              </w:rPr>
              <w:t>Number</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5A1E0A4C" w14:textId="77777777" w:rsidR="001649C8" w:rsidRPr="002612DF" w:rsidRDefault="001649C8" w:rsidP="006F1451">
            <w:pPr>
              <w:pStyle w:val="TableheaderCentered"/>
              <w:rPr>
                <w:szCs w:val="16"/>
              </w:rPr>
            </w:pPr>
            <w:r w:rsidRPr="002612DF">
              <w:rPr>
                <w:szCs w:val="16"/>
              </w:rPr>
              <w:t>Mile Post</w:t>
            </w:r>
          </w:p>
        </w:tc>
        <w:tc>
          <w:tcPr>
            <w:tcW w:w="1530" w:type="dxa"/>
            <w:vMerge/>
            <w:tcBorders>
              <w:left w:val="single" w:sz="4" w:space="0" w:color="auto"/>
              <w:right w:val="single" w:sz="4" w:space="0" w:color="auto"/>
            </w:tcBorders>
            <w:shd w:val="clear" w:color="auto" w:fill="auto"/>
            <w:vAlign w:val="center"/>
          </w:tcPr>
          <w:p w14:paraId="4D7DD8A1"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EC7C37" w14:textId="77777777" w:rsidR="001649C8" w:rsidRPr="002612DF" w:rsidRDefault="001649C8" w:rsidP="006F1451">
            <w:pPr>
              <w:pStyle w:val="TableheaderCentered"/>
            </w:pPr>
            <w:r w:rsidRPr="002612DF">
              <w:t>MTV SB-2500C by Roadteck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66411D" w14:textId="77777777" w:rsidR="001649C8" w:rsidRPr="002612DF" w:rsidRDefault="001649C8" w:rsidP="006F1451">
            <w:pPr>
              <w:pStyle w:val="TableheaderCentered"/>
            </w:pPr>
            <w:r w:rsidRPr="002612DF">
              <w:t>MTV MC-330 by Blaw-Knox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DCEE8C" w14:textId="77777777" w:rsidR="001649C8" w:rsidRPr="002612DF" w:rsidRDefault="001649C8" w:rsidP="006F1451">
            <w:pPr>
              <w:pStyle w:val="TableheaderCentered"/>
            </w:pPr>
            <w:r w:rsidRPr="002612DF">
              <w:t>MTV SB-1500B by Roadteck</w:t>
            </w:r>
          </w:p>
        </w:tc>
        <w:tc>
          <w:tcPr>
            <w:tcW w:w="1170" w:type="dxa"/>
            <w:tcBorders>
              <w:top w:val="single" w:sz="4" w:space="0" w:color="auto"/>
              <w:left w:val="single" w:sz="4" w:space="0" w:color="auto"/>
              <w:bottom w:val="single" w:sz="4" w:space="0" w:color="auto"/>
            </w:tcBorders>
            <w:shd w:val="clear" w:color="auto" w:fill="auto"/>
            <w:vAlign w:val="center"/>
          </w:tcPr>
          <w:p w14:paraId="1DB831C0" w14:textId="77777777" w:rsidR="001649C8" w:rsidRPr="002612DF" w:rsidRDefault="001649C8" w:rsidP="006F1451">
            <w:pPr>
              <w:pStyle w:val="TableheaderCentered"/>
            </w:pPr>
            <w:r w:rsidRPr="002612DF">
              <w:t>MTV SB-1000B by Roadteck</w:t>
            </w:r>
          </w:p>
        </w:tc>
        <w:tc>
          <w:tcPr>
            <w:tcW w:w="1170" w:type="dxa"/>
            <w:tcBorders>
              <w:top w:val="single" w:sz="4" w:space="0" w:color="auto"/>
              <w:left w:val="single" w:sz="4" w:space="0" w:color="auto"/>
              <w:bottom w:val="single" w:sz="4" w:space="0" w:color="auto"/>
            </w:tcBorders>
            <w:shd w:val="clear" w:color="auto" w:fill="D9D9D9"/>
            <w:vAlign w:val="center"/>
          </w:tcPr>
          <w:p w14:paraId="3E5951C4" w14:textId="77777777" w:rsidR="001649C8" w:rsidRPr="002612DF" w:rsidRDefault="001649C8" w:rsidP="006F1451">
            <w:pPr>
              <w:pStyle w:val="HiddenTextSpec"/>
              <w:rPr>
                <w:vanish w:val="0"/>
                <w:highlight w:val="yellow"/>
              </w:rPr>
            </w:pPr>
            <w:r w:rsidRPr="002612DF">
              <w:rPr>
                <w:b/>
                <w:vanish w:val="0"/>
              </w:rPr>
              <w:t>ADD OTHER MTV</w:t>
            </w:r>
          </w:p>
        </w:tc>
      </w:tr>
      <w:tr w:rsidR="001649C8" w:rsidRPr="002612DF" w14:paraId="50709228" w14:textId="77777777" w:rsidTr="006F1451">
        <w:trPr>
          <w:trHeight w:val="397"/>
        </w:trPr>
        <w:tc>
          <w:tcPr>
            <w:tcW w:w="677" w:type="dxa"/>
            <w:vMerge/>
            <w:tcBorders>
              <w:bottom w:val="single" w:sz="4" w:space="0" w:color="auto"/>
              <w:right w:val="single" w:sz="4" w:space="0" w:color="auto"/>
            </w:tcBorders>
            <w:shd w:val="clear" w:color="auto" w:fill="auto"/>
            <w:vAlign w:val="center"/>
          </w:tcPr>
          <w:p w14:paraId="10673594" w14:textId="77777777" w:rsidR="001649C8" w:rsidRPr="002612DF" w:rsidRDefault="001649C8" w:rsidP="006F1451">
            <w:pPr>
              <w:pStyle w:val="TableheaderCentered"/>
            </w:pPr>
          </w:p>
        </w:tc>
        <w:tc>
          <w:tcPr>
            <w:tcW w:w="871" w:type="dxa"/>
            <w:vMerge/>
            <w:tcBorders>
              <w:left w:val="single" w:sz="4" w:space="0" w:color="auto"/>
              <w:bottom w:val="single" w:sz="4" w:space="0" w:color="auto"/>
              <w:right w:val="single" w:sz="4" w:space="0" w:color="auto"/>
            </w:tcBorders>
            <w:shd w:val="clear" w:color="auto" w:fill="auto"/>
            <w:vAlign w:val="center"/>
          </w:tcPr>
          <w:p w14:paraId="627F29F5" w14:textId="77777777" w:rsidR="001649C8" w:rsidRPr="002612DF" w:rsidRDefault="001649C8" w:rsidP="006F1451">
            <w:pPr>
              <w:pStyle w:val="TableheaderCentered"/>
              <w:rPr>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437988E0" w14:textId="77777777" w:rsidR="001649C8" w:rsidRPr="002612DF" w:rsidRDefault="001649C8" w:rsidP="006F1451">
            <w:pPr>
              <w:pStyle w:val="TableheaderCentered"/>
              <w:rPr>
                <w:szCs w:val="16"/>
              </w:rPr>
            </w:pPr>
          </w:p>
        </w:tc>
        <w:tc>
          <w:tcPr>
            <w:tcW w:w="1530" w:type="dxa"/>
            <w:vMerge/>
            <w:tcBorders>
              <w:left w:val="single" w:sz="4" w:space="0" w:color="auto"/>
              <w:bottom w:val="single" w:sz="4" w:space="0" w:color="auto"/>
              <w:right w:val="single" w:sz="4" w:space="0" w:color="auto"/>
            </w:tcBorders>
            <w:shd w:val="clear" w:color="auto" w:fill="auto"/>
            <w:vAlign w:val="center"/>
          </w:tcPr>
          <w:p w14:paraId="2884D04B"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79BB3" w14:textId="77777777" w:rsidR="001649C8" w:rsidRPr="002612DF" w:rsidRDefault="001649C8" w:rsidP="006F1451">
            <w:pPr>
              <w:pStyle w:val="TableheaderCentered"/>
            </w:pPr>
            <w:r w:rsidRPr="002612DF">
              <w:t>Gross Weight</w:t>
            </w:r>
          </w:p>
          <w:p w14:paraId="125CDC53" w14:textId="77777777" w:rsidR="001649C8" w:rsidRPr="002612DF" w:rsidRDefault="001649C8" w:rsidP="006F1451">
            <w:pPr>
              <w:pStyle w:val="TableheaderCentered"/>
            </w:pPr>
            <w:r w:rsidRPr="002612DF">
              <w:t>125,500 lbs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7D1BC5" w14:textId="77777777" w:rsidR="001649C8" w:rsidRPr="002612DF" w:rsidRDefault="001649C8" w:rsidP="006F1451">
            <w:pPr>
              <w:pStyle w:val="TableheaderCentered"/>
            </w:pPr>
            <w:r w:rsidRPr="002612DF">
              <w:t>Gross Weight</w:t>
            </w:r>
          </w:p>
          <w:p w14:paraId="4D9F1035" w14:textId="77777777" w:rsidR="001649C8" w:rsidRPr="002612DF" w:rsidRDefault="001649C8" w:rsidP="006F1451">
            <w:pPr>
              <w:pStyle w:val="TableheaderCentered"/>
            </w:pPr>
            <w:r w:rsidRPr="002612DF">
              <w:t>114,100 lbs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3DB192" w14:textId="77777777" w:rsidR="001649C8" w:rsidRPr="002612DF" w:rsidRDefault="001649C8" w:rsidP="006F1451">
            <w:pPr>
              <w:pStyle w:val="TableheaderCentered"/>
            </w:pPr>
            <w:r w:rsidRPr="002612DF">
              <w:t>Gross Weight</w:t>
            </w:r>
          </w:p>
          <w:p w14:paraId="5BD21297" w14:textId="77777777" w:rsidR="001649C8" w:rsidRPr="002612DF" w:rsidRDefault="001649C8" w:rsidP="006F1451">
            <w:pPr>
              <w:pStyle w:val="TableheaderCentered"/>
            </w:pPr>
            <w:r w:rsidRPr="002612DF">
              <w:t>92,000 lbs</w:t>
            </w:r>
          </w:p>
        </w:tc>
        <w:tc>
          <w:tcPr>
            <w:tcW w:w="1170" w:type="dxa"/>
            <w:tcBorders>
              <w:top w:val="single" w:sz="4" w:space="0" w:color="auto"/>
              <w:left w:val="single" w:sz="4" w:space="0" w:color="auto"/>
              <w:bottom w:val="single" w:sz="4" w:space="0" w:color="auto"/>
            </w:tcBorders>
            <w:shd w:val="clear" w:color="auto" w:fill="auto"/>
            <w:vAlign w:val="center"/>
          </w:tcPr>
          <w:p w14:paraId="252021EB" w14:textId="77777777" w:rsidR="001649C8" w:rsidRPr="002612DF" w:rsidRDefault="001649C8" w:rsidP="006F1451">
            <w:pPr>
              <w:pStyle w:val="TableheaderCentered"/>
            </w:pPr>
            <w:r w:rsidRPr="002612DF">
              <w:t>Gross Weight</w:t>
            </w:r>
          </w:p>
          <w:p w14:paraId="5CC1FFE6" w14:textId="77777777" w:rsidR="001649C8" w:rsidRPr="002612DF" w:rsidRDefault="001649C8" w:rsidP="006F1451">
            <w:pPr>
              <w:pStyle w:val="TableheaderCentered"/>
            </w:pPr>
            <w:r w:rsidRPr="002612DF">
              <w:t>74,000 lbs</w:t>
            </w:r>
          </w:p>
        </w:tc>
        <w:tc>
          <w:tcPr>
            <w:tcW w:w="1170" w:type="dxa"/>
            <w:tcBorders>
              <w:top w:val="single" w:sz="4" w:space="0" w:color="auto"/>
              <w:left w:val="single" w:sz="4" w:space="0" w:color="auto"/>
              <w:bottom w:val="single" w:sz="4" w:space="0" w:color="auto"/>
            </w:tcBorders>
            <w:shd w:val="clear" w:color="auto" w:fill="D9D9D9"/>
          </w:tcPr>
          <w:p w14:paraId="1982F7FE" w14:textId="77777777" w:rsidR="001649C8" w:rsidRPr="002612DF" w:rsidRDefault="001649C8" w:rsidP="006F1451">
            <w:pPr>
              <w:pStyle w:val="TableheaderCentered"/>
            </w:pPr>
          </w:p>
        </w:tc>
      </w:tr>
      <w:tr w:rsidR="001649C8" w:rsidRPr="002612DF" w14:paraId="3E75D62F" w14:textId="77777777" w:rsidTr="006F1451">
        <w:trPr>
          <w:trHeight w:val="288"/>
        </w:trPr>
        <w:tc>
          <w:tcPr>
            <w:tcW w:w="677" w:type="dxa"/>
            <w:tcBorders>
              <w:top w:val="single" w:sz="4" w:space="0" w:color="auto"/>
              <w:bottom w:val="single" w:sz="4" w:space="0" w:color="auto"/>
            </w:tcBorders>
            <w:shd w:val="clear" w:color="auto" w:fill="auto"/>
            <w:vAlign w:val="center"/>
          </w:tcPr>
          <w:p w14:paraId="09A3DBEE" w14:textId="77777777" w:rsidR="001649C8" w:rsidRPr="002612DF" w:rsidRDefault="001649C8" w:rsidP="006F1451">
            <w:pPr>
              <w:pStyle w:val="Blanklinehalf"/>
              <w:jc w:val="center"/>
            </w:pPr>
          </w:p>
        </w:tc>
        <w:tc>
          <w:tcPr>
            <w:tcW w:w="871" w:type="dxa"/>
            <w:tcBorders>
              <w:top w:val="single" w:sz="4" w:space="0" w:color="auto"/>
              <w:bottom w:val="single" w:sz="4" w:space="0" w:color="auto"/>
            </w:tcBorders>
            <w:shd w:val="clear" w:color="auto" w:fill="auto"/>
            <w:vAlign w:val="center"/>
          </w:tcPr>
          <w:p w14:paraId="6E38F34E" w14:textId="77777777" w:rsidR="001649C8" w:rsidRPr="002612DF" w:rsidRDefault="001649C8" w:rsidP="006F1451">
            <w:pPr>
              <w:pStyle w:val="Blanklinehalf"/>
              <w:jc w:val="center"/>
            </w:pPr>
          </w:p>
        </w:tc>
        <w:tc>
          <w:tcPr>
            <w:tcW w:w="990" w:type="dxa"/>
            <w:tcBorders>
              <w:top w:val="single" w:sz="4" w:space="0" w:color="auto"/>
              <w:bottom w:val="single" w:sz="4" w:space="0" w:color="auto"/>
            </w:tcBorders>
            <w:shd w:val="clear" w:color="auto" w:fill="auto"/>
            <w:vAlign w:val="center"/>
          </w:tcPr>
          <w:p w14:paraId="19DAD9DF" w14:textId="77777777" w:rsidR="001649C8" w:rsidRPr="002612DF" w:rsidRDefault="001649C8" w:rsidP="006F1451">
            <w:pPr>
              <w:pStyle w:val="Blanklinehalf"/>
              <w:jc w:val="center"/>
            </w:pPr>
          </w:p>
        </w:tc>
        <w:tc>
          <w:tcPr>
            <w:tcW w:w="1530" w:type="dxa"/>
            <w:tcBorders>
              <w:top w:val="single" w:sz="4" w:space="0" w:color="auto"/>
              <w:bottom w:val="single" w:sz="4" w:space="0" w:color="auto"/>
              <w:right w:val="single" w:sz="4" w:space="0" w:color="auto"/>
            </w:tcBorders>
            <w:shd w:val="clear" w:color="auto" w:fill="auto"/>
            <w:vAlign w:val="center"/>
          </w:tcPr>
          <w:p w14:paraId="7BE4EE17" w14:textId="77777777" w:rsidR="001649C8" w:rsidRPr="002612DF" w:rsidRDefault="001649C8" w:rsidP="006F1451">
            <w:pPr>
              <w:pStyle w:val="Blanklinehalf"/>
              <w:jc w:val="center"/>
            </w:pPr>
          </w:p>
        </w:tc>
        <w:tc>
          <w:tcPr>
            <w:tcW w:w="5670" w:type="dxa"/>
            <w:gridSpan w:val="5"/>
            <w:tcBorders>
              <w:top w:val="single" w:sz="4" w:space="0" w:color="auto"/>
              <w:left w:val="single" w:sz="4" w:space="0" w:color="auto"/>
              <w:bottom w:val="single" w:sz="4" w:space="0" w:color="auto"/>
            </w:tcBorders>
            <w:shd w:val="clear" w:color="auto" w:fill="E7E6E6"/>
            <w:vAlign w:val="center"/>
          </w:tcPr>
          <w:p w14:paraId="188EDD65" w14:textId="77777777" w:rsidR="001649C8" w:rsidRPr="002612DF" w:rsidRDefault="001649C8" w:rsidP="006F1451">
            <w:pPr>
              <w:pStyle w:val="HiddenTextSpec"/>
              <w:rPr>
                <w:b/>
                <w:vanish w:val="0"/>
              </w:rPr>
            </w:pPr>
            <w:r w:rsidRPr="002612DF">
              <w:rPr>
                <w:b/>
                <w:vanish w:val="0"/>
              </w:rPr>
              <w:t>To be completed by SME</w:t>
            </w:r>
          </w:p>
          <w:p w14:paraId="3BD03B0B" w14:textId="77777777" w:rsidR="001649C8" w:rsidRPr="002612DF" w:rsidRDefault="001649C8" w:rsidP="006F1451">
            <w:pPr>
              <w:pStyle w:val="HiddenTextSpec"/>
              <w:rPr>
                <w:b/>
                <w:vanish w:val="0"/>
              </w:rPr>
            </w:pPr>
            <w:r w:rsidRPr="002612DF">
              <w:rPr>
                <w:b/>
                <w:vanish w:val="0"/>
              </w:rPr>
              <w:t>Allowed, Allowed with Speed Limit or Not Allowed</w:t>
            </w:r>
          </w:p>
        </w:tc>
      </w:tr>
      <w:tr w:rsidR="001649C8" w:rsidRPr="002612DF" w14:paraId="54C9FF97" w14:textId="77777777" w:rsidTr="006F1451">
        <w:trPr>
          <w:trHeight w:val="288"/>
        </w:trPr>
        <w:tc>
          <w:tcPr>
            <w:tcW w:w="677" w:type="dxa"/>
            <w:tcBorders>
              <w:top w:val="single" w:sz="4" w:space="0" w:color="auto"/>
              <w:bottom w:val="double" w:sz="4" w:space="0" w:color="auto"/>
              <w:right w:val="single" w:sz="4" w:space="0" w:color="auto"/>
            </w:tcBorders>
            <w:shd w:val="clear" w:color="auto" w:fill="auto"/>
            <w:vAlign w:val="center"/>
          </w:tcPr>
          <w:p w14:paraId="49A6A3F6" w14:textId="77777777" w:rsidR="001649C8" w:rsidRPr="002612DF" w:rsidRDefault="001649C8" w:rsidP="006F1451">
            <w:pPr>
              <w:pStyle w:val="Blanklinehalf"/>
              <w:jc w:val="center"/>
            </w:pPr>
          </w:p>
        </w:tc>
        <w:tc>
          <w:tcPr>
            <w:tcW w:w="871" w:type="dxa"/>
            <w:tcBorders>
              <w:top w:val="single" w:sz="4" w:space="0" w:color="auto"/>
              <w:left w:val="single" w:sz="4" w:space="0" w:color="auto"/>
              <w:bottom w:val="double" w:sz="4" w:space="0" w:color="auto"/>
              <w:right w:val="single" w:sz="4" w:space="0" w:color="auto"/>
            </w:tcBorders>
            <w:shd w:val="clear" w:color="auto" w:fill="auto"/>
            <w:vAlign w:val="center"/>
          </w:tcPr>
          <w:p w14:paraId="18ECFADF" w14:textId="77777777" w:rsidR="001649C8" w:rsidRPr="002612DF" w:rsidRDefault="001649C8" w:rsidP="006F1451">
            <w:pPr>
              <w:pStyle w:val="Blanklinehalf"/>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center"/>
          </w:tcPr>
          <w:p w14:paraId="56610312" w14:textId="77777777" w:rsidR="001649C8" w:rsidRPr="002612DF" w:rsidRDefault="001649C8" w:rsidP="006F1451">
            <w:pPr>
              <w:pStyle w:val="Blanklinehalf"/>
              <w:jc w:val="center"/>
            </w:pPr>
          </w:p>
        </w:tc>
        <w:tc>
          <w:tcPr>
            <w:tcW w:w="1530" w:type="dxa"/>
            <w:tcBorders>
              <w:top w:val="single" w:sz="4" w:space="0" w:color="auto"/>
              <w:left w:val="single" w:sz="4" w:space="0" w:color="auto"/>
              <w:bottom w:val="double" w:sz="4" w:space="0" w:color="auto"/>
              <w:right w:val="single" w:sz="4" w:space="0" w:color="auto"/>
            </w:tcBorders>
            <w:shd w:val="clear" w:color="auto" w:fill="auto"/>
            <w:vAlign w:val="center"/>
          </w:tcPr>
          <w:p w14:paraId="62BF9D02" w14:textId="77777777" w:rsidR="001649C8" w:rsidRPr="002612DF" w:rsidRDefault="001649C8" w:rsidP="006F1451">
            <w:pPr>
              <w:pStyle w:val="Blanklinehalf"/>
              <w:jc w:val="cente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6BF73CE7"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6E84855" w14:textId="77777777" w:rsidR="001649C8" w:rsidRPr="002612DF" w:rsidRDefault="001649C8" w:rsidP="006F1451">
            <w:pPr>
              <w:pStyle w:val="TableheaderCentered"/>
            </w:pPr>
          </w:p>
        </w:tc>
        <w:tc>
          <w:tcPr>
            <w:tcW w:w="990" w:type="dxa"/>
            <w:tcBorders>
              <w:top w:val="single" w:sz="4" w:space="0" w:color="auto"/>
              <w:left w:val="single" w:sz="4" w:space="0" w:color="auto"/>
              <w:bottom w:val="double" w:sz="4" w:space="0" w:color="auto"/>
              <w:right w:val="single" w:sz="4" w:space="0" w:color="auto"/>
            </w:tcBorders>
            <w:shd w:val="clear" w:color="auto" w:fill="E7E6E6"/>
            <w:vAlign w:val="center"/>
          </w:tcPr>
          <w:p w14:paraId="182B9343"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5ABD3586"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tcBorders>
            <w:shd w:val="clear" w:color="auto" w:fill="E7E6E6"/>
          </w:tcPr>
          <w:p w14:paraId="27BB3AC2" w14:textId="77777777" w:rsidR="001649C8" w:rsidRPr="002612DF" w:rsidRDefault="001649C8" w:rsidP="006F1451">
            <w:pPr>
              <w:pStyle w:val="TableheaderCentered"/>
            </w:pPr>
          </w:p>
        </w:tc>
      </w:tr>
    </w:tbl>
    <w:p w14:paraId="645F18E6" w14:textId="77777777" w:rsidR="001649C8" w:rsidRPr="002612DF" w:rsidRDefault="001649C8" w:rsidP="001649C8">
      <w:pPr>
        <w:pStyle w:val="HiddenTextSpec"/>
        <w:rPr>
          <w:vanish w:val="0"/>
        </w:rPr>
      </w:pPr>
      <w:r w:rsidRPr="002612DF">
        <w:rPr>
          <w:vanish w:val="0"/>
        </w:rPr>
        <w:t>1**************************************************************************************************************************1</w:t>
      </w:r>
    </w:p>
    <w:p w14:paraId="491C7CF3" w14:textId="77777777" w:rsidR="001649C8" w:rsidRDefault="001649C8" w:rsidP="008D3C40">
      <w:pPr>
        <w:jc w:val="center"/>
        <w:rPr>
          <w:rFonts w:ascii="Arial" w:hAnsi="Arial"/>
          <w:caps/>
          <w:noProof/>
          <w:color w:val="FF0000"/>
        </w:rPr>
      </w:pPr>
    </w:p>
    <w:p w14:paraId="728C2D45" w14:textId="77777777" w:rsidR="00125305" w:rsidRPr="008825D3" w:rsidRDefault="00125305" w:rsidP="00125305">
      <w:pPr>
        <w:pStyle w:val="HiddenTextSpec"/>
        <w:rPr>
          <w:vanish w:val="0"/>
        </w:rPr>
      </w:pPr>
      <w:r w:rsidRPr="008825D3">
        <w:rPr>
          <w:vanish w:val="0"/>
        </w:rPr>
        <w:t>1**************************************************************************************************************************1</w:t>
      </w:r>
    </w:p>
    <w:p w14:paraId="06B1A495" w14:textId="77777777" w:rsidR="00125305" w:rsidRPr="008825D3" w:rsidRDefault="00125305" w:rsidP="00125305">
      <w:pPr>
        <w:pStyle w:val="HiddenTextSpec"/>
        <w:rPr>
          <w:vanish w:val="0"/>
        </w:rPr>
      </w:pPr>
      <w:r w:rsidRPr="008825D3">
        <w:rPr>
          <w:vanish w:val="0"/>
        </w:rPr>
        <w:t>BDC23S-11 dated aug 17, 2023</w:t>
      </w:r>
    </w:p>
    <w:p w14:paraId="6803ACFC" w14:textId="77777777" w:rsidR="00125305" w:rsidRPr="008825D3" w:rsidRDefault="00125305" w:rsidP="00125305">
      <w:pPr>
        <w:pStyle w:val="HiddenTextSpec"/>
        <w:rPr>
          <w:vanish w:val="0"/>
        </w:rPr>
      </w:pPr>
    </w:p>
    <w:p w14:paraId="70103CF9" w14:textId="77777777" w:rsidR="00125305" w:rsidRPr="008825D3" w:rsidRDefault="00125305" w:rsidP="00125305">
      <w:pPr>
        <w:pStyle w:val="Instruction"/>
      </w:pPr>
      <w:r w:rsidRPr="008825D3">
        <w:t>THE FOLLOWING SUBSECTION IS ADDED:</w:t>
      </w:r>
    </w:p>
    <w:p w14:paraId="3A001F35" w14:textId="77777777" w:rsidR="00125305" w:rsidRPr="008825D3" w:rsidRDefault="00125305" w:rsidP="00125305">
      <w:pPr>
        <w:pStyle w:val="00000Subsection"/>
      </w:pPr>
      <w:r w:rsidRPr="008825D3">
        <w:lastRenderedPageBreak/>
        <w:t xml:space="preserve">105.11 Construction Layout </w:t>
      </w:r>
    </w:p>
    <w:p w14:paraId="31BA0CBF" w14:textId="77777777" w:rsidR="00125305" w:rsidRPr="008825D3" w:rsidRDefault="00125305" w:rsidP="00125305">
      <w:pPr>
        <w:pStyle w:val="Paragraph"/>
      </w:pPr>
      <w:r w:rsidRPr="008825D3">
        <w:t>Perform a site investigation within the Project Limits to locate existing ROW markers, property markers, survey control markers, and monuments.  Before beginning construction operations, protect ROW markers, property markers, survey control markers, and monuments from disturbance and destruction.  Notify the RE of the location of property markers and monuments that are in danger of being removed or disturbed and tie to fixed points or locate from established contract control.  Do not remove or disturb existing ROW markers, property markers, survey control markers, and monuments until obtaining RE approval.  Record and provide field location notes to the RE upon request.</w:t>
      </w:r>
    </w:p>
    <w:p w14:paraId="4987C2B8" w14:textId="77777777" w:rsidR="00125305" w:rsidRPr="008825D3" w:rsidRDefault="00125305" w:rsidP="00125305">
      <w:pPr>
        <w:pStyle w:val="Paragraph"/>
      </w:pPr>
      <w:r w:rsidRPr="008825D3">
        <w:t xml:space="preserve">Before removing a monument that is not owned by the Department, notify the agency to which the monument belongs of the need to remove the monument.  Provide the RE with copies of correspondence with the agency, as well as the agency’s written requirements or guidelines for setting monuments. </w:t>
      </w:r>
    </w:p>
    <w:p w14:paraId="7845E3AF" w14:textId="77777777" w:rsidR="00125305" w:rsidRPr="008825D3" w:rsidRDefault="00125305" w:rsidP="00125305">
      <w:pPr>
        <w:pStyle w:val="Paragraph"/>
      </w:pPr>
      <w:r w:rsidRPr="008825D3">
        <w:t>If a monument or marker is disturbed or removed without RE approval, the Contractor is responsible for reimbursing the Department for the cost to replace the monument.</w:t>
      </w:r>
    </w:p>
    <w:p w14:paraId="2C3C9E6C" w14:textId="77777777" w:rsidR="00125305" w:rsidRPr="008825D3" w:rsidRDefault="00125305" w:rsidP="00125305">
      <w:pPr>
        <w:pStyle w:val="Paragraph"/>
      </w:pPr>
      <w:r w:rsidRPr="008825D3">
        <w:t>Perform layout for the construction of the Contract using the control points and data shown on the Plans.  Perform layout under the direct supervision of a licensed land surveyor.  Preserve control points throughout the duration of the Project.  Reset control points that are damaged, lost, displaced, or removed.</w:t>
      </w:r>
    </w:p>
    <w:p w14:paraId="2C9653CD" w14:textId="77777777" w:rsidR="00125305" w:rsidRPr="008825D3" w:rsidRDefault="00125305" w:rsidP="00125305">
      <w:pPr>
        <w:pStyle w:val="Paragraph"/>
      </w:pPr>
      <w:r w:rsidRPr="008825D3">
        <w:t xml:space="preserve">Before beginning construction operations, verify the vertical and horizontal controls provided in the Plans using, at a minimum, third-order, Class I accuracy procedural standards and equipment.  Notify the RE in writing of discrepancies or errors and obtain resolution before proceeding with the work.  Upon request, provide the RE with survey notes and calculations related to the field control verification. </w:t>
      </w:r>
    </w:p>
    <w:p w14:paraId="1E19ACA7" w14:textId="77777777" w:rsidR="00125305" w:rsidRPr="008825D3" w:rsidRDefault="00125305" w:rsidP="00125305">
      <w:pPr>
        <w:pStyle w:val="Paragraph"/>
      </w:pPr>
      <w:r w:rsidRPr="008825D3">
        <w:t xml:space="preserve">Before beginning construction operations, establish lines for ROW, easement, and other restrictions, such as boundaries for environmentally sensitive areas to define the limits of construction and temporary operations.  Establish limits of tree protection and other vegetation to be preserved.  Do not encroach on private property, except as allowed by easements.  Document existing site conditions, including vegetation, in areas to be used for excavation, temporary construction, storage, parking, movement of equipment, field office, etc. which will have to be later restored to pre-existing conditions.  Provide documentation, including photographs, to the RE. </w:t>
      </w:r>
    </w:p>
    <w:p w14:paraId="5A013997" w14:textId="77777777" w:rsidR="00125305" w:rsidRPr="008825D3" w:rsidRDefault="00125305" w:rsidP="00125305">
      <w:pPr>
        <w:pStyle w:val="Paragraph"/>
      </w:pPr>
      <w:r w:rsidRPr="008825D3">
        <w:t xml:space="preserve">Provide the Utilities with the layout needed to install relocated utility facilities and coordinate the Work.  Ensure that relocated facilities do not conflict with proposed construction, including High Voltage Proximity Act conflicts. </w:t>
      </w:r>
    </w:p>
    <w:p w14:paraId="7C0B3529" w14:textId="77777777" w:rsidR="00125305" w:rsidRPr="008825D3" w:rsidRDefault="00125305" w:rsidP="00125305">
      <w:pPr>
        <w:pStyle w:val="Paragraph"/>
      </w:pPr>
      <w:r w:rsidRPr="008825D3">
        <w:t>Establish the exact location of the Work from the control points.  Reference the Work to baselines that are established from the control points.  Maintain baselines until Completion.</w:t>
      </w:r>
    </w:p>
    <w:p w14:paraId="550367E5" w14:textId="77777777" w:rsidR="00125305" w:rsidRPr="008825D3" w:rsidRDefault="00125305" w:rsidP="00125305">
      <w:pPr>
        <w:pStyle w:val="Paragraph"/>
      </w:pPr>
      <w:r w:rsidRPr="008825D3">
        <w:t xml:space="preserve">Provide and maintain offset baseline stakes for roadways, ramps, jughandles, and turnarounds outside the limits of grading and construction.  Set offset stakes at a maximum interval spacing of 50 feet.  Where baselines have a radius of less than 475 feet, provide offset stakes at a maximum interval spacing of 25 feet.  Identify and mark each stake to show the offset distance from the baseline and provide grade sheets to the RE showing the cut or fill to the finished profile lines with reference to the offset stakes.  Provide grade sheets for construction of subbase that include calculations to establish the typical cross section from the profile grade stake.  Provide adequate and accurate offset lines during construction that requires occupation of the baseline points by construction operations.  Provide the RE with assistance as requested for verification of lines, grades, boundaries, dimensions, and elevations. </w:t>
      </w:r>
    </w:p>
    <w:p w14:paraId="7EB59BB9" w14:textId="77777777" w:rsidR="00125305" w:rsidRPr="008825D3" w:rsidRDefault="00125305" w:rsidP="00125305">
      <w:pPr>
        <w:pStyle w:val="Paragraph"/>
      </w:pPr>
      <w:r w:rsidRPr="008825D3">
        <w:t>Construct the Work to the dimensions and tolerances noted within the Contract.  Except where otherwise noted, construct subbase, base courses, pavements, and structures to within 1/4 inch of the elevations, stations and offsets noted in the Contract.  If work does not conform to the tolerances allowed, the Department may consider the work to not be in conformance with the work as specified in 105.03.</w:t>
      </w:r>
    </w:p>
    <w:p w14:paraId="1823F8C1" w14:textId="77777777" w:rsidR="00125305" w:rsidRPr="008825D3" w:rsidRDefault="00125305" w:rsidP="00125305">
      <w:pPr>
        <w:pStyle w:val="Paragraph"/>
      </w:pPr>
      <w:r w:rsidRPr="008825D3">
        <w:t xml:space="preserve">For each bridge and sign structure within the Project Limits, provide the RE as-built measurements of the minimum vertical underclearance at each lane line, shoulder line, curb line, and edge of pavement line under a structure to the nearest hundredth of a foot. For each bridge structure, provide vertical underclearance measurements at each fascia beam and the portions of the structure that govern the minimum vertical underclearance.  Provide minimum vertical underclearance </w:t>
      </w:r>
      <w:r w:rsidRPr="008825D3">
        <w:lastRenderedPageBreak/>
        <w:t>measurements prior to the completion of each stage of construction.  Notify the RE in writing of any discrepancies, errors, or deviations from plan dimensions and clearances prior to opening any bridge or structure or any portion thereof to traffic.</w:t>
      </w:r>
    </w:p>
    <w:p w14:paraId="370AB0FF" w14:textId="77777777" w:rsidR="00125305" w:rsidRPr="008825D3" w:rsidRDefault="00125305" w:rsidP="00125305">
      <w:pPr>
        <w:pStyle w:val="Paragraph"/>
      </w:pPr>
      <w:r w:rsidRPr="008825D3">
        <w:t xml:space="preserve">Upon request, provide the RE with survey notes and calculations related to the alignment and horizontal and vertical control, and field notes to document the ROW, including easements and monument locations.  Maintain survey notes in a bound field notebook in a professional manner. </w:t>
      </w:r>
    </w:p>
    <w:p w14:paraId="3034F8E9" w14:textId="77777777" w:rsidR="00125305" w:rsidRPr="008825D3" w:rsidRDefault="00125305" w:rsidP="00125305">
      <w:pPr>
        <w:pStyle w:val="Paragraph"/>
      </w:pPr>
      <w:r w:rsidRPr="008825D3">
        <w:t xml:space="preserve">The Department will not make payment for survey, stakeout, and layout.  The cost is to be distributed across the various items of work and to be included in extra work as may be added to the Contract. </w:t>
      </w:r>
    </w:p>
    <w:p w14:paraId="7B3DC70D" w14:textId="77777777" w:rsidR="00125305" w:rsidRPr="008825D3" w:rsidRDefault="00125305" w:rsidP="00125305">
      <w:pPr>
        <w:pStyle w:val="Paragraph"/>
      </w:pPr>
      <w:r w:rsidRPr="008825D3">
        <w:t>If the Department discovers survey errors, including errors that should have been detected during verification of controls provided in the plans, the Department will deduct the costs of checking and correcting these errors from any money due to the Contractor.</w:t>
      </w:r>
    </w:p>
    <w:p w14:paraId="0C0A37B6" w14:textId="77777777" w:rsidR="00125305" w:rsidRPr="008825D3" w:rsidRDefault="00125305" w:rsidP="00125305">
      <w:pPr>
        <w:pStyle w:val="HiddenTextSpec"/>
        <w:rPr>
          <w:vanish w:val="0"/>
        </w:rPr>
      </w:pPr>
      <w:r w:rsidRPr="008825D3">
        <w:rPr>
          <w:vanish w:val="0"/>
        </w:rPr>
        <w:t>1**************************************************************************************************************************1</w:t>
      </w:r>
    </w:p>
    <w:p w14:paraId="6F3A8C4B" w14:textId="77777777" w:rsidR="00125305" w:rsidRPr="00D308AD" w:rsidRDefault="00125305" w:rsidP="008D3C40">
      <w:pPr>
        <w:jc w:val="center"/>
        <w:rPr>
          <w:rFonts w:ascii="Arial" w:hAnsi="Arial"/>
          <w:caps/>
          <w:noProof/>
          <w:color w:val="FF0000"/>
        </w:rPr>
      </w:pPr>
    </w:p>
    <w:p w14:paraId="18CDE4EC" w14:textId="6192B982" w:rsidR="00C81167" w:rsidRDefault="00C81167" w:rsidP="00C81167">
      <w:pPr>
        <w:pStyle w:val="000Section"/>
      </w:pPr>
      <w:r w:rsidRPr="00D308AD">
        <w:t>Section 106 – Control of M</w:t>
      </w:r>
      <w:bookmarkEnd w:id="72"/>
      <w:bookmarkEnd w:id="73"/>
      <w:bookmarkEnd w:id="74"/>
      <w:bookmarkEnd w:id="75"/>
      <w:r w:rsidRPr="00D308AD">
        <w:t>aterial</w:t>
      </w:r>
      <w:bookmarkEnd w:id="76"/>
      <w:bookmarkEnd w:id="77"/>
    </w:p>
    <w:p w14:paraId="7E6080CB" w14:textId="77777777" w:rsidR="00B25EDF" w:rsidRPr="00F6435C" w:rsidRDefault="00B25EDF" w:rsidP="00B25EDF">
      <w:pPr>
        <w:pStyle w:val="HiddenTextSpec"/>
        <w:rPr>
          <w:vanish w:val="0"/>
        </w:rPr>
      </w:pPr>
      <w:r w:rsidRPr="00F6435C">
        <w:rPr>
          <w:vanish w:val="0"/>
        </w:rPr>
        <w:t>1**************************************************************************************************************************1</w:t>
      </w:r>
    </w:p>
    <w:p w14:paraId="5739E85A" w14:textId="77777777" w:rsidR="00B25EDF" w:rsidRPr="00F6435C" w:rsidRDefault="00B25EDF" w:rsidP="00B25EDF">
      <w:pPr>
        <w:pStyle w:val="HiddenTextSpec"/>
        <w:rPr>
          <w:vanish w:val="0"/>
        </w:rPr>
      </w:pPr>
      <w:r w:rsidRPr="00F6435C">
        <w:rPr>
          <w:vanish w:val="0"/>
        </w:rPr>
        <w:t>BDC20S-14 dated Oct 09, 2020</w:t>
      </w:r>
    </w:p>
    <w:p w14:paraId="6393A13B" w14:textId="77777777" w:rsidR="00B25EDF" w:rsidRPr="00F6435C" w:rsidRDefault="00B25EDF" w:rsidP="00B25EDF">
      <w:pPr>
        <w:pStyle w:val="Instruction"/>
        <w:widowControl w:val="0"/>
      </w:pPr>
      <w:r w:rsidRPr="00F6435C">
        <w:t>THE SECTION HEADING IS CHANGED TO:</w:t>
      </w:r>
    </w:p>
    <w:p w14:paraId="319D3AC9" w14:textId="77777777" w:rsidR="00B25EDF" w:rsidRPr="00F6435C" w:rsidRDefault="00B25EDF" w:rsidP="00B25EDF">
      <w:pPr>
        <w:pStyle w:val="000Section"/>
      </w:pPr>
      <w:r w:rsidRPr="00F6435C">
        <w:t>Section 106 – Control of Material and Equipment</w:t>
      </w:r>
    </w:p>
    <w:p w14:paraId="77E50F80" w14:textId="77777777" w:rsidR="00B25EDF" w:rsidRPr="00F6435C" w:rsidRDefault="00B25EDF" w:rsidP="00B25EDF">
      <w:pPr>
        <w:pStyle w:val="HiddenTextSpec"/>
        <w:rPr>
          <w:vanish w:val="0"/>
        </w:rPr>
      </w:pPr>
      <w:r w:rsidRPr="00F6435C">
        <w:rPr>
          <w:vanish w:val="0"/>
        </w:rPr>
        <w:t>1**************************************************************************************************************************1</w:t>
      </w:r>
    </w:p>
    <w:p w14:paraId="2990A394" w14:textId="77777777" w:rsidR="00B25EDF" w:rsidRPr="00F6435C" w:rsidRDefault="00B25EDF" w:rsidP="00B25EDF">
      <w:pPr>
        <w:pStyle w:val="00000Subsection"/>
      </w:pPr>
      <w:bookmarkStart w:id="87" w:name="_Toc146006054"/>
      <w:bookmarkStart w:id="88" w:name="_Toc159593431"/>
      <w:bookmarkStart w:id="89" w:name="_Toc171911000"/>
      <w:bookmarkStart w:id="90" w:name="_Toc175377524"/>
      <w:bookmarkStart w:id="91" w:name="_Toc175470421"/>
      <w:bookmarkStart w:id="92" w:name="_Toc501716725"/>
      <w:bookmarkStart w:id="93" w:name="_Toc45604850"/>
      <w:r w:rsidRPr="00F6435C">
        <w:t>106.01  Source of Supply and Quality Requirements</w:t>
      </w:r>
      <w:bookmarkEnd w:id="87"/>
      <w:bookmarkEnd w:id="88"/>
      <w:bookmarkEnd w:id="89"/>
      <w:bookmarkEnd w:id="90"/>
      <w:bookmarkEnd w:id="91"/>
      <w:bookmarkEnd w:id="92"/>
      <w:bookmarkEnd w:id="93"/>
    </w:p>
    <w:p w14:paraId="4CA424BC" w14:textId="77777777" w:rsidR="00664BB7" w:rsidRPr="00760E5F" w:rsidRDefault="00664BB7" w:rsidP="00664BB7">
      <w:pPr>
        <w:pStyle w:val="HiddenTextSpec"/>
        <w:rPr>
          <w:vanish w:val="0"/>
        </w:rPr>
      </w:pPr>
      <w:r w:rsidRPr="00760E5F">
        <w:rPr>
          <w:vanish w:val="0"/>
        </w:rPr>
        <w:t>1**************************************************************************************************************************1</w:t>
      </w:r>
    </w:p>
    <w:p w14:paraId="1AA18C03" w14:textId="77777777" w:rsidR="00EE10B4" w:rsidRPr="00AB5DB9" w:rsidRDefault="00EE10B4" w:rsidP="00EE10B4">
      <w:pPr>
        <w:pStyle w:val="HiddenTextSpec"/>
        <w:tabs>
          <w:tab w:val="left" w:pos="1440"/>
          <w:tab w:val="left" w:pos="2700"/>
        </w:tabs>
        <w:rPr>
          <w:vanish w:val="0"/>
        </w:rPr>
      </w:pPr>
      <w:r w:rsidRPr="00AB5DB9">
        <w:rPr>
          <w:vanish w:val="0"/>
        </w:rPr>
        <w:t>2**************************************************************************************2</w:t>
      </w:r>
    </w:p>
    <w:p w14:paraId="428515E6" w14:textId="77777777" w:rsidR="00EE10B4" w:rsidRPr="00AB5DB9" w:rsidRDefault="00EE10B4" w:rsidP="00EE10B4">
      <w:pPr>
        <w:pStyle w:val="HiddenTextSpec"/>
        <w:rPr>
          <w:vanish w:val="0"/>
        </w:rPr>
      </w:pPr>
      <w:r w:rsidRPr="00AB5DB9">
        <w:rPr>
          <w:vanish w:val="0"/>
        </w:rPr>
        <w:t>BDC22S-17 dated DEC 23, 2022</w:t>
      </w:r>
    </w:p>
    <w:p w14:paraId="06A5E4FC" w14:textId="77777777" w:rsidR="00EE10B4" w:rsidRPr="00AB5DB9" w:rsidRDefault="00EE10B4" w:rsidP="00EE10B4">
      <w:pPr>
        <w:pStyle w:val="HiddenTextSpec"/>
        <w:rPr>
          <w:vanish w:val="0"/>
        </w:rPr>
      </w:pPr>
    </w:p>
    <w:p w14:paraId="254E5584" w14:textId="77777777" w:rsidR="00EE10B4" w:rsidRPr="00AB5DB9" w:rsidRDefault="00EE10B4" w:rsidP="00EE10B4">
      <w:pPr>
        <w:pStyle w:val="HiddenTextSpec"/>
        <w:rPr>
          <w:vanish w:val="0"/>
        </w:rPr>
      </w:pPr>
      <w:r w:rsidRPr="00AB5DB9">
        <w:rPr>
          <w:vanish w:val="0"/>
        </w:rPr>
        <w:t xml:space="preserve">Determine if </w:t>
      </w:r>
      <w:hyperlink r:id="rId23" w:history="1">
        <w:r w:rsidRPr="00AB5DB9">
          <w:rPr>
            <w:b/>
            <w:bCs/>
            <w:vanish w:val="0"/>
            <w:color w:val="0070C0"/>
          </w:rPr>
          <w:t>NJSA 52:32-62</w:t>
        </w:r>
      </w:hyperlink>
      <w:r w:rsidRPr="00AB5DB9">
        <w:rPr>
          <w:vanish w:val="0"/>
        </w:rPr>
        <w:t xml:space="preserve"> ‘Required use of unit concrete products that utilize carbon footprint-reducing technology’ and </w:t>
      </w:r>
      <w:hyperlink r:id="rId24" w:history="1">
        <w:r w:rsidRPr="00AB5DB9">
          <w:rPr>
            <w:b/>
            <w:bCs/>
            <w:vanish w:val="0"/>
            <w:color w:val="0070C0"/>
          </w:rPr>
          <w:t>NJSA 52:27D-141.17</w:t>
        </w:r>
      </w:hyperlink>
      <w:r w:rsidRPr="00AB5DB9">
        <w:rPr>
          <w:vanish w:val="0"/>
        </w:rPr>
        <w:t xml:space="preserve"> ‘Standards, procedures, implementation’ are relevant to the project, and add the appropriate specifications, requirements, and items as necessary to comply with the Statute.</w:t>
      </w:r>
    </w:p>
    <w:p w14:paraId="493364BF" w14:textId="77777777" w:rsidR="00EE10B4" w:rsidRPr="00AB5DB9" w:rsidRDefault="00EE10B4" w:rsidP="00EE10B4">
      <w:pPr>
        <w:pStyle w:val="HiddenTextSpec"/>
        <w:rPr>
          <w:caps w:val="0"/>
          <w:vanish w:val="0"/>
        </w:rPr>
      </w:pPr>
    </w:p>
    <w:p w14:paraId="53ACCB47" w14:textId="6A077A12" w:rsidR="00EE10B4" w:rsidRDefault="00EE10B4" w:rsidP="00EE10B4">
      <w:pPr>
        <w:pStyle w:val="HiddenTextSpec"/>
        <w:tabs>
          <w:tab w:val="left" w:pos="1440"/>
          <w:tab w:val="left" w:pos="2700"/>
        </w:tabs>
        <w:rPr>
          <w:vanish w:val="0"/>
        </w:rPr>
      </w:pPr>
      <w:r w:rsidRPr="00AB5DB9">
        <w:rPr>
          <w:vanish w:val="0"/>
        </w:rPr>
        <w:t>2**************************************************************************************2</w:t>
      </w:r>
    </w:p>
    <w:p w14:paraId="3BE304D1" w14:textId="77777777" w:rsidR="00EE10B4" w:rsidRPr="00AB5DB9" w:rsidRDefault="00EE10B4" w:rsidP="00EE10B4">
      <w:pPr>
        <w:pStyle w:val="HiddenTextSpec"/>
        <w:tabs>
          <w:tab w:val="left" w:pos="1440"/>
          <w:tab w:val="left" w:pos="2700"/>
        </w:tabs>
        <w:rPr>
          <w:vanish w:val="0"/>
        </w:rPr>
      </w:pPr>
    </w:p>
    <w:p w14:paraId="50220DD9" w14:textId="77777777" w:rsidR="00664BB7" w:rsidRPr="00760E5F" w:rsidRDefault="00664BB7" w:rsidP="00664BB7">
      <w:pPr>
        <w:pStyle w:val="HiddenTextSpec"/>
        <w:tabs>
          <w:tab w:val="left" w:pos="1440"/>
          <w:tab w:val="left" w:pos="2700"/>
        </w:tabs>
        <w:rPr>
          <w:vanish w:val="0"/>
        </w:rPr>
      </w:pPr>
      <w:r w:rsidRPr="00760E5F">
        <w:rPr>
          <w:vanish w:val="0"/>
        </w:rPr>
        <w:t>2**************************************************************************************2</w:t>
      </w:r>
    </w:p>
    <w:p w14:paraId="457A1799" w14:textId="77777777" w:rsidR="00664BB7" w:rsidRPr="00760E5F" w:rsidRDefault="00664BB7" w:rsidP="00664BB7">
      <w:pPr>
        <w:pStyle w:val="HiddenTextSpec"/>
        <w:rPr>
          <w:vanish w:val="0"/>
        </w:rPr>
      </w:pPr>
      <w:r w:rsidRPr="00760E5F">
        <w:rPr>
          <w:vanish w:val="0"/>
        </w:rPr>
        <w:t>BDC21S-04 dated AUG 23, 2021</w:t>
      </w:r>
    </w:p>
    <w:p w14:paraId="77E81348" w14:textId="77777777" w:rsidR="00664BB7" w:rsidRPr="00760E5F" w:rsidRDefault="00664BB7" w:rsidP="00664BB7">
      <w:pPr>
        <w:pStyle w:val="HiddenTextSpec"/>
        <w:rPr>
          <w:vanish w:val="0"/>
        </w:rPr>
      </w:pPr>
    </w:p>
    <w:p w14:paraId="1D38B508" w14:textId="77777777" w:rsidR="00664BB7" w:rsidRPr="00760E5F" w:rsidRDefault="00664BB7" w:rsidP="00664BB7">
      <w:pPr>
        <w:pStyle w:val="Instruction"/>
        <w:widowControl w:val="0"/>
      </w:pPr>
      <w:r w:rsidRPr="00760E5F">
        <w:t xml:space="preserve">the first paragraph IS changed to: </w:t>
      </w:r>
    </w:p>
    <w:p w14:paraId="2385C1C2" w14:textId="77777777" w:rsidR="00664BB7" w:rsidRPr="00760E5F" w:rsidRDefault="00664BB7" w:rsidP="00664BB7">
      <w:pPr>
        <w:pStyle w:val="Paragraph"/>
      </w:pPr>
      <w:r w:rsidRPr="00760E5F">
        <w:t>Ensure that materials furnished for the Project are new, unless otherwise specified in the Contract.  Comply with 2 CFR 200.323 – Procurement of recovered materials, ensuring that materials furnished for the Project contain, “the highest percentage of recovered materials practicable</w:t>
      </w:r>
      <w:bookmarkStart w:id="94" w:name="_Hlk78873831"/>
      <w:r w:rsidRPr="00760E5F">
        <w:t>,</w:t>
      </w:r>
      <w:bookmarkEnd w:id="94"/>
      <w:r w:rsidRPr="00760E5F">
        <w:t xml:space="preserve">” where the purchase price of the covered item listed exceeds $10,000.  Use materials that conform to the requirements of the Contract.  When required by the Contract, use only products and suppliers listed on the QPL.  Use sources of materials that have been approved by the Department on a Materials Questionnaire as specified in </w:t>
      </w:r>
      <w:hyperlink w:anchor="s10604" w:history="1">
        <w:r w:rsidRPr="00760E5F">
          <w:t>106.04</w:t>
        </w:r>
      </w:hyperlink>
      <w:r w:rsidRPr="00760E5F">
        <w:t>.</w:t>
      </w:r>
    </w:p>
    <w:p w14:paraId="5D66FEC0" w14:textId="77777777" w:rsidR="00664BB7" w:rsidRPr="00760E5F" w:rsidRDefault="00664BB7" w:rsidP="00664BB7">
      <w:pPr>
        <w:pStyle w:val="HiddenTextSpec"/>
        <w:tabs>
          <w:tab w:val="left" w:pos="1440"/>
          <w:tab w:val="left" w:pos="2700"/>
        </w:tabs>
        <w:rPr>
          <w:vanish w:val="0"/>
        </w:rPr>
      </w:pPr>
      <w:r w:rsidRPr="00760E5F">
        <w:rPr>
          <w:vanish w:val="0"/>
        </w:rPr>
        <w:t>2**************************************************************************************2</w:t>
      </w:r>
    </w:p>
    <w:p w14:paraId="5347EC55" w14:textId="77777777" w:rsidR="00664BB7" w:rsidRPr="00760E5F" w:rsidRDefault="00664BB7" w:rsidP="00664BB7">
      <w:pPr>
        <w:pStyle w:val="Blankline"/>
      </w:pPr>
    </w:p>
    <w:p w14:paraId="094257E4" w14:textId="77777777" w:rsidR="00664BB7" w:rsidRPr="00760E5F" w:rsidRDefault="00664BB7" w:rsidP="00664BB7">
      <w:pPr>
        <w:pStyle w:val="HiddenTextSpec"/>
        <w:tabs>
          <w:tab w:val="left" w:pos="1440"/>
          <w:tab w:val="left" w:pos="2700"/>
        </w:tabs>
        <w:rPr>
          <w:vanish w:val="0"/>
        </w:rPr>
      </w:pPr>
      <w:r w:rsidRPr="00760E5F">
        <w:rPr>
          <w:vanish w:val="0"/>
        </w:rPr>
        <w:t>2**************************************************************************************2</w:t>
      </w:r>
    </w:p>
    <w:p w14:paraId="51328597" w14:textId="77777777" w:rsidR="00664BB7" w:rsidRPr="00760E5F" w:rsidRDefault="00664BB7" w:rsidP="00664BB7">
      <w:pPr>
        <w:pStyle w:val="HiddenTextSpec"/>
        <w:rPr>
          <w:vanish w:val="0"/>
        </w:rPr>
      </w:pPr>
      <w:r w:rsidRPr="00760E5F">
        <w:rPr>
          <w:vanish w:val="0"/>
        </w:rPr>
        <w:t>BDC20S-14 dated Oct 09, 2020</w:t>
      </w:r>
    </w:p>
    <w:p w14:paraId="1A3BE1CD" w14:textId="77777777" w:rsidR="00664BB7" w:rsidRPr="00760E5F" w:rsidRDefault="00664BB7" w:rsidP="00664BB7">
      <w:pPr>
        <w:pStyle w:val="HiddenTextSpec"/>
        <w:rPr>
          <w:vanish w:val="0"/>
        </w:rPr>
      </w:pPr>
    </w:p>
    <w:p w14:paraId="06523730" w14:textId="77777777" w:rsidR="00664BB7" w:rsidRPr="00760E5F" w:rsidRDefault="00664BB7" w:rsidP="00664BB7">
      <w:pPr>
        <w:pStyle w:val="Instruction"/>
        <w:widowControl w:val="0"/>
      </w:pPr>
      <w:r w:rsidRPr="00760E5F">
        <w:t>THE FOLLOWING IS ADDED TO THE END OF THE SUBSECTION:</w:t>
      </w:r>
    </w:p>
    <w:p w14:paraId="1B1BEB61" w14:textId="77777777" w:rsidR="00664BB7" w:rsidRPr="00760E5F" w:rsidRDefault="00664BB7" w:rsidP="00664BB7">
      <w:pPr>
        <w:pStyle w:val="Paragraph"/>
      </w:pPr>
      <w:r w:rsidRPr="00760E5F">
        <w:t>For telecommunication and video surveillance services or equipment a certification is required to confirm that the telecommunication and video surveillance services or equipment are not from companies as listed in 2 CFR 200.216. Ensure that the certification includes the statement that all telecommunication and video surveillance services or equipment proposed in this project are not produced by companies as listed in 2 CFR 200.216.</w:t>
      </w:r>
    </w:p>
    <w:p w14:paraId="1921B1E5" w14:textId="77777777" w:rsidR="00664BB7" w:rsidRPr="00760E5F" w:rsidRDefault="00664BB7" w:rsidP="00664BB7">
      <w:pPr>
        <w:pStyle w:val="HiddenTextSpec"/>
        <w:tabs>
          <w:tab w:val="left" w:pos="1440"/>
          <w:tab w:val="left" w:pos="2700"/>
        </w:tabs>
        <w:rPr>
          <w:vanish w:val="0"/>
        </w:rPr>
      </w:pPr>
      <w:r w:rsidRPr="00760E5F">
        <w:rPr>
          <w:vanish w:val="0"/>
        </w:rPr>
        <w:t>2**************************************************************************************2</w:t>
      </w:r>
    </w:p>
    <w:p w14:paraId="35DFD6B0" w14:textId="77777777" w:rsidR="00B25EDF" w:rsidRPr="00F6435C" w:rsidRDefault="00B25EDF" w:rsidP="00B25EDF">
      <w:pPr>
        <w:pStyle w:val="HiddenTextSpec"/>
        <w:rPr>
          <w:vanish w:val="0"/>
        </w:rPr>
      </w:pPr>
      <w:r w:rsidRPr="00F6435C">
        <w:rPr>
          <w:vanish w:val="0"/>
        </w:rPr>
        <w:t>1**************************************************************************************************************************1</w:t>
      </w:r>
    </w:p>
    <w:p w14:paraId="54E394B4" w14:textId="77777777" w:rsidR="00B25EDF" w:rsidRPr="00D308AD" w:rsidRDefault="00B25EDF" w:rsidP="003E2299">
      <w:pPr>
        <w:pStyle w:val="BodyText"/>
      </w:pPr>
    </w:p>
    <w:p w14:paraId="2DD3F027" w14:textId="77777777" w:rsidR="0065002F" w:rsidRPr="00D308AD" w:rsidRDefault="0065002F" w:rsidP="0065002F">
      <w:pPr>
        <w:pStyle w:val="00000Subsection"/>
      </w:pPr>
      <w:bookmarkStart w:id="95" w:name="_Toc146006055"/>
      <w:bookmarkStart w:id="96" w:name="_Toc159593432"/>
      <w:bookmarkStart w:id="97" w:name="_Toc171911001"/>
      <w:bookmarkStart w:id="98" w:name="_Toc175377525"/>
      <w:bookmarkStart w:id="99" w:name="_Toc175470422"/>
      <w:bookmarkStart w:id="100" w:name="_Toc176675978"/>
      <w:r w:rsidRPr="00D308AD">
        <w:t>106.02  Department-Furnished Material</w:t>
      </w:r>
      <w:bookmarkEnd w:id="95"/>
      <w:bookmarkEnd w:id="96"/>
      <w:bookmarkEnd w:id="97"/>
      <w:bookmarkEnd w:id="98"/>
      <w:bookmarkEnd w:id="99"/>
      <w:bookmarkEnd w:id="100"/>
    </w:p>
    <w:p w14:paraId="36B0C769" w14:textId="77777777" w:rsidR="00523F39" w:rsidRPr="00D308AD" w:rsidRDefault="00523F39" w:rsidP="00523F39">
      <w:pPr>
        <w:pStyle w:val="HiddenTextSpec"/>
        <w:rPr>
          <w:vanish w:val="0"/>
        </w:rPr>
      </w:pPr>
      <w:r w:rsidRPr="00D308AD">
        <w:rPr>
          <w:vanish w:val="0"/>
        </w:rPr>
        <w:t>1**************************************************************************************************************************1</w:t>
      </w:r>
    </w:p>
    <w:p w14:paraId="36DEC64F" w14:textId="77777777" w:rsidR="0065002F" w:rsidRPr="00D308AD" w:rsidRDefault="002537DF" w:rsidP="0065002F">
      <w:pPr>
        <w:pStyle w:val="HiddenTextSpec"/>
        <w:rPr>
          <w:vanish w:val="0"/>
        </w:rPr>
      </w:pPr>
      <w:r w:rsidRPr="00D308AD">
        <w:rPr>
          <w:vanish w:val="0"/>
        </w:rPr>
        <w:t>include</w:t>
      </w:r>
      <w:r w:rsidR="0065002F" w:rsidRPr="00D308AD">
        <w:rPr>
          <w:vanish w:val="0"/>
        </w:rPr>
        <w:t xml:space="preserve"> the type of materials and </w:t>
      </w:r>
      <w:r w:rsidR="00335C5F" w:rsidRPr="00D308AD">
        <w:rPr>
          <w:vanish w:val="0"/>
        </w:rPr>
        <w:t xml:space="preserve">their </w:t>
      </w:r>
      <w:r w:rsidR="0065002F" w:rsidRPr="00D308AD">
        <w:rPr>
          <w:vanish w:val="0"/>
        </w:rPr>
        <w:t>location</w:t>
      </w:r>
    </w:p>
    <w:p w14:paraId="1B6AA343" w14:textId="77777777" w:rsidR="00E01A2F" w:rsidRPr="00D308AD" w:rsidRDefault="00E01A2F" w:rsidP="0065002F">
      <w:pPr>
        <w:pStyle w:val="HiddenTextSpec"/>
        <w:rPr>
          <w:vanish w:val="0"/>
        </w:rPr>
      </w:pPr>
    </w:p>
    <w:p w14:paraId="6505FDA8" w14:textId="77777777" w:rsidR="00523F39" w:rsidRPr="00D308AD" w:rsidRDefault="00523F39" w:rsidP="00523F39">
      <w:pPr>
        <w:pStyle w:val="HiddenTextSpec"/>
        <w:rPr>
          <w:vanish w:val="0"/>
        </w:rPr>
      </w:pPr>
      <w:bookmarkStart w:id="101" w:name="_Toc146006067"/>
      <w:bookmarkStart w:id="102" w:name="_Toc159593439"/>
      <w:bookmarkStart w:id="103" w:name="_Toc171911008"/>
      <w:bookmarkStart w:id="104" w:name="_Toc175377532"/>
      <w:bookmarkStart w:id="105" w:name="_Toc175470429"/>
      <w:bookmarkStart w:id="106" w:name="_Toc176675985"/>
      <w:r w:rsidRPr="00D308AD">
        <w:rPr>
          <w:vanish w:val="0"/>
        </w:rPr>
        <w:t>1**************************************************************************************************************************1</w:t>
      </w:r>
    </w:p>
    <w:p w14:paraId="31E0F857" w14:textId="77777777" w:rsidR="00FC5378" w:rsidRPr="00D308AD" w:rsidRDefault="00FC5378" w:rsidP="00FC5378">
      <w:pPr>
        <w:pStyle w:val="00000Subsection"/>
      </w:pPr>
      <w:bookmarkStart w:id="107" w:name="_Toc146006056"/>
      <w:bookmarkStart w:id="108" w:name="_Toc159593433"/>
      <w:bookmarkStart w:id="109" w:name="_Toc171911002"/>
      <w:bookmarkStart w:id="110" w:name="_Toc175377526"/>
      <w:bookmarkStart w:id="111" w:name="_Toc175470423"/>
      <w:bookmarkStart w:id="112" w:name="_Toc182749723"/>
      <w:bookmarkStart w:id="113" w:name="_Toc88381130"/>
      <w:bookmarkStart w:id="114" w:name="_Toc142048591"/>
      <w:bookmarkStart w:id="115" w:name="_Toc175378586"/>
      <w:bookmarkStart w:id="116" w:name="_Toc175471484"/>
      <w:bookmarkStart w:id="117" w:name="_Toc182750788"/>
      <w:r w:rsidRPr="00D308AD">
        <w:t>106.03  Foreign Materials</w:t>
      </w:r>
      <w:bookmarkEnd w:id="107"/>
      <w:bookmarkEnd w:id="108"/>
      <w:bookmarkEnd w:id="109"/>
      <w:bookmarkEnd w:id="110"/>
      <w:bookmarkEnd w:id="111"/>
      <w:bookmarkEnd w:id="112"/>
    </w:p>
    <w:p w14:paraId="4A783978" w14:textId="77777777" w:rsidR="00B25EDF" w:rsidRPr="00F6435C" w:rsidRDefault="00B25EDF" w:rsidP="00B25EDF">
      <w:pPr>
        <w:pStyle w:val="HiddenTextSpec"/>
        <w:rPr>
          <w:vanish w:val="0"/>
        </w:rPr>
      </w:pPr>
      <w:r w:rsidRPr="00F6435C">
        <w:rPr>
          <w:vanish w:val="0"/>
        </w:rPr>
        <w:t>1**************************************************************************************************************************1</w:t>
      </w:r>
    </w:p>
    <w:p w14:paraId="01419EAB" w14:textId="77777777" w:rsidR="00B25EDF" w:rsidRPr="00F6435C" w:rsidRDefault="00B25EDF" w:rsidP="00B25EDF">
      <w:pPr>
        <w:pStyle w:val="HiddenTextSpec"/>
        <w:rPr>
          <w:vanish w:val="0"/>
        </w:rPr>
      </w:pPr>
      <w:r w:rsidRPr="00F6435C">
        <w:rPr>
          <w:vanish w:val="0"/>
        </w:rPr>
        <w:t>BDC20S-14 dated Oct 09, 2020</w:t>
      </w:r>
    </w:p>
    <w:p w14:paraId="4D70B314" w14:textId="77777777" w:rsidR="00B25EDF" w:rsidRPr="00F6435C" w:rsidRDefault="00B25EDF" w:rsidP="00B25EDF">
      <w:pPr>
        <w:pStyle w:val="HiddenTextSpec"/>
        <w:rPr>
          <w:vanish w:val="0"/>
        </w:rPr>
      </w:pPr>
    </w:p>
    <w:p w14:paraId="7792DF81" w14:textId="77777777" w:rsidR="00B25EDF" w:rsidRPr="00F6435C" w:rsidRDefault="00B25EDF" w:rsidP="00B25EDF">
      <w:pPr>
        <w:pStyle w:val="Instruction"/>
        <w:widowControl w:val="0"/>
      </w:pPr>
      <w:r w:rsidRPr="00F6435C">
        <w:t>THE SUBSECTION HEADING IS CHANGED TO:</w:t>
      </w:r>
    </w:p>
    <w:p w14:paraId="589549FA" w14:textId="77777777" w:rsidR="00B25EDF" w:rsidRPr="00F6435C" w:rsidRDefault="00B25EDF" w:rsidP="00B25EDF">
      <w:pPr>
        <w:pStyle w:val="00000Subsection"/>
        <w:rPr>
          <w:b w:val="0"/>
          <w:caps w:val="0"/>
        </w:rPr>
      </w:pPr>
      <w:r w:rsidRPr="00F6435C">
        <w:t>106.03  Foreign Materials and Equipment</w:t>
      </w:r>
    </w:p>
    <w:p w14:paraId="7243EE3C" w14:textId="77777777" w:rsidR="00B25EDF" w:rsidRPr="00F6435C" w:rsidRDefault="00B25EDF" w:rsidP="00B25EDF">
      <w:pPr>
        <w:pStyle w:val="HiddenTextSpec"/>
        <w:rPr>
          <w:vanish w:val="0"/>
        </w:rPr>
      </w:pPr>
      <w:r w:rsidRPr="00F6435C">
        <w:rPr>
          <w:vanish w:val="0"/>
        </w:rPr>
        <w:t>1**************************************************************************************************************************1</w:t>
      </w:r>
    </w:p>
    <w:p w14:paraId="33175BA6" w14:textId="77777777" w:rsidR="00B25EDF" w:rsidRPr="00F6435C" w:rsidRDefault="00B25EDF" w:rsidP="00B25EDF">
      <w:pPr>
        <w:pStyle w:val="HiddenTextSpec"/>
        <w:tabs>
          <w:tab w:val="left" w:pos="1440"/>
          <w:tab w:val="left" w:pos="2700"/>
        </w:tabs>
        <w:rPr>
          <w:vanish w:val="0"/>
        </w:rPr>
      </w:pPr>
      <w:r w:rsidRPr="00F6435C">
        <w:rPr>
          <w:vanish w:val="0"/>
        </w:rPr>
        <w:t>2**************************************************************************************2</w:t>
      </w:r>
    </w:p>
    <w:p w14:paraId="0FFE439D" w14:textId="77777777" w:rsidR="009026CA" w:rsidRPr="00D308AD" w:rsidRDefault="009026CA" w:rsidP="009026CA">
      <w:pPr>
        <w:pStyle w:val="11paragraph"/>
      </w:pPr>
      <w:r w:rsidRPr="00D308AD">
        <w:rPr>
          <w:b/>
        </w:rPr>
        <w:t>1.</w:t>
      </w:r>
      <w:r w:rsidRPr="00D308AD">
        <w:rPr>
          <w:b/>
        </w:rPr>
        <w:tab/>
        <w:t>Wholly State</w:t>
      </w:r>
      <w:r w:rsidR="008C1B51" w:rsidRPr="00D308AD">
        <w:rPr>
          <w:b/>
        </w:rPr>
        <w:t xml:space="preserve"> </w:t>
      </w:r>
      <w:r w:rsidRPr="00D308AD">
        <w:rPr>
          <w:b/>
        </w:rPr>
        <w:t>Funded Projects</w:t>
      </w:r>
    </w:p>
    <w:p w14:paraId="287489DF" w14:textId="3AF0406F" w:rsidR="00CF7F73" w:rsidRPr="00D308AD" w:rsidRDefault="00CF7F73" w:rsidP="00CF7F73">
      <w:pPr>
        <w:pStyle w:val="HiddenTextSpec"/>
        <w:rPr>
          <w:vanish w:val="0"/>
        </w:rPr>
      </w:pPr>
      <w:r w:rsidRPr="00D308AD">
        <w:rPr>
          <w:vanish w:val="0"/>
        </w:rPr>
        <w:t>FOR A WHOLLY STATE</w:t>
      </w:r>
      <w:r w:rsidR="00E057B3">
        <w:rPr>
          <w:vanish w:val="0"/>
        </w:rPr>
        <w:t xml:space="preserve"> </w:t>
      </w:r>
      <w:r w:rsidRPr="00D308AD">
        <w:rPr>
          <w:vanish w:val="0"/>
        </w:rPr>
        <w:t>FUNDED PROJECT WHICH HAS FEDERAL FUNDS IN AN ASSOCIATED PROJECT COVERED BY THE SAME NEPA (National Environmental Policy Act) DOCUMENT, INCLUDE THE FOLLOWING:</w:t>
      </w:r>
    </w:p>
    <w:p w14:paraId="19D9ED75" w14:textId="77777777" w:rsidR="00CF7F73" w:rsidRPr="00D308AD" w:rsidRDefault="00CF7F73" w:rsidP="00CF7F73">
      <w:pPr>
        <w:pStyle w:val="HiddenTextSpec"/>
        <w:rPr>
          <w:vanish w:val="0"/>
        </w:rPr>
      </w:pPr>
    </w:p>
    <w:p w14:paraId="587752E1" w14:textId="77777777" w:rsidR="00CF7F73" w:rsidRPr="00D308AD" w:rsidRDefault="00CF7F73" w:rsidP="00CF7F73">
      <w:pPr>
        <w:pStyle w:val="HiddenTextSpec"/>
        <w:rPr>
          <w:b/>
          <w:vanish w:val="0"/>
        </w:rPr>
      </w:pPr>
      <w:r w:rsidRPr="00D308AD">
        <w:rPr>
          <w:b/>
          <w:vanish w:val="0"/>
        </w:rPr>
        <w:t>sme contact – project manager</w:t>
      </w:r>
    </w:p>
    <w:p w14:paraId="74B37679" w14:textId="77777777" w:rsidR="002C2367" w:rsidRPr="00D308AD" w:rsidRDefault="002C2367" w:rsidP="00CF7F73">
      <w:pPr>
        <w:pStyle w:val="HiddenTextSpec"/>
        <w:rPr>
          <w:b/>
          <w:vanish w:val="0"/>
        </w:rPr>
      </w:pPr>
    </w:p>
    <w:p w14:paraId="23D50003" w14:textId="77777777" w:rsidR="00CF7F73" w:rsidRPr="00D308AD" w:rsidRDefault="00CF7F73" w:rsidP="00CF7F73">
      <w:pPr>
        <w:pStyle w:val="Instruction"/>
        <w:widowControl w:val="0"/>
      </w:pPr>
      <w:r w:rsidRPr="00D308AD">
        <w:t>the entire text IS changed to:</w:t>
      </w:r>
    </w:p>
    <w:p w14:paraId="3D6E36E7" w14:textId="11E3A4A2" w:rsidR="00CF7F73" w:rsidRDefault="00CF7F73" w:rsidP="0002551A">
      <w:pPr>
        <w:pStyle w:val="12paragraph"/>
      </w:pPr>
      <w:r w:rsidRPr="00D308AD">
        <w:t>Due to the requirements of MAP-21 (Moving Ahead for Progress in the 21st Century Act), comply with the Federal Aid Project requirements specified under Subpart 2.</w:t>
      </w:r>
    </w:p>
    <w:p w14:paraId="5A26443B" w14:textId="7DA35F91" w:rsidR="00677F2E" w:rsidRDefault="00677F2E" w:rsidP="003E2299">
      <w:pPr>
        <w:pStyle w:val="HiddenTextSpec"/>
        <w:tabs>
          <w:tab w:val="left" w:pos="1440"/>
          <w:tab w:val="left" w:pos="2700"/>
        </w:tabs>
        <w:rPr>
          <w:vanish w:val="0"/>
        </w:rPr>
      </w:pPr>
      <w:r w:rsidRPr="00F6435C">
        <w:rPr>
          <w:vanish w:val="0"/>
        </w:rPr>
        <w:t>2**************************************************************************************2</w:t>
      </w:r>
    </w:p>
    <w:p w14:paraId="73A5EB1D" w14:textId="77777777" w:rsidR="00EE10B4" w:rsidRPr="00AB5DB9" w:rsidRDefault="00EE10B4" w:rsidP="00EE10B4">
      <w:pPr>
        <w:jc w:val="center"/>
        <w:rPr>
          <w:rFonts w:ascii="Arial" w:hAnsi="Arial"/>
          <w:caps/>
          <w:color w:val="FF0000"/>
        </w:rPr>
      </w:pPr>
      <w:r w:rsidRPr="00AB5DB9">
        <w:rPr>
          <w:rFonts w:ascii="Arial" w:hAnsi="Arial"/>
          <w:caps/>
          <w:color w:val="FF0000"/>
        </w:rPr>
        <w:t>BDC22S-14 dated Dec 16, 2022</w:t>
      </w:r>
    </w:p>
    <w:p w14:paraId="3F39BFE8" w14:textId="77777777" w:rsidR="00EE10B4" w:rsidRPr="00AB5DB9" w:rsidRDefault="00EE10B4" w:rsidP="00EE10B4">
      <w:pPr>
        <w:pStyle w:val="11paragraph"/>
        <w:rPr>
          <w:b/>
        </w:rPr>
      </w:pPr>
      <w:r w:rsidRPr="00AB5DB9">
        <w:rPr>
          <w:b/>
        </w:rPr>
        <w:t>2.</w:t>
      </w:r>
      <w:r w:rsidRPr="00AB5DB9">
        <w:rPr>
          <w:b/>
        </w:rPr>
        <w:tab/>
        <w:t xml:space="preserve">Federal Aid Projects. </w:t>
      </w:r>
    </w:p>
    <w:p w14:paraId="2583F13D" w14:textId="77777777" w:rsidR="00EE10B4" w:rsidRPr="00AB5DB9" w:rsidRDefault="00EE10B4" w:rsidP="00EE10B4">
      <w:pPr>
        <w:pStyle w:val="Instruction"/>
      </w:pPr>
      <w:r w:rsidRPr="00AB5DB9">
        <w:t>THE FOLLOWING IS ADDED:</w:t>
      </w:r>
    </w:p>
    <w:p w14:paraId="51CA6F5A" w14:textId="77777777" w:rsidR="00EE10B4" w:rsidRPr="00AB5DB9" w:rsidRDefault="00EE10B4" w:rsidP="00EE10B4">
      <w:pPr>
        <w:pStyle w:val="12paragraph"/>
      </w:pPr>
      <w:r w:rsidRPr="00AB5DB9">
        <w:t xml:space="preserve">Comply with </w:t>
      </w:r>
      <w:bookmarkStart w:id="118" w:name="_Hlk108445697"/>
      <w:r w:rsidRPr="00AB5DB9">
        <w:t>the Infrastructure Investment and Jobs Act (“IIJA”), Pub. L. No. 117-58, which includes the Build America, Buy America Act (“the Act”). Pub. L. No. 117-58, §§ 70901-52</w:t>
      </w:r>
      <w:bookmarkEnd w:id="118"/>
      <w:r w:rsidRPr="00AB5DB9">
        <w:t>.  Comply with IIJA’s three categories: iron and steel, manufactured products, and construction materials:</w:t>
      </w:r>
    </w:p>
    <w:p w14:paraId="5E1EA064" w14:textId="77777777" w:rsidR="00EE10B4" w:rsidRPr="00AB5DB9" w:rsidRDefault="00EE10B4" w:rsidP="00EE10B4">
      <w:pPr>
        <w:pStyle w:val="List1indent"/>
      </w:pPr>
      <w:r w:rsidRPr="00AB5DB9">
        <w:t>a.</w:t>
      </w:r>
      <w:r w:rsidRPr="00AB5DB9">
        <w:tab/>
        <w:t>Ensure all iron and steel used in the project are produced in the United States.  Ensure all manufacturing processes, from the initial melting stage through the application of coatings, occurred in the United States.</w:t>
      </w:r>
    </w:p>
    <w:p w14:paraId="57FC0E38" w14:textId="77777777" w:rsidR="00EE10B4" w:rsidRPr="00AB5DB9" w:rsidRDefault="00EE10B4" w:rsidP="00EE10B4">
      <w:pPr>
        <w:pStyle w:val="List1indent"/>
      </w:pPr>
      <w:r w:rsidRPr="00AB5DB9">
        <w:t>b.</w:t>
      </w:r>
      <w:r w:rsidRPr="00AB5DB9">
        <w:tab/>
        <w:t>Ensure all manufactured products as defined by IIJA are exempted from the Buy America requirements pursuant to 48 FR 50399 (1983) which excludes manufactured products from 23 CFR 635.410.</w:t>
      </w:r>
    </w:p>
    <w:p w14:paraId="7BBA57C7" w14:textId="77777777" w:rsidR="00EE10B4" w:rsidRPr="00AB5DB9" w:rsidRDefault="00EE10B4" w:rsidP="00EE10B4">
      <w:pPr>
        <w:pStyle w:val="List1indent"/>
      </w:pPr>
      <w:r w:rsidRPr="00AB5DB9">
        <w:t>c.</w:t>
      </w:r>
      <w:r w:rsidRPr="00AB5DB9">
        <w:tab/>
        <w:t xml:space="preserve">Ensure all construction materials are manufactured in and manufacturing processes occurred in the United States. Construction materials includes an article, material, or supply - other than an item of primarily iron </w:t>
      </w:r>
      <w:r w:rsidRPr="00AB5DB9">
        <w:lastRenderedPageBreak/>
        <w:t>or steel; a manufactured product; cement and cementitious materials; aggregates such as stone, sand, or gravel; or aggregate binding agents or additives – that is or consists primarily of non-ferrous metals, plastic and polymer-based products (including PVC, composite building materials, and polymers used in fiber optic cables), glass (including optic glass), lumber or drywall.  Items that consist of two or more of the listed materials that have been combined through a manufacturing process, and items that include at least one of the listed materials combined with a material that is not listed through a manufacturing process, should be treated as manufactured products, rather than as construction materials.</w:t>
      </w:r>
    </w:p>
    <w:p w14:paraId="36C65A8A" w14:textId="77777777" w:rsidR="00EE10B4" w:rsidRPr="00AB5DB9" w:rsidRDefault="00EE10B4" w:rsidP="00EE10B4">
      <w:pPr>
        <w:tabs>
          <w:tab w:val="left" w:pos="1440"/>
          <w:tab w:val="left" w:pos="2700"/>
        </w:tabs>
        <w:jc w:val="center"/>
        <w:rPr>
          <w:rFonts w:ascii="Arial" w:hAnsi="Arial"/>
          <w:caps/>
          <w:color w:val="FF0000"/>
        </w:rPr>
      </w:pPr>
      <w:r w:rsidRPr="00AB5DB9">
        <w:rPr>
          <w:rFonts w:ascii="Arial" w:hAnsi="Arial"/>
          <w:caps/>
          <w:color w:val="FF0000"/>
        </w:rPr>
        <w:t>2*************************************************************************************2</w:t>
      </w:r>
    </w:p>
    <w:p w14:paraId="7F963D93" w14:textId="77777777" w:rsidR="00EE10B4" w:rsidRPr="00F6435C" w:rsidRDefault="00EE10B4" w:rsidP="003E2299">
      <w:pPr>
        <w:pStyle w:val="HiddenTextSpec"/>
        <w:tabs>
          <w:tab w:val="left" w:pos="1440"/>
          <w:tab w:val="left" w:pos="2700"/>
        </w:tabs>
      </w:pPr>
    </w:p>
    <w:p w14:paraId="652F9CB6" w14:textId="65CA31B0" w:rsidR="00E0320B" w:rsidRDefault="00E0320B" w:rsidP="0002551A">
      <w:pPr>
        <w:pStyle w:val="12paragraph"/>
      </w:pPr>
    </w:p>
    <w:p w14:paraId="40F82A9F" w14:textId="2894731C" w:rsidR="00E0320B" w:rsidRPr="00D308AD" w:rsidRDefault="00E057B3" w:rsidP="00E0320B">
      <w:pPr>
        <w:pStyle w:val="HiddenTextSpec"/>
        <w:rPr>
          <w:vanish w:val="0"/>
        </w:rPr>
      </w:pPr>
      <w:r>
        <w:rPr>
          <w:vanish w:val="0"/>
        </w:rPr>
        <w:t xml:space="preserve">FOR A WHOLLY STATE </w:t>
      </w:r>
      <w:r w:rsidR="00E0320B" w:rsidRPr="00D308AD">
        <w:rPr>
          <w:vanish w:val="0"/>
        </w:rPr>
        <w:t xml:space="preserve">FUNDED PROJECT WHICH HAS </w:t>
      </w:r>
      <w:r w:rsidR="00E0320B">
        <w:rPr>
          <w:vanish w:val="0"/>
        </w:rPr>
        <w:t xml:space="preserve">no </w:t>
      </w:r>
      <w:r w:rsidR="00E0320B" w:rsidRPr="00D308AD">
        <w:rPr>
          <w:vanish w:val="0"/>
        </w:rPr>
        <w:t xml:space="preserve">FEDERAL FUNDS </w:t>
      </w:r>
      <w:r w:rsidR="00CF02CE">
        <w:rPr>
          <w:vanish w:val="0"/>
        </w:rPr>
        <w:t>PERFORM</w:t>
      </w:r>
      <w:r w:rsidR="00E0320B" w:rsidRPr="00D308AD">
        <w:rPr>
          <w:vanish w:val="0"/>
        </w:rPr>
        <w:t xml:space="preserve"> THE FOLLOWING:</w:t>
      </w:r>
    </w:p>
    <w:p w14:paraId="2084EEFD" w14:textId="77777777" w:rsidR="00E0320B" w:rsidRPr="00D308AD" w:rsidRDefault="00E0320B" w:rsidP="00E0320B">
      <w:pPr>
        <w:pStyle w:val="HiddenTextSpec"/>
        <w:rPr>
          <w:b/>
          <w:vanish w:val="0"/>
        </w:rPr>
      </w:pPr>
      <w:r w:rsidRPr="00D308AD">
        <w:rPr>
          <w:b/>
          <w:vanish w:val="0"/>
        </w:rPr>
        <w:t>sme contact – project manager</w:t>
      </w:r>
    </w:p>
    <w:p w14:paraId="154DAF97" w14:textId="5D0D153B" w:rsidR="00E0320B" w:rsidRPr="000944EA" w:rsidRDefault="00E0320B" w:rsidP="009B6624">
      <w:pPr>
        <w:pStyle w:val="12paragraph"/>
        <w:ind w:left="0"/>
      </w:pPr>
      <w:r w:rsidRPr="000944EA">
        <w:t xml:space="preserve">REMOVE SECTION </w:t>
      </w:r>
      <w:r w:rsidRPr="009B6624">
        <w:rPr>
          <w:b/>
        </w:rPr>
        <w:t>106.</w:t>
      </w:r>
      <w:r w:rsidR="000944EA" w:rsidRPr="009B6624">
        <w:rPr>
          <w:b/>
        </w:rPr>
        <w:t>0</w:t>
      </w:r>
      <w:r w:rsidRPr="009B6624">
        <w:rPr>
          <w:b/>
        </w:rPr>
        <w:t>3.2 Federal Aid Projects</w:t>
      </w:r>
    </w:p>
    <w:p w14:paraId="3CA30F72" w14:textId="77777777" w:rsidR="00677F2E" w:rsidRPr="00F6435C" w:rsidRDefault="00677F2E" w:rsidP="00677F2E">
      <w:pPr>
        <w:pStyle w:val="HiddenTextSpec"/>
        <w:tabs>
          <w:tab w:val="left" w:pos="1440"/>
          <w:tab w:val="left" w:pos="2700"/>
        </w:tabs>
        <w:rPr>
          <w:vanish w:val="0"/>
        </w:rPr>
      </w:pPr>
      <w:bookmarkStart w:id="119" w:name="_Hlk53553309"/>
      <w:r w:rsidRPr="00F6435C">
        <w:rPr>
          <w:vanish w:val="0"/>
        </w:rPr>
        <w:t>2**************************************************************************************2</w:t>
      </w:r>
    </w:p>
    <w:p w14:paraId="56945537" w14:textId="6FC6E978" w:rsidR="00677F2E" w:rsidRPr="00F6435C" w:rsidRDefault="00677F2E" w:rsidP="00677F2E">
      <w:pPr>
        <w:pStyle w:val="Blankline"/>
      </w:pPr>
    </w:p>
    <w:bookmarkEnd w:id="119"/>
    <w:p w14:paraId="7C82B5EE" w14:textId="77777777" w:rsidR="00677F2E" w:rsidRPr="00F6435C" w:rsidRDefault="00677F2E" w:rsidP="00677F2E">
      <w:pPr>
        <w:pStyle w:val="HiddenTextSpec"/>
        <w:rPr>
          <w:vanish w:val="0"/>
        </w:rPr>
      </w:pPr>
      <w:r w:rsidRPr="00F6435C">
        <w:rPr>
          <w:vanish w:val="0"/>
        </w:rPr>
        <w:t>BDC20S-14 dated Oct 09, 2020</w:t>
      </w:r>
    </w:p>
    <w:p w14:paraId="3D8A6B97" w14:textId="77777777" w:rsidR="00677F2E" w:rsidRPr="00F6435C" w:rsidRDefault="00677F2E" w:rsidP="00677F2E">
      <w:pPr>
        <w:pStyle w:val="HiddenTextSpec"/>
        <w:rPr>
          <w:vanish w:val="0"/>
        </w:rPr>
      </w:pPr>
    </w:p>
    <w:p w14:paraId="024E4AB7" w14:textId="77777777" w:rsidR="00677F2E" w:rsidRPr="00F6435C" w:rsidRDefault="00677F2E" w:rsidP="00677F2E">
      <w:pPr>
        <w:rPr>
          <w:caps/>
        </w:rPr>
      </w:pPr>
      <w:bookmarkStart w:id="120" w:name="_Hlk49849549"/>
      <w:r w:rsidRPr="00F6435C">
        <w:rPr>
          <w:caps/>
        </w:rPr>
        <w:t>THE FOLLOWING IS ADDED TO THE END OF THE SUBSECTION:</w:t>
      </w:r>
    </w:p>
    <w:bookmarkEnd w:id="120"/>
    <w:p w14:paraId="1094ED34" w14:textId="77777777" w:rsidR="00677F2E" w:rsidRPr="00F6435C" w:rsidRDefault="00677F2E" w:rsidP="00677F2E">
      <w:pPr>
        <w:pStyle w:val="Paragraph"/>
      </w:pPr>
      <w:r w:rsidRPr="00F6435C">
        <w:t>Comply with 2 CFR 200.216 Prohibition on Certain Telecommunication and Video Surveillance Services or Equipment.</w:t>
      </w:r>
    </w:p>
    <w:p w14:paraId="3C5CA980" w14:textId="77777777" w:rsidR="00677F2E" w:rsidRPr="00F6435C" w:rsidRDefault="00677F2E" w:rsidP="00677F2E">
      <w:pPr>
        <w:pStyle w:val="Paragraph"/>
      </w:pPr>
      <w:r w:rsidRPr="00F6435C">
        <w:t>Do not provide Telecommunications equipment produced by Huawei Technologies Company or ZTE Corporation (or any subsidiary or affiliate of such entities).  Do not provide video surveillance and telecommunications equipment produced by Hytera Communications Corporation, Hanghzou Hikvision Digital Technology Company, or Dahua Technology Company (or any subsidiary or affiliate of such entities).  Do not provide Telecommunications or video surveillance services provided by such entities or using such equipment.</w:t>
      </w:r>
    </w:p>
    <w:p w14:paraId="49DF7A87" w14:textId="77777777" w:rsidR="00677F2E" w:rsidRPr="00F6435C" w:rsidRDefault="00677F2E" w:rsidP="00677F2E">
      <w:pPr>
        <w:pStyle w:val="Paragraph"/>
      </w:pPr>
      <w:r w:rsidRPr="00F6435C">
        <w:t>Do not provide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1D6C5D85" w14:textId="77777777" w:rsidR="00677F2E" w:rsidRPr="00F6435C" w:rsidRDefault="00677F2E" w:rsidP="00677F2E">
      <w:pPr>
        <w:pStyle w:val="Paragraph"/>
      </w:pPr>
      <w:r w:rsidRPr="00F6435C">
        <w:t>Do not provide any equipment assembled by others that has an integral component that was manufactured and supplied by the aforementioned companies.</w:t>
      </w:r>
    </w:p>
    <w:p w14:paraId="614C6DF0" w14:textId="77777777" w:rsidR="00677F2E" w:rsidRPr="00F6435C" w:rsidRDefault="00677F2E" w:rsidP="00677F2E">
      <w:pPr>
        <w:pStyle w:val="HiddenTextSpec"/>
        <w:tabs>
          <w:tab w:val="left" w:pos="1440"/>
          <w:tab w:val="left" w:pos="2700"/>
        </w:tabs>
        <w:rPr>
          <w:vanish w:val="0"/>
        </w:rPr>
      </w:pPr>
      <w:r w:rsidRPr="00F6435C">
        <w:rPr>
          <w:vanish w:val="0"/>
        </w:rPr>
        <w:t>2**************************************************************************************2</w:t>
      </w:r>
    </w:p>
    <w:p w14:paraId="4DB58350" w14:textId="3CF1923D" w:rsidR="006801A3" w:rsidRPr="00D308AD" w:rsidRDefault="006801A3" w:rsidP="006801A3">
      <w:pPr>
        <w:pStyle w:val="00000Subsection"/>
      </w:pPr>
      <w:r w:rsidRPr="00D308AD">
        <w:t>106.0</w:t>
      </w:r>
      <w:r>
        <w:t>7</w:t>
      </w:r>
      <w:r w:rsidRPr="00D308AD">
        <w:t xml:space="preserve">  </w:t>
      </w:r>
      <w:r>
        <w:t>CERTIFICATION OF COMPLIANCE</w:t>
      </w:r>
    </w:p>
    <w:p w14:paraId="0B449C4A" w14:textId="77777777" w:rsidR="006801A3" w:rsidRPr="00DF0B32" w:rsidRDefault="006801A3" w:rsidP="006801A3">
      <w:pPr>
        <w:pStyle w:val="0000000Subpart"/>
        <w:keepNext w:val="0"/>
        <w:widowControl w:val="0"/>
      </w:pPr>
      <w:r w:rsidRPr="00DF0B32">
        <w:rPr>
          <w:bCs w:val="0"/>
        </w:rPr>
        <w:t xml:space="preserve">106.07.01  Certification of Compliance </w:t>
      </w:r>
    </w:p>
    <w:p w14:paraId="622C6F77" w14:textId="77777777" w:rsidR="006801A3" w:rsidRPr="00DF0B32" w:rsidRDefault="006801A3" w:rsidP="006801A3">
      <w:pPr>
        <w:jc w:val="center"/>
        <w:rPr>
          <w:rFonts w:ascii="Arial" w:hAnsi="Arial"/>
          <w:caps/>
          <w:color w:val="FF0000"/>
        </w:rPr>
      </w:pPr>
      <w:r w:rsidRPr="00DF0B32">
        <w:rPr>
          <w:rFonts w:ascii="Arial" w:hAnsi="Arial"/>
          <w:caps/>
          <w:color w:val="FF0000"/>
        </w:rPr>
        <w:t>1**************************************************************************************************************************1</w:t>
      </w:r>
    </w:p>
    <w:p w14:paraId="5DBD04FD" w14:textId="77777777" w:rsidR="006801A3" w:rsidRPr="00DF0B32" w:rsidRDefault="006801A3" w:rsidP="006801A3">
      <w:pPr>
        <w:pStyle w:val="HiddenTextSpec"/>
        <w:rPr>
          <w:vanish w:val="0"/>
        </w:rPr>
      </w:pPr>
      <w:r w:rsidRPr="00DF0B32">
        <w:rPr>
          <w:vanish w:val="0"/>
        </w:rPr>
        <w:t>BDC22S-20 dated Sep 8, 2023</w:t>
      </w:r>
    </w:p>
    <w:p w14:paraId="3775592B" w14:textId="77777777" w:rsidR="006801A3" w:rsidRPr="00DF0B32" w:rsidRDefault="006801A3" w:rsidP="006801A3">
      <w:pPr>
        <w:pStyle w:val="Instruction"/>
        <w:tabs>
          <w:tab w:val="left" w:pos="720"/>
        </w:tabs>
      </w:pPr>
      <w:r w:rsidRPr="00DF0B32">
        <w:t>THE FIRST PARAGRAPH IS CHANGED TO:</w:t>
      </w:r>
    </w:p>
    <w:p w14:paraId="2BEA98BE" w14:textId="77777777" w:rsidR="006801A3" w:rsidRPr="00DF0B32" w:rsidRDefault="006801A3" w:rsidP="006801A3">
      <w:pPr>
        <w:pStyle w:val="Paragraph"/>
        <w:widowControl w:val="0"/>
      </w:pPr>
      <w:r w:rsidRPr="00DF0B32">
        <w:t>Submit manufacturer’s Certifications of Compliance stating that the materials and assemblies fully comply with the requirements of the Contract when required by the Contract or requested by the Department, except for materials and assemblies that are temporary and not incorporated into the final construction and are not iron or steel such as sheeting and bridge assemblies.  The State reserves the right to determine if a specific material or assembly meets this provision.</w:t>
      </w:r>
    </w:p>
    <w:p w14:paraId="61F28DDC" w14:textId="77777777" w:rsidR="006801A3" w:rsidRPr="00DF0B32" w:rsidRDefault="006801A3" w:rsidP="006801A3">
      <w:pPr>
        <w:pStyle w:val="HiddenTextSpec"/>
        <w:rPr>
          <w:vanish w:val="0"/>
        </w:rPr>
      </w:pPr>
      <w:r w:rsidRPr="00DF0B32">
        <w:rPr>
          <w:vanish w:val="0"/>
        </w:rPr>
        <w:t>1**************************************************************************************************************************1</w:t>
      </w:r>
    </w:p>
    <w:p w14:paraId="6CABC32C" w14:textId="77777777" w:rsidR="00E0320B" w:rsidRPr="00D308AD" w:rsidRDefault="00E0320B" w:rsidP="0002551A">
      <w:pPr>
        <w:pStyle w:val="12paragraph"/>
      </w:pPr>
    </w:p>
    <w:bookmarkEnd w:id="113"/>
    <w:bookmarkEnd w:id="114"/>
    <w:bookmarkEnd w:id="115"/>
    <w:bookmarkEnd w:id="116"/>
    <w:bookmarkEnd w:id="117"/>
    <w:p w14:paraId="7F604AB8" w14:textId="4E16D600" w:rsidR="00EE10B4" w:rsidRPr="00D308AD" w:rsidRDefault="00FC5378" w:rsidP="003363B8">
      <w:pPr>
        <w:pStyle w:val="HiddenTextSpec"/>
        <w:rPr>
          <w:vanish w:val="0"/>
        </w:rPr>
      </w:pPr>
      <w:r w:rsidRPr="00D308AD">
        <w:rPr>
          <w:vanish w:val="0"/>
        </w:rPr>
        <w:t>1**************************************************************************************************************************1</w:t>
      </w:r>
    </w:p>
    <w:p w14:paraId="7BF490A2" w14:textId="77777777" w:rsidR="00A22A8A" w:rsidRPr="00D308AD" w:rsidRDefault="00A22A8A" w:rsidP="00A22A8A">
      <w:pPr>
        <w:pStyle w:val="00000Subsection"/>
      </w:pPr>
      <w:r w:rsidRPr="00D308AD">
        <w:t>106.09  Substitutes for Proprietary Items</w:t>
      </w:r>
      <w:bookmarkEnd w:id="101"/>
      <w:bookmarkEnd w:id="102"/>
      <w:bookmarkEnd w:id="103"/>
      <w:bookmarkEnd w:id="104"/>
      <w:bookmarkEnd w:id="105"/>
      <w:bookmarkEnd w:id="106"/>
    </w:p>
    <w:p w14:paraId="705D8884" w14:textId="77777777" w:rsidR="00712207" w:rsidRPr="00D308AD" w:rsidRDefault="00712207" w:rsidP="00712207">
      <w:pPr>
        <w:pStyle w:val="HiddenTextSpec"/>
        <w:rPr>
          <w:vanish w:val="0"/>
        </w:rPr>
      </w:pPr>
      <w:bookmarkStart w:id="121" w:name="_Toc146006069"/>
      <w:bookmarkStart w:id="122" w:name="_Toc159593440"/>
      <w:bookmarkStart w:id="123" w:name="_Toc171911009"/>
      <w:bookmarkStart w:id="124" w:name="_Toc175377533"/>
      <w:bookmarkStart w:id="125" w:name="_Toc175470430"/>
      <w:bookmarkStart w:id="126" w:name="_Toc182749730"/>
      <w:bookmarkStart w:id="127" w:name="_Toc146006092"/>
      <w:bookmarkStart w:id="128" w:name="_Toc159593462"/>
      <w:bookmarkStart w:id="129" w:name="_Toc171911031"/>
      <w:bookmarkStart w:id="130" w:name="_Toc175377555"/>
      <w:bookmarkStart w:id="131" w:name="_Toc175470452"/>
      <w:bookmarkStart w:id="132" w:name="_Toc176676008"/>
      <w:bookmarkEnd w:id="78"/>
      <w:bookmarkEnd w:id="79"/>
      <w:r w:rsidRPr="00D308AD">
        <w:rPr>
          <w:vanish w:val="0"/>
        </w:rPr>
        <w:t>1**************************************************************************************************************************1</w:t>
      </w:r>
    </w:p>
    <w:p w14:paraId="4F4B1EEC" w14:textId="77777777" w:rsidR="00712207" w:rsidRPr="00D308AD" w:rsidRDefault="00712207" w:rsidP="00712207">
      <w:pPr>
        <w:pStyle w:val="HiddenTextSpec"/>
        <w:tabs>
          <w:tab w:val="left" w:pos="1440"/>
          <w:tab w:val="left" w:pos="2700"/>
        </w:tabs>
        <w:rPr>
          <w:vanish w:val="0"/>
        </w:rPr>
      </w:pPr>
      <w:r w:rsidRPr="00D308AD">
        <w:rPr>
          <w:vanish w:val="0"/>
        </w:rPr>
        <w:lastRenderedPageBreak/>
        <w:t>2**************************************************************************************2</w:t>
      </w:r>
    </w:p>
    <w:p w14:paraId="0FEE1E07" w14:textId="58BD2079" w:rsidR="00712207" w:rsidRPr="00D308AD" w:rsidRDefault="00712207" w:rsidP="00712207">
      <w:pPr>
        <w:pStyle w:val="HiddenTextSpec"/>
        <w:rPr>
          <w:vanish w:val="0"/>
        </w:rPr>
      </w:pPr>
      <w:r w:rsidRPr="00D308AD">
        <w:rPr>
          <w:vanish w:val="0"/>
        </w:rPr>
        <w:t>Contact the appropriate smes to determine if a substitute proprietary item or the name of a particular supplier will not be permitted for a work. specify in the appropriate subsection where the intended work is specified, as follows:</w:t>
      </w:r>
    </w:p>
    <w:p w14:paraId="3D02A14C" w14:textId="77777777" w:rsidR="00712207" w:rsidRPr="00D308AD" w:rsidRDefault="00712207" w:rsidP="00712207">
      <w:pPr>
        <w:pStyle w:val="HiddenTextSpec"/>
        <w:tabs>
          <w:tab w:val="left" w:pos="1440"/>
          <w:tab w:val="left" w:pos="2700"/>
        </w:tabs>
        <w:rPr>
          <w:vanish w:val="0"/>
        </w:rPr>
      </w:pPr>
      <w:r w:rsidRPr="00D308AD">
        <w:rPr>
          <w:vanish w:val="0"/>
        </w:rPr>
        <w:t>2**************************************************************************************2</w:t>
      </w:r>
    </w:p>
    <w:p w14:paraId="28F2C7A3" w14:textId="77777777" w:rsidR="00712207" w:rsidRPr="00D308AD" w:rsidRDefault="00712207" w:rsidP="00712207">
      <w:pPr>
        <w:pStyle w:val="HiddenTextSpec"/>
        <w:tabs>
          <w:tab w:val="left" w:pos="1440"/>
          <w:tab w:val="left" w:pos="2700"/>
        </w:tabs>
        <w:rPr>
          <w:vanish w:val="0"/>
        </w:rPr>
      </w:pPr>
    </w:p>
    <w:p w14:paraId="04E188B1" w14:textId="77777777" w:rsidR="00712207" w:rsidRPr="00D308AD" w:rsidRDefault="00712207" w:rsidP="00712207">
      <w:pPr>
        <w:pStyle w:val="HiddenTextSpec"/>
        <w:tabs>
          <w:tab w:val="left" w:pos="1440"/>
          <w:tab w:val="left" w:pos="2700"/>
        </w:tabs>
        <w:rPr>
          <w:vanish w:val="0"/>
        </w:rPr>
      </w:pPr>
      <w:r w:rsidRPr="00D308AD">
        <w:rPr>
          <w:vanish w:val="0"/>
        </w:rPr>
        <w:t>2**************************************************************************************2</w:t>
      </w:r>
    </w:p>
    <w:p w14:paraId="5B45A4EC" w14:textId="77777777" w:rsidR="00712207" w:rsidRPr="00D308AD" w:rsidRDefault="00712207" w:rsidP="00712207">
      <w:pPr>
        <w:pStyle w:val="HiddenTextSpec"/>
        <w:rPr>
          <w:vanish w:val="0"/>
        </w:rPr>
      </w:pPr>
      <w:r w:rsidRPr="00D308AD">
        <w:rPr>
          <w:vanish w:val="0"/>
        </w:rPr>
        <w:t>include “</w:t>
      </w:r>
      <w:r w:rsidRPr="00D308AD">
        <w:rPr>
          <w:caps w:val="0"/>
          <w:vanish w:val="0"/>
        </w:rPr>
        <w:t>No substitution is permitted</w:t>
      </w:r>
      <w:r w:rsidRPr="00D308AD">
        <w:rPr>
          <w:vanish w:val="0"/>
        </w:rPr>
        <w:t xml:space="preserve">” statement in the appropriate subsection when a substitution in such work is not permitted </w:t>
      </w:r>
    </w:p>
    <w:p w14:paraId="19D4DB89" w14:textId="77777777" w:rsidR="00712207" w:rsidRPr="00D308AD" w:rsidRDefault="00712207" w:rsidP="00712207">
      <w:pPr>
        <w:pStyle w:val="HiddenTextSpec"/>
        <w:rPr>
          <w:vanish w:val="0"/>
        </w:rPr>
      </w:pPr>
    </w:p>
    <w:p w14:paraId="15F6DC88" w14:textId="77777777" w:rsidR="00712207" w:rsidRPr="00D308AD" w:rsidRDefault="00712207" w:rsidP="00712207">
      <w:pPr>
        <w:pStyle w:val="HiddenTextSpec"/>
        <w:rPr>
          <w:vanish w:val="0"/>
        </w:rPr>
      </w:pPr>
      <w:r w:rsidRPr="00D308AD">
        <w:rPr>
          <w:vanish w:val="0"/>
        </w:rPr>
        <w:t>for example: if a proprietary fence material is needed, then include the “</w:t>
      </w:r>
      <w:r w:rsidRPr="00D308AD">
        <w:rPr>
          <w:caps w:val="0"/>
          <w:vanish w:val="0"/>
        </w:rPr>
        <w:t>No substitution is permitted</w:t>
      </w:r>
      <w:r w:rsidRPr="00D308AD">
        <w:rPr>
          <w:vanish w:val="0"/>
        </w:rPr>
        <w:t>” statement in subsection 605.02.01.</w:t>
      </w:r>
    </w:p>
    <w:p w14:paraId="3A770501" w14:textId="77777777" w:rsidR="00712207" w:rsidRPr="00D308AD" w:rsidRDefault="00712207" w:rsidP="00712207">
      <w:pPr>
        <w:pStyle w:val="HiddenTextSpec"/>
        <w:tabs>
          <w:tab w:val="left" w:pos="1440"/>
          <w:tab w:val="left" w:pos="2700"/>
        </w:tabs>
        <w:rPr>
          <w:vanish w:val="0"/>
        </w:rPr>
      </w:pPr>
      <w:r w:rsidRPr="00D308AD">
        <w:rPr>
          <w:vanish w:val="0"/>
        </w:rPr>
        <w:t>2**************************************************************************************2</w:t>
      </w:r>
    </w:p>
    <w:p w14:paraId="0307C8AA" w14:textId="08397163" w:rsidR="00712207" w:rsidRDefault="00712207" w:rsidP="00712207">
      <w:pPr>
        <w:pStyle w:val="HiddenTextSpec"/>
        <w:rPr>
          <w:vanish w:val="0"/>
        </w:rPr>
      </w:pPr>
      <w:r w:rsidRPr="00D308AD">
        <w:rPr>
          <w:vanish w:val="0"/>
        </w:rPr>
        <w:t>1**************************************************************************************************************************1</w:t>
      </w:r>
    </w:p>
    <w:p w14:paraId="3D8AF59D" w14:textId="7B89002C" w:rsidR="000B44FE" w:rsidRDefault="000B44FE" w:rsidP="000B44FE">
      <w:pPr>
        <w:pStyle w:val="00000Subsection"/>
      </w:pPr>
      <w:r w:rsidRPr="00D308AD">
        <w:t>106.</w:t>
      </w:r>
      <w:r>
        <w:t>10</w:t>
      </w:r>
      <w:r w:rsidRPr="00D308AD">
        <w:t xml:space="preserve">  </w:t>
      </w:r>
      <w:r w:rsidR="00B35F4D">
        <w:t>U</w:t>
      </w:r>
      <w:r>
        <w:t xml:space="preserve">se of </w:t>
      </w:r>
      <w:r w:rsidR="00B35F4D">
        <w:t>U</w:t>
      </w:r>
      <w:r>
        <w:t xml:space="preserve">nited </w:t>
      </w:r>
      <w:r w:rsidR="00B35F4D">
        <w:t>S</w:t>
      </w:r>
      <w:r>
        <w:t xml:space="preserve">tates </w:t>
      </w:r>
      <w:r w:rsidR="00B35F4D">
        <w:t>F</w:t>
      </w:r>
      <w:r>
        <w:t xml:space="preserve">lag </w:t>
      </w:r>
      <w:r w:rsidR="00B35F4D">
        <w:t>V</w:t>
      </w:r>
      <w:r>
        <w:t>essels</w:t>
      </w:r>
    </w:p>
    <w:p w14:paraId="11AB0895" w14:textId="5371E1E6" w:rsidR="000B44FE" w:rsidRPr="009B6624" w:rsidRDefault="00813338" w:rsidP="009B6624">
      <w:pPr>
        <w:jc w:val="center"/>
        <w:rPr>
          <w:color w:val="FF0000"/>
        </w:rPr>
      </w:pPr>
      <w:r w:rsidRPr="009B6624">
        <w:rPr>
          <w:color w:val="FF0000"/>
        </w:rPr>
        <w:t>INCLUDE TH</w:t>
      </w:r>
      <w:r>
        <w:rPr>
          <w:color w:val="FF0000"/>
        </w:rPr>
        <w:t>E</w:t>
      </w:r>
      <w:r w:rsidRPr="009B6624">
        <w:rPr>
          <w:color w:val="FF0000"/>
        </w:rPr>
        <w:t xml:space="preserve"> FOLLOWING </w:t>
      </w:r>
      <w:r w:rsidR="000B44FE" w:rsidRPr="009B6624">
        <w:rPr>
          <w:color w:val="FF0000"/>
        </w:rPr>
        <w:t>FOR WHOLLY STATE FUNDED PROJECT</w:t>
      </w:r>
      <w:r>
        <w:rPr>
          <w:color w:val="FF0000"/>
        </w:rPr>
        <w:t>S</w:t>
      </w:r>
      <w:r w:rsidR="000B44FE" w:rsidRPr="009B6624">
        <w:rPr>
          <w:color w:val="FF0000"/>
        </w:rPr>
        <w:t xml:space="preserve"> </w:t>
      </w:r>
    </w:p>
    <w:p w14:paraId="04F4C1C6" w14:textId="0E940654" w:rsidR="000B44FE" w:rsidRDefault="000B44FE" w:rsidP="009B6624">
      <w:r>
        <w:br/>
        <w:t>THE ENTIRE TEXT IS CHANGED TO: This section intentionally left blank.</w:t>
      </w:r>
    </w:p>
    <w:p w14:paraId="7F78B57D" w14:textId="056143F5" w:rsidR="000B44FE" w:rsidRPr="00522F11" w:rsidRDefault="000B44FE" w:rsidP="009B6624"/>
    <w:p w14:paraId="1EBFA820" w14:textId="77777777" w:rsidR="000B44FE" w:rsidRPr="00D308AD" w:rsidRDefault="000B44FE" w:rsidP="00712207">
      <w:pPr>
        <w:pStyle w:val="HiddenTextSpec"/>
        <w:rPr>
          <w:vanish w:val="0"/>
        </w:rPr>
      </w:pPr>
    </w:p>
    <w:p w14:paraId="0DEB40A2" w14:textId="2F803D26" w:rsidR="000B44FE" w:rsidRPr="00D308AD" w:rsidRDefault="00C406EC" w:rsidP="00522F11">
      <w:pPr>
        <w:pStyle w:val="000Section"/>
      </w:pPr>
      <w:r w:rsidRPr="00D308AD">
        <w:t>Section 107 – Legal R</w:t>
      </w:r>
      <w:bookmarkEnd w:id="121"/>
      <w:bookmarkEnd w:id="122"/>
      <w:bookmarkEnd w:id="123"/>
      <w:bookmarkEnd w:id="124"/>
      <w:r w:rsidRPr="00D308AD">
        <w:t>elations</w:t>
      </w:r>
      <w:bookmarkEnd w:id="125"/>
      <w:bookmarkEnd w:id="126"/>
    </w:p>
    <w:p w14:paraId="0AC311AD" w14:textId="77777777" w:rsidR="000B44FE" w:rsidRPr="00D308AD" w:rsidRDefault="000B44FE" w:rsidP="000B44FE">
      <w:pPr>
        <w:pStyle w:val="HiddenTextSpec"/>
        <w:rPr>
          <w:vanish w:val="0"/>
        </w:rPr>
      </w:pPr>
      <w:r w:rsidRPr="00D308AD">
        <w:rPr>
          <w:vanish w:val="0"/>
        </w:rPr>
        <w:t>1**************************************************************************************************************************1</w:t>
      </w:r>
    </w:p>
    <w:p w14:paraId="03546BA8" w14:textId="77777777" w:rsidR="00131F62" w:rsidRDefault="00131F62" w:rsidP="009B6624">
      <w:pPr>
        <w:pStyle w:val="HiddenTextSpec"/>
      </w:pPr>
    </w:p>
    <w:p w14:paraId="1CEE0137" w14:textId="77777777" w:rsidR="00B8360A" w:rsidRPr="007A4B73" w:rsidRDefault="00B8360A" w:rsidP="009B6624">
      <w:pPr>
        <w:pStyle w:val="HiddenTextSpec"/>
      </w:pPr>
    </w:p>
    <w:p w14:paraId="7ADC0B2A" w14:textId="06EC6EE9" w:rsidR="00C406EC" w:rsidRPr="00D308AD" w:rsidRDefault="00304ADB" w:rsidP="00304ADB">
      <w:pPr>
        <w:pStyle w:val="00000Subsection"/>
      </w:pPr>
      <w:r w:rsidRPr="00D308AD">
        <w:t xml:space="preserve">107.11  </w:t>
      </w:r>
      <w:r w:rsidR="00CA6DD3" w:rsidRPr="00D308AD">
        <w:t>Risks Assumed by the Contractor</w:t>
      </w:r>
    </w:p>
    <w:p w14:paraId="66A55180" w14:textId="77777777" w:rsidR="00D246D7" w:rsidRPr="00D308AD" w:rsidRDefault="00D246D7" w:rsidP="00D246D7">
      <w:pPr>
        <w:pStyle w:val="0000000Subpart"/>
      </w:pPr>
      <w:r w:rsidRPr="00D308AD">
        <w:t>107.11.01  Risks</w:t>
      </w:r>
    </w:p>
    <w:p w14:paraId="6F349674" w14:textId="77777777" w:rsidR="00C406EC" w:rsidRPr="00D308AD" w:rsidRDefault="00C406EC" w:rsidP="00C406EC">
      <w:pPr>
        <w:pStyle w:val="HiddenTextSpec"/>
        <w:rPr>
          <w:vanish w:val="0"/>
        </w:rPr>
      </w:pPr>
      <w:r w:rsidRPr="00D308AD">
        <w:rPr>
          <w:vanish w:val="0"/>
        </w:rPr>
        <w:t>1**************************************************************************************************************************1</w:t>
      </w:r>
    </w:p>
    <w:p w14:paraId="4F7CE31D" w14:textId="77777777" w:rsidR="00D74F09" w:rsidRPr="00D308AD" w:rsidRDefault="00D74F09" w:rsidP="00D74F09">
      <w:pPr>
        <w:pStyle w:val="11paragraph"/>
        <w:rPr>
          <w:b/>
        </w:rPr>
      </w:pPr>
      <w:r w:rsidRPr="00D308AD">
        <w:rPr>
          <w:b/>
        </w:rPr>
        <w:t>1.</w:t>
      </w:r>
      <w:r w:rsidRPr="00D308AD">
        <w:rPr>
          <w:b/>
        </w:rPr>
        <w:tab/>
        <w:t xml:space="preserve">Damage Caused by the Contractor.  </w:t>
      </w:r>
    </w:p>
    <w:p w14:paraId="25089221" w14:textId="77777777" w:rsidR="00CD0F7F" w:rsidRPr="00D308AD" w:rsidRDefault="00CD0F7F" w:rsidP="00C406EC">
      <w:pPr>
        <w:pStyle w:val="HiddenTextSpec"/>
        <w:rPr>
          <w:vanish w:val="0"/>
        </w:rPr>
      </w:pPr>
    </w:p>
    <w:p w14:paraId="0521BCDC" w14:textId="3F3D12D7" w:rsidR="00C406EC" w:rsidRPr="00D308AD" w:rsidRDefault="00C406EC" w:rsidP="00C406EC">
      <w:pPr>
        <w:pStyle w:val="HiddenTextSpec"/>
        <w:rPr>
          <w:vanish w:val="0"/>
        </w:rPr>
      </w:pPr>
      <w:r w:rsidRPr="00D308AD">
        <w:rPr>
          <w:vanish w:val="0"/>
        </w:rPr>
        <w:t xml:space="preserve">For projects within the limits noted below, the designer shall include the following additional clause with the respective limits for that project.  If working within the vicinity of the Turnpike, Garden State parkway, or Atlantic City </w:t>
      </w:r>
      <w:r w:rsidR="008522A1" w:rsidRPr="00D308AD">
        <w:rPr>
          <w:vanish w:val="0"/>
        </w:rPr>
        <w:t>Express</w:t>
      </w:r>
      <w:r w:rsidRPr="00D308AD">
        <w:rPr>
          <w:vanish w:val="0"/>
        </w:rPr>
        <w:t>way, note those also.</w:t>
      </w:r>
    </w:p>
    <w:p w14:paraId="7A56F7EB" w14:textId="77777777" w:rsidR="00C406EC" w:rsidRPr="00D308AD" w:rsidRDefault="00C406EC" w:rsidP="00C406EC">
      <w:pPr>
        <w:pStyle w:val="HiddenTextSpec"/>
        <w:rPr>
          <w:vanish w:val="0"/>
        </w:rPr>
      </w:pPr>
      <w:r w:rsidRPr="00D308AD">
        <w:rPr>
          <w:vanish w:val="0"/>
        </w:rPr>
        <w:t>Rt 38 MP 0.5 to 9.5</w:t>
      </w:r>
    </w:p>
    <w:p w14:paraId="7571F4D1" w14:textId="77777777" w:rsidR="00C406EC" w:rsidRPr="00D308AD" w:rsidRDefault="00C406EC" w:rsidP="00C406EC">
      <w:pPr>
        <w:pStyle w:val="HiddenTextSpec"/>
        <w:rPr>
          <w:vanish w:val="0"/>
        </w:rPr>
      </w:pPr>
      <w:r w:rsidRPr="00D308AD">
        <w:rPr>
          <w:vanish w:val="0"/>
        </w:rPr>
        <w:t>RT 42 mp 6.3 to 13.3</w:t>
      </w:r>
    </w:p>
    <w:p w14:paraId="2FC9FF45" w14:textId="77777777" w:rsidR="00C406EC" w:rsidRPr="00D308AD" w:rsidRDefault="00C406EC" w:rsidP="00C406EC">
      <w:pPr>
        <w:pStyle w:val="HiddenTextSpec"/>
        <w:rPr>
          <w:vanish w:val="0"/>
        </w:rPr>
      </w:pPr>
      <w:r w:rsidRPr="00D308AD">
        <w:rPr>
          <w:vanish w:val="0"/>
        </w:rPr>
        <w:t>Rt 70 MP 0.0 to 5.4</w:t>
      </w:r>
    </w:p>
    <w:p w14:paraId="7352D1F4" w14:textId="77777777" w:rsidR="00C406EC" w:rsidRPr="00D308AD" w:rsidRDefault="00C406EC" w:rsidP="00C406EC">
      <w:pPr>
        <w:pStyle w:val="HiddenTextSpec"/>
        <w:rPr>
          <w:vanish w:val="0"/>
        </w:rPr>
      </w:pPr>
      <w:r w:rsidRPr="00D308AD">
        <w:rPr>
          <w:vanish w:val="0"/>
        </w:rPr>
        <w:t>I-80 MP 57.5 to 68.3</w:t>
      </w:r>
    </w:p>
    <w:p w14:paraId="4B4D8051" w14:textId="77777777" w:rsidR="00C406EC" w:rsidRPr="00D308AD" w:rsidRDefault="00C406EC" w:rsidP="00C406EC">
      <w:pPr>
        <w:pStyle w:val="HiddenTextSpec"/>
        <w:rPr>
          <w:vanish w:val="0"/>
        </w:rPr>
      </w:pPr>
      <w:r w:rsidRPr="00D308AD">
        <w:rPr>
          <w:vanish w:val="0"/>
        </w:rPr>
        <w:t>I-295 MP 40.6 to 67.79</w:t>
      </w:r>
    </w:p>
    <w:p w14:paraId="774074DF" w14:textId="77777777" w:rsidR="00C406EC" w:rsidRPr="00D308AD" w:rsidRDefault="00C406EC" w:rsidP="00C406EC">
      <w:pPr>
        <w:pStyle w:val="HiddenTextSpec"/>
        <w:rPr>
          <w:vanish w:val="0"/>
        </w:rPr>
      </w:pPr>
      <w:r w:rsidRPr="00D308AD">
        <w:rPr>
          <w:vanish w:val="0"/>
        </w:rPr>
        <w:t>I-95 MP 0.58 to 8.77</w:t>
      </w:r>
    </w:p>
    <w:p w14:paraId="7ED079DB" w14:textId="77777777" w:rsidR="00C406EC" w:rsidRPr="00D308AD" w:rsidRDefault="00C406EC" w:rsidP="00C406EC">
      <w:pPr>
        <w:pStyle w:val="HiddenTextSpec"/>
        <w:rPr>
          <w:vanish w:val="0"/>
        </w:rPr>
      </w:pPr>
      <w:r w:rsidRPr="00D308AD">
        <w:rPr>
          <w:vanish w:val="0"/>
        </w:rPr>
        <w:t>I-195 MP 0.00 to 6.25</w:t>
      </w:r>
    </w:p>
    <w:p w14:paraId="1EDFC7AA" w14:textId="77777777" w:rsidR="00C406EC" w:rsidRPr="00D308AD" w:rsidRDefault="00C406EC" w:rsidP="00C406EC">
      <w:pPr>
        <w:pStyle w:val="HiddenTextSpec"/>
        <w:rPr>
          <w:vanish w:val="0"/>
        </w:rPr>
      </w:pPr>
    </w:p>
    <w:p w14:paraId="09FB770A" w14:textId="77777777" w:rsidR="003775AF" w:rsidRPr="00D308AD" w:rsidDel="008761DB" w:rsidRDefault="003775AF" w:rsidP="003775AF">
      <w:pPr>
        <w:pStyle w:val="Instruction"/>
      </w:pPr>
      <w:r w:rsidRPr="00D308AD">
        <w:t>The following is added:</w:t>
      </w:r>
    </w:p>
    <w:p w14:paraId="0F12698B" w14:textId="04984442" w:rsidR="00FD5ADA" w:rsidRPr="00D308AD" w:rsidRDefault="00FD5ADA" w:rsidP="00FD5ADA">
      <w:pPr>
        <w:pStyle w:val="12paragraph"/>
      </w:pPr>
      <w:r w:rsidRPr="00D308AD">
        <w:t xml:space="preserve">For any damages by the Contractor to the fiber optic network along Route _____, MP _____, also notify the G4S Technology LLC </w:t>
      </w:r>
      <w:r w:rsidR="00280B13" w:rsidRPr="00D308AD">
        <w:t>at 877-637-2344 within 2</w:t>
      </w:r>
      <w:r w:rsidRPr="00D308AD">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incurred for repairs from the Contract. </w:t>
      </w:r>
    </w:p>
    <w:p w14:paraId="5067A1BB" w14:textId="77777777" w:rsidR="00C406EC" w:rsidRPr="00D308AD" w:rsidRDefault="00C406EC" w:rsidP="00C406EC">
      <w:pPr>
        <w:pStyle w:val="HiddenTextSpec"/>
        <w:rPr>
          <w:vanish w:val="0"/>
        </w:rPr>
      </w:pPr>
      <w:r w:rsidRPr="00D308AD">
        <w:rPr>
          <w:vanish w:val="0"/>
        </w:rPr>
        <w:lastRenderedPageBreak/>
        <w:t>1**************************************************************************************************************************1</w:t>
      </w:r>
    </w:p>
    <w:p w14:paraId="32B47187" w14:textId="77777777" w:rsidR="00F621D9" w:rsidRPr="00D308AD" w:rsidRDefault="00F621D9" w:rsidP="00F621D9">
      <w:pPr>
        <w:pStyle w:val="0000000Subpart"/>
      </w:pPr>
      <w:r w:rsidRPr="00D308AD">
        <w:t>107.11.02  General Insurance</w:t>
      </w:r>
    </w:p>
    <w:p w14:paraId="4F7425C7" w14:textId="77777777" w:rsidR="00F621D9" w:rsidRPr="00D308AD" w:rsidRDefault="00F621D9" w:rsidP="00F621D9">
      <w:pPr>
        <w:pStyle w:val="A1paragraph0"/>
        <w:rPr>
          <w:b/>
        </w:rPr>
      </w:pPr>
      <w:r w:rsidRPr="00D308AD">
        <w:rPr>
          <w:b/>
        </w:rPr>
        <w:t>B.</w:t>
      </w:r>
      <w:r w:rsidRPr="00D308AD">
        <w:rPr>
          <w:b/>
        </w:rPr>
        <w:tab/>
        <w:t>Types</w:t>
      </w:r>
    </w:p>
    <w:p w14:paraId="35DA260D" w14:textId="77777777" w:rsidR="002124C5" w:rsidRPr="00D308AD" w:rsidRDefault="002124C5" w:rsidP="002124C5">
      <w:pPr>
        <w:pStyle w:val="HiddenTextSpec"/>
        <w:rPr>
          <w:vanish w:val="0"/>
        </w:rPr>
      </w:pPr>
      <w:r w:rsidRPr="00D308AD">
        <w:rPr>
          <w:vanish w:val="0"/>
        </w:rPr>
        <w:t>1**************************************************************************************************************************1</w:t>
      </w:r>
    </w:p>
    <w:p w14:paraId="0CF283A3" w14:textId="77777777" w:rsidR="002124C5" w:rsidRPr="00D308AD" w:rsidRDefault="002124C5" w:rsidP="002124C5">
      <w:pPr>
        <w:pStyle w:val="HiddenTextSpec"/>
        <w:tabs>
          <w:tab w:val="left" w:pos="1440"/>
          <w:tab w:val="left" w:pos="2880"/>
        </w:tabs>
        <w:rPr>
          <w:vanish w:val="0"/>
        </w:rPr>
      </w:pPr>
      <w:r w:rsidRPr="00D308AD">
        <w:rPr>
          <w:vanish w:val="0"/>
        </w:rPr>
        <w:t>2**************************************************************************************2</w:t>
      </w:r>
    </w:p>
    <w:p w14:paraId="4EB0BF8F" w14:textId="77777777" w:rsidR="00D74F09" w:rsidRPr="00D308AD" w:rsidRDefault="00D74F09" w:rsidP="00D74F09">
      <w:pPr>
        <w:pStyle w:val="11paragraph"/>
        <w:rPr>
          <w:b/>
        </w:rPr>
      </w:pPr>
      <w:r w:rsidRPr="00D308AD">
        <w:rPr>
          <w:b/>
        </w:rPr>
        <w:t>1.</w:t>
      </w:r>
      <w:r w:rsidRPr="00D308AD">
        <w:rPr>
          <w:b/>
        </w:rPr>
        <w:tab/>
        <w:t>Comprehensive General Liability Insurance.</w:t>
      </w:r>
    </w:p>
    <w:p w14:paraId="6DB1A564" w14:textId="77777777" w:rsidR="00F53B99" w:rsidRPr="00D308AD" w:rsidRDefault="00F53B99" w:rsidP="00F53B99">
      <w:pPr>
        <w:pStyle w:val="HiddenTextSpec"/>
        <w:rPr>
          <w:vanish w:val="0"/>
        </w:rPr>
      </w:pPr>
    </w:p>
    <w:p w14:paraId="5322E25E"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C52FF7F" w14:textId="77777777" w:rsidR="00F621D9" w:rsidRPr="00D308AD" w:rsidRDefault="00F621D9" w:rsidP="00F621D9">
      <w:pPr>
        <w:pStyle w:val="HiddenTextSpec"/>
        <w:rPr>
          <w:vanish w:val="0"/>
        </w:rPr>
      </w:pPr>
    </w:p>
    <w:p w14:paraId="172092B1" w14:textId="77777777" w:rsidR="00F621D9" w:rsidRPr="00D308AD" w:rsidRDefault="00F621D9" w:rsidP="00F621D9">
      <w:pPr>
        <w:pStyle w:val="Instruction"/>
      </w:pPr>
      <w:r w:rsidRPr="00D308AD">
        <w:t>the following is added:</w:t>
      </w:r>
    </w:p>
    <w:p w14:paraId="57A844F9" w14:textId="60C0ACF4"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6D6AF8E5" w14:textId="77777777" w:rsidR="002124C5" w:rsidRPr="00D308AD" w:rsidRDefault="002124C5" w:rsidP="002124C5">
      <w:pPr>
        <w:pStyle w:val="HiddenTextSpec"/>
        <w:tabs>
          <w:tab w:val="left" w:pos="1440"/>
          <w:tab w:val="left" w:pos="2880"/>
        </w:tabs>
        <w:rPr>
          <w:vanish w:val="0"/>
        </w:rPr>
      </w:pPr>
      <w:r w:rsidRPr="00D308AD">
        <w:rPr>
          <w:vanish w:val="0"/>
        </w:rPr>
        <w:t>2**************************************************************************************2</w:t>
      </w:r>
    </w:p>
    <w:p w14:paraId="3BDB4D5F" w14:textId="77777777" w:rsidR="002124C5" w:rsidRPr="00D308AD" w:rsidRDefault="002124C5" w:rsidP="002124C5">
      <w:pPr>
        <w:pStyle w:val="HiddenTextSpec"/>
        <w:tabs>
          <w:tab w:val="left" w:pos="1440"/>
          <w:tab w:val="left" w:pos="2880"/>
        </w:tabs>
        <w:rPr>
          <w:vanish w:val="0"/>
        </w:rPr>
      </w:pPr>
    </w:p>
    <w:p w14:paraId="673409CE" w14:textId="77777777" w:rsidR="002124C5" w:rsidRPr="00D308AD" w:rsidRDefault="002124C5" w:rsidP="002124C5">
      <w:pPr>
        <w:pStyle w:val="HiddenTextSpec"/>
        <w:tabs>
          <w:tab w:val="left" w:pos="1440"/>
          <w:tab w:val="left" w:pos="2880"/>
        </w:tabs>
        <w:rPr>
          <w:vanish w:val="0"/>
        </w:rPr>
      </w:pPr>
      <w:r w:rsidRPr="00D308AD">
        <w:rPr>
          <w:vanish w:val="0"/>
        </w:rPr>
        <w:t>2**************************************************************************************2</w:t>
      </w:r>
    </w:p>
    <w:p w14:paraId="52690AF0" w14:textId="77777777" w:rsidR="00F53B99" w:rsidRPr="00D308AD" w:rsidRDefault="00F53B99" w:rsidP="00F53B99">
      <w:pPr>
        <w:pStyle w:val="11paragraph"/>
        <w:rPr>
          <w:b/>
        </w:rPr>
      </w:pPr>
      <w:r w:rsidRPr="00D308AD">
        <w:rPr>
          <w:b/>
        </w:rPr>
        <w:t>2.</w:t>
      </w:r>
      <w:r w:rsidRPr="00D308AD">
        <w:rPr>
          <w:b/>
        </w:rPr>
        <w:tab/>
        <w:t>Comprehensive Automobile Liability Insurance.</w:t>
      </w:r>
    </w:p>
    <w:p w14:paraId="22D570A2" w14:textId="77777777" w:rsidR="00F53B99" w:rsidRPr="00D308AD" w:rsidRDefault="00F53B99" w:rsidP="00F53B99">
      <w:pPr>
        <w:pStyle w:val="HiddenTextSpec"/>
        <w:rPr>
          <w:vanish w:val="0"/>
        </w:rPr>
      </w:pPr>
    </w:p>
    <w:p w14:paraId="714EA95A"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1C3CBDE" w14:textId="77777777" w:rsidR="00F621D9" w:rsidRPr="00D308AD" w:rsidRDefault="00F621D9" w:rsidP="00F621D9">
      <w:pPr>
        <w:pStyle w:val="HiddenTextSpec"/>
        <w:rPr>
          <w:vanish w:val="0"/>
        </w:rPr>
      </w:pPr>
    </w:p>
    <w:p w14:paraId="7F70EC52" w14:textId="77777777" w:rsidR="00F621D9" w:rsidRPr="00D308AD" w:rsidRDefault="00F621D9" w:rsidP="00F621D9">
      <w:pPr>
        <w:pStyle w:val="Instruction"/>
      </w:pPr>
      <w:r w:rsidRPr="00D308AD">
        <w:t>the following is added:</w:t>
      </w:r>
    </w:p>
    <w:p w14:paraId="2A26FC8D" w14:textId="5773C4A7"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34B38351" w14:textId="77777777" w:rsidR="002124C5" w:rsidRPr="00D308AD" w:rsidRDefault="002124C5" w:rsidP="002124C5">
      <w:pPr>
        <w:pStyle w:val="HiddenTextSpec"/>
        <w:tabs>
          <w:tab w:val="left" w:pos="1440"/>
          <w:tab w:val="left" w:pos="2880"/>
        </w:tabs>
        <w:rPr>
          <w:vanish w:val="0"/>
        </w:rPr>
      </w:pPr>
      <w:r w:rsidRPr="00D308AD">
        <w:rPr>
          <w:vanish w:val="0"/>
        </w:rPr>
        <w:t>2**************************************************************************************2</w:t>
      </w:r>
    </w:p>
    <w:p w14:paraId="65C188F3" w14:textId="77777777" w:rsidR="002124C5" w:rsidRPr="00D308AD" w:rsidRDefault="002124C5" w:rsidP="002124C5">
      <w:pPr>
        <w:pStyle w:val="HiddenTextSpec"/>
        <w:tabs>
          <w:tab w:val="left" w:pos="1440"/>
          <w:tab w:val="left" w:pos="2880"/>
        </w:tabs>
        <w:rPr>
          <w:vanish w:val="0"/>
        </w:rPr>
      </w:pPr>
    </w:p>
    <w:p w14:paraId="4CAFB9E7" w14:textId="77777777" w:rsidR="002124C5" w:rsidRPr="00D308AD" w:rsidRDefault="002124C5" w:rsidP="002124C5">
      <w:pPr>
        <w:pStyle w:val="HiddenTextSpec"/>
        <w:tabs>
          <w:tab w:val="left" w:pos="1440"/>
          <w:tab w:val="left" w:pos="2880"/>
        </w:tabs>
        <w:rPr>
          <w:vanish w:val="0"/>
        </w:rPr>
      </w:pPr>
      <w:r w:rsidRPr="00D308AD">
        <w:rPr>
          <w:vanish w:val="0"/>
        </w:rPr>
        <w:t>2**************************************************************************************2</w:t>
      </w:r>
    </w:p>
    <w:p w14:paraId="0C7BB4C7" w14:textId="162A7431" w:rsidR="00F53B99" w:rsidRPr="00D308AD" w:rsidRDefault="009C0368" w:rsidP="00F53B99">
      <w:pPr>
        <w:pStyle w:val="11paragraph"/>
        <w:rPr>
          <w:b/>
        </w:rPr>
      </w:pPr>
      <w:r w:rsidRPr="00D308AD">
        <w:rPr>
          <w:b/>
        </w:rPr>
        <w:t>5.</w:t>
      </w:r>
      <w:r w:rsidRPr="00D308AD">
        <w:rPr>
          <w:b/>
        </w:rPr>
        <w:tab/>
        <w:t>Excess Liability Insurance.</w:t>
      </w:r>
    </w:p>
    <w:p w14:paraId="00D2F251" w14:textId="77777777" w:rsidR="00F53B99" w:rsidRPr="00D308AD" w:rsidRDefault="00F53B99" w:rsidP="00F53B99">
      <w:pPr>
        <w:pStyle w:val="HiddenTextSpec"/>
        <w:rPr>
          <w:vanish w:val="0"/>
        </w:rPr>
      </w:pPr>
    </w:p>
    <w:p w14:paraId="37A6AD7F"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105AB117" w14:textId="77777777" w:rsidR="00F621D9" w:rsidRPr="00D308AD" w:rsidRDefault="00F621D9" w:rsidP="00F621D9">
      <w:pPr>
        <w:pStyle w:val="HiddenTextSpec"/>
        <w:rPr>
          <w:vanish w:val="0"/>
        </w:rPr>
      </w:pPr>
    </w:p>
    <w:p w14:paraId="02487708" w14:textId="77777777" w:rsidR="00F621D9" w:rsidRPr="00D308AD" w:rsidRDefault="00F621D9" w:rsidP="00F621D9">
      <w:pPr>
        <w:pStyle w:val="Instruction"/>
      </w:pPr>
      <w:r w:rsidRPr="00D308AD">
        <w:t>the following is added:</w:t>
      </w:r>
    </w:p>
    <w:p w14:paraId="310B1FCF" w14:textId="4F21166A"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12D020FF" w14:textId="77777777" w:rsidR="002124C5" w:rsidRPr="00D308AD" w:rsidRDefault="002124C5" w:rsidP="002124C5">
      <w:pPr>
        <w:pStyle w:val="HiddenTextSpec"/>
        <w:tabs>
          <w:tab w:val="left" w:pos="1440"/>
          <w:tab w:val="left" w:pos="2880"/>
        </w:tabs>
        <w:rPr>
          <w:vanish w:val="0"/>
        </w:rPr>
      </w:pPr>
      <w:r w:rsidRPr="00D308AD">
        <w:rPr>
          <w:vanish w:val="0"/>
        </w:rPr>
        <w:t>2**************************************************************************************2</w:t>
      </w:r>
    </w:p>
    <w:p w14:paraId="558E841E" w14:textId="7CC7CB05" w:rsidR="00F621D9" w:rsidRDefault="00F621D9" w:rsidP="00F621D9">
      <w:pPr>
        <w:pStyle w:val="HiddenTextSpec"/>
        <w:rPr>
          <w:vanish w:val="0"/>
        </w:rPr>
      </w:pPr>
      <w:r w:rsidRPr="00D308AD">
        <w:rPr>
          <w:vanish w:val="0"/>
        </w:rPr>
        <w:t>1**************************************************************************************************************************1</w:t>
      </w:r>
    </w:p>
    <w:p w14:paraId="3435E2A5" w14:textId="110800CA" w:rsidR="00C13AFF" w:rsidRDefault="00C13AFF" w:rsidP="009B6624">
      <w:pPr>
        <w:pStyle w:val="HiddenTextSpec"/>
        <w:jc w:val="left"/>
        <w:rPr>
          <w:vanish w:val="0"/>
        </w:rPr>
      </w:pPr>
    </w:p>
    <w:p w14:paraId="057C48FC" w14:textId="1C86D30B" w:rsidR="007D5C79" w:rsidRDefault="007D5C79" w:rsidP="007D5C79">
      <w:pPr>
        <w:pStyle w:val="00000Subsection"/>
      </w:pPr>
      <w:r>
        <w:t>107.12</w:t>
      </w:r>
      <w:r w:rsidRPr="00D308AD">
        <w:t xml:space="preserve">  </w:t>
      </w:r>
      <w:r w:rsidRPr="009B6624">
        <w:t>THE CONTRACTUAL CLAIM RESOLUTION PROCESS</w:t>
      </w:r>
    </w:p>
    <w:p w14:paraId="431CAB97" w14:textId="2DBF63F2" w:rsidR="007D5C79" w:rsidRDefault="007D5C79" w:rsidP="007D5C79">
      <w:pPr>
        <w:jc w:val="center"/>
        <w:rPr>
          <w:color w:val="FF0000"/>
        </w:rPr>
      </w:pPr>
    </w:p>
    <w:p w14:paraId="082526AB" w14:textId="4A724083" w:rsidR="00955055"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p>
    <w:p w14:paraId="73C615F1" w14:textId="77777777" w:rsidR="00955055" w:rsidRPr="00DA5D1A" w:rsidRDefault="00955055" w:rsidP="00955055">
      <w:pPr>
        <w:jc w:val="center"/>
        <w:rPr>
          <w:color w:val="FF0000"/>
        </w:rPr>
      </w:pPr>
    </w:p>
    <w:p w14:paraId="3DEFA5AF" w14:textId="217D47FB" w:rsidR="007D5C79" w:rsidRPr="00DA5D1A" w:rsidRDefault="00955055" w:rsidP="007D5C79">
      <w:r>
        <w:t>RE</w:t>
      </w:r>
      <w:r w:rsidR="009B02FF">
        <w:t>PLACE THIS SECTION WITH: This section intentionally left blank</w:t>
      </w:r>
      <w:r w:rsidR="007D5C79">
        <w:t>.</w:t>
      </w:r>
    </w:p>
    <w:p w14:paraId="12865FEA" w14:textId="77777777" w:rsidR="007D5C79" w:rsidRDefault="007D5C79" w:rsidP="007D5C79">
      <w:pPr>
        <w:rPr>
          <w:b/>
        </w:rPr>
      </w:pPr>
    </w:p>
    <w:p w14:paraId="213B95E4" w14:textId="324F2497" w:rsidR="007D5C79" w:rsidRDefault="007D5C79">
      <w:pPr>
        <w:pStyle w:val="HiddenTextSpec"/>
        <w:rPr>
          <w:vanish w:val="0"/>
        </w:rPr>
      </w:pPr>
      <w:r w:rsidRPr="00D308AD">
        <w:rPr>
          <w:vanish w:val="0"/>
        </w:rPr>
        <w:t>1**************************************************************************************************************************1</w:t>
      </w:r>
    </w:p>
    <w:p w14:paraId="5057FA27" w14:textId="459B4F7E" w:rsidR="00C13AFF" w:rsidRDefault="00C13AFF" w:rsidP="00C13AFF">
      <w:pPr>
        <w:pStyle w:val="00000Subsection"/>
      </w:pPr>
      <w:r>
        <w:t>107.13</w:t>
      </w:r>
      <w:r w:rsidRPr="00D308AD">
        <w:t xml:space="preserve">  </w:t>
      </w:r>
      <w:r>
        <w:t>Litigation of Claims by the Contractor</w:t>
      </w:r>
    </w:p>
    <w:p w14:paraId="724568D7" w14:textId="77777777" w:rsidR="00955055" w:rsidRPr="00191EC8" w:rsidRDefault="00955055" w:rsidP="009B6624"/>
    <w:p w14:paraId="04377DF9" w14:textId="47A9AE93" w:rsidR="00955055" w:rsidRPr="009B6624" w:rsidRDefault="002C0A9E" w:rsidP="009B6624">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672018B0" w14:textId="77777777" w:rsidR="00C13AFF" w:rsidRDefault="00C13AFF" w:rsidP="00C13AFF">
      <w:pPr>
        <w:jc w:val="center"/>
        <w:rPr>
          <w:color w:val="FF0000"/>
        </w:rPr>
      </w:pPr>
    </w:p>
    <w:p w14:paraId="488B0FDD" w14:textId="379D0ADF" w:rsidR="009B02FF" w:rsidRPr="00DA5D1A" w:rsidRDefault="00955055" w:rsidP="009B02FF">
      <w:r>
        <w:t>RE</w:t>
      </w:r>
      <w:r w:rsidR="009B02FF">
        <w:t>PLACE THIS SECTION WITH: The Department will not participate in litigation between the RE and the Contractor.</w:t>
      </w:r>
    </w:p>
    <w:p w14:paraId="30BFBA99" w14:textId="1888860B" w:rsidR="00C13AFF" w:rsidRPr="00522F11" w:rsidRDefault="00C13AFF" w:rsidP="009B6624"/>
    <w:p w14:paraId="3D3ABCF0" w14:textId="77777777" w:rsidR="00C13AFF" w:rsidRDefault="00C13AFF" w:rsidP="00C13AFF">
      <w:pPr>
        <w:pStyle w:val="HiddenTextSpec"/>
        <w:rPr>
          <w:vanish w:val="0"/>
        </w:rPr>
      </w:pPr>
      <w:r w:rsidRPr="00D308AD">
        <w:rPr>
          <w:vanish w:val="0"/>
        </w:rPr>
        <w:lastRenderedPageBreak/>
        <w:t>1**************************************************************************************************************************1</w:t>
      </w:r>
    </w:p>
    <w:p w14:paraId="0AB33D4A" w14:textId="77777777" w:rsidR="00C13AFF" w:rsidRDefault="00C13AFF" w:rsidP="00F621D9">
      <w:pPr>
        <w:pStyle w:val="HiddenTextSpec"/>
        <w:rPr>
          <w:vanish w:val="0"/>
        </w:rPr>
      </w:pPr>
    </w:p>
    <w:p w14:paraId="3E18D933" w14:textId="2D84F4D2" w:rsidR="00B8360A" w:rsidRPr="00522F11" w:rsidRDefault="00B8360A" w:rsidP="00522F11">
      <w:pPr>
        <w:pStyle w:val="00000Subsection"/>
      </w:pPr>
      <w:r>
        <w:t>107.14</w:t>
      </w:r>
      <w:r w:rsidRPr="00D308AD">
        <w:t xml:space="preserve">  </w:t>
      </w:r>
      <w:r>
        <w:t>Patened Devices, Amterials, And processes</w:t>
      </w:r>
    </w:p>
    <w:p w14:paraId="442CC8FF" w14:textId="77777777" w:rsidR="00955055" w:rsidRDefault="00955055" w:rsidP="00955055">
      <w:pPr>
        <w:jc w:val="center"/>
        <w:rPr>
          <w:color w:val="FF0000"/>
        </w:rPr>
      </w:pPr>
    </w:p>
    <w:p w14:paraId="05D1BE44" w14:textId="524F7C2F" w:rsidR="00955055" w:rsidRPr="00BF716C"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r w:rsidRPr="00DA5D1A" w:rsidDel="002C0A9E">
        <w:rPr>
          <w:color w:val="FF0000"/>
        </w:rPr>
        <w:t xml:space="preserve"> </w:t>
      </w:r>
    </w:p>
    <w:p w14:paraId="26BECB30" w14:textId="3FEEF6FD" w:rsidR="00B8360A" w:rsidRDefault="00B8360A" w:rsidP="00B8360A">
      <w:pPr>
        <w:jc w:val="center"/>
        <w:rPr>
          <w:color w:val="FF0000"/>
        </w:rPr>
      </w:pPr>
    </w:p>
    <w:p w14:paraId="4D86268B" w14:textId="08169570" w:rsidR="00B8360A" w:rsidRPr="009B6624" w:rsidRDefault="00B8360A" w:rsidP="009B6624">
      <w:r w:rsidRPr="009B6624">
        <w:t>REMOVE THE SECOND PARAGRAPH</w:t>
      </w:r>
      <w:r>
        <w:t xml:space="preserve"> OF THIS SECTION</w:t>
      </w:r>
    </w:p>
    <w:p w14:paraId="1D3CC039" w14:textId="77777777" w:rsidR="00B8360A" w:rsidRDefault="00B8360A" w:rsidP="00B8360A">
      <w:pPr>
        <w:pStyle w:val="HiddenTextSpec"/>
        <w:rPr>
          <w:vanish w:val="0"/>
        </w:rPr>
      </w:pPr>
      <w:r w:rsidRPr="00D308AD">
        <w:rPr>
          <w:vanish w:val="0"/>
        </w:rPr>
        <w:t>1**************************************************************************************************************************1</w:t>
      </w:r>
    </w:p>
    <w:p w14:paraId="374A090A" w14:textId="4791019F" w:rsidR="00522F11" w:rsidRDefault="00522F11" w:rsidP="00522F11">
      <w:pPr>
        <w:pStyle w:val="00000Subsection"/>
      </w:pPr>
      <w:r>
        <w:t>107.15</w:t>
      </w:r>
      <w:r w:rsidRPr="00D308AD">
        <w:t xml:space="preserve">  </w:t>
      </w:r>
      <w:r>
        <w:t>Taxes</w:t>
      </w:r>
    </w:p>
    <w:p w14:paraId="4F2F4901" w14:textId="43E9AD3D" w:rsidR="00B8360A" w:rsidRDefault="00B8360A" w:rsidP="00F621D9">
      <w:pPr>
        <w:pStyle w:val="HiddenTextSpec"/>
        <w:rPr>
          <w:vanish w:val="0"/>
        </w:rPr>
      </w:pPr>
    </w:p>
    <w:p w14:paraId="55D98886" w14:textId="77777777" w:rsidR="002C0A9E"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10E360F8" w14:textId="1AECFE94" w:rsidR="00955055" w:rsidRPr="00BF716C" w:rsidRDefault="00955055" w:rsidP="00955055">
      <w:pPr>
        <w:jc w:val="center"/>
        <w:rPr>
          <w:color w:val="FF0000"/>
        </w:rPr>
      </w:pPr>
    </w:p>
    <w:p w14:paraId="229946CF" w14:textId="0DC2457B" w:rsidR="00522F11" w:rsidRPr="00DA5D1A" w:rsidRDefault="00522F11" w:rsidP="00522F11">
      <w:r>
        <w:t>REVISE</w:t>
      </w:r>
      <w:r w:rsidRPr="00DA5D1A">
        <w:t xml:space="preserve"> THE </w:t>
      </w:r>
      <w:r>
        <w:t>THIRD SENTENCE OF THE FIRST</w:t>
      </w:r>
      <w:r w:rsidRPr="00DA5D1A">
        <w:t xml:space="preserve"> PARAGRAPH</w:t>
      </w:r>
      <w:r>
        <w:t xml:space="preserve"> OF THIS SECTION</w:t>
      </w:r>
      <w:r w:rsidR="00D253EF">
        <w:t xml:space="preserve"> </w:t>
      </w:r>
      <w:r>
        <w:t>TO: The sales tax exemption does not apply to equipment used for Contract work.</w:t>
      </w:r>
      <w:r w:rsidRPr="009B6624">
        <w:t xml:space="preserve"> </w:t>
      </w:r>
    </w:p>
    <w:p w14:paraId="44420ADE" w14:textId="77777777" w:rsidR="00522F11" w:rsidRDefault="00522F11" w:rsidP="009B6624">
      <w:pPr>
        <w:pStyle w:val="HiddenTextSpec"/>
        <w:jc w:val="left"/>
        <w:rPr>
          <w:vanish w:val="0"/>
        </w:rPr>
      </w:pPr>
    </w:p>
    <w:p w14:paraId="3B574A5C" w14:textId="77777777" w:rsidR="00522F11" w:rsidRDefault="00522F11" w:rsidP="00522F11">
      <w:pPr>
        <w:pStyle w:val="HiddenTextSpec"/>
        <w:rPr>
          <w:vanish w:val="0"/>
        </w:rPr>
      </w:pPr>
      <w:r w:rsidRPr="00D308AD">
        <w:rPr>
          <w:vanish w:val="0"/>
        </w:rPr>
        <w:t>1**************************************************************************************************************************1</w:t>
      </w:r>
    </w:p>
    <w:p w14:paraId="2A89E414" w14:textId="77777777" w:rsidR="00522F11" w:rsidRPr="00D308AD" w:rsidRDefault="00522F11" w:rsidP="00F621D9">
      <w:pPr>
        <w:pStyle w:val="HiddenTextSpec"/>
        <w:rPr>
          <w:vanish w:val="0"/>
        </w:rPr>
      </w:pPr>
    </w:p>
    <w:p w14:paraId="65584F63" w14:textId="77777777" w:rsidR="00CB7088" w:rsidRPr="00D308AD" w:rsidRDefault="00CB7088" w:rsidP="00CB7088">
      <w:pPr>
        <w:pStyle w:val="000Section"/>
      </w:pPr>
      <w:r w:rsidRPr="00D308AD">
        <w:t>Section 108 – Prosecution and Completion</w:t>
      </w:r>
      <w:bookmarkEnd w:id="127"/>
      <w:bookmarkEnd w:id="128"/>
      <w:bookmarkEnd w:id="129"/>
      <w:bookmarkEnd w:id="130"/>
      <w:bookmarkEnd w:id="131"/>
      <w:bookmarkEnd w:id="132"/>
    </w:p>
    <w:p w14:paraId="07EA85F3" w14:textId="77777777" w:rsidR="00061D9E" w:rsidRPr="00D308AD" w:rsidRDefault="00061D9E" w:rsidP="00061D9E">
      <w:pPr>
        <w:pStyle w:val="00000Subsection"/>
      </w:pPr>
      <w:bookmarkStart w:id="133" w:name="_Toc159593463"/>
      <w:bookmarkStart w:id="134" w:name="_Toc171911032"/>
      <w:bookmarkStart w:id="135" w:name="_Toc175377556"/>
      <w:bookmarkStart w:id="136" w:name="_Toc175470453"/>
      <w:bookmarkStart w:id="137" w:name="_Toc176676009"/>
      <w:r w:rsidRPr="00D308AD">
        <w:t>108.01  Subcontracting</w:t>
      </w:r>
      <w:bookmarkEnd w:id="133"/>
      <w:bookmarkEnd w:id="134"/>
      <w:bookmarkEnd w:id="135"/>
      <w:bookmarkEnd w:id="136"/>
      <w:bookmarkEnd w:id="137"/>
    </w:p>
    <w:p w14:paraId="4B216DDB" w14:textId="77777777" w:rsidR="005A29E4" w:rsidRPr="00D308AD" w:rsidRDefault="005A29E4" w:rsidP="005A29E4">
      <w:pPr>
        <w:pStyle w:val="HiddenTextSpec"/>
        <w:rPr>
          <w:vanish w:val="0"/>
        </w:rPr>
      </w:pPr>
      <w:r w:rsidRPr="00D308AD">
        <w:rPr>
          <w:vanish w:val="0"/>
        </w:rPr>
        <w:t>1**************************************************************************************************************************1</w:t>
      </w:r>
    </w:p>
    <w:p w14:paraId="5C803556" w14:textId="77777777" w:rsidR="005A29E4" w:rsidRPr="00D308AD" w:rsidRDefault="00FB12B5" w:rsidP="00730234">
      <w:pPr>
        <w:pStyle w:val="HiddenTextSpec"/>
        <w:rPr>
          <w:vanish w:val="0"/>
        </w:rPr>
      </w:pPr>
      <w:r w:rsidRPr="00D308AD">
        <w:rPr>
          <w:vanish w:val="0"/>
        </w:rPr>
        <w:t>include</w:t>
      </w:r>
      <w:r w:rsidR="005A29E4" w:rsidRPr="00D308AD">
        <w:rPr>
          <w:vanish w:val="0"/>
        </w:rPr>
        <w:t xml:space="preserve"> details</w:t>
      </w:r>
      <w:r w:rsidR="00C755A6" w:rsidRPr="00D308AD">
        <w:rPr>
          <w:vanish w:val="0"/>
        </w:rPr>
        <w:t>, in the appropriate sections,</w:t>
      </w:r>
      <w:r w:rsidR="005A29E4" w:rsidRPr="00D308AD">
        <w:rPr>
          <w:vanish w:val="0"/>
        </w:rPr>
        <w:t xml:space="preserve"> regarding: SPECIALIZED KNOWLEDGE, experience, CRAFTSMANSHIP, and/OR EQUIPMENT</w:t>
      </w:r>
      <w:r w:rsidR="00C755A6" w:rsidRPr="00D308AD">
        <w:rPr>
          <w:vanish w:val="0"/>
        </w:rPr>
        <w:t xml:space="preserve"> required. </w:t>
      </w:r>
      <w:r w:rsidR="005A29E4" w:rsidRPr="00D308AD">
        <w:rPr>
          <w:vanish w:val="0"/>
        </w:rPr>
        <w:t xml:space="preserve">the subcontractor must </w:t>
      </w:r>
      <w:r w:rsidR="00C755A6" w:rsidRPr="00D308AD">
        <w:rPr>
          <w:vanish w:val="0"/>
        </w:rPr>
        <w:t xml:space="preserve">be qualified to </w:t>
      </w:r>
      <w:r w:rsidR="005A29E4" w:rsidRPr="00D308AD">
        <w:rPr>
          <w:vanish w:val="0"/>
        </w:rPr>
        <w:t>perform certain SPECIALTY items (</w:t>
      </w:r>
      <w:r w:rsidR="00C755A6" w:rsidRPr="00D308AD">
        <w:rPr>
          <w:vanish w:val="0"/>
        </w:rPr>
        <w:t xml:space="preserve">such as: </w:t>
      </w:r>
      <w:r w:rsidR="005A29E4" w:rsidRPr="00D308AD">
        <w:rPr>
          <w:vanish w:val="0"/>
        </w:rPr>
        <w:t>segmental brid</w:t>
      </w:r>
      <w:r w:rsidR="00C755A6" w:rsidRPr="00D308AD">
        <w:rPr>
          <w:vanish w:val="0"/>
        </w:rPr>
        <w:t>ge, drilled shafts, blasting, ETC</w:t>
      </w:r>
      <w:r w:rsidR="005A29E4" w:rsidRPr="00D308AD">
        <w:rPr>
          <w:vanish w:val="0"/>
        </w:rPr>
        <w:t>.).</w:t>
      </w:r>
    </w:p>
    <w:p w14:paraId="3D8B08B9" w14:textId="632F1173" w:rsidR="005A29E4" w:rsidRDefault="005A29E4" w:rsidP="005A29E4">
      <w:pPr>
        <w:pStyle w:val="HiddenTextSpec"/>
        <w:rPr>
          <w:vanish w:val="0"/>
        </w:rPr>
      </w:pPr>
      <w:r w:rsidRPr="00D308AD">
        <w:rPr>
          <w:vanish w:val="0"/>
        </w:rPr>
        <w:t>1**************************************************************************************************************************1</w:t>
      </w:r>
    </w:p>
    <w:p w14:paraId="546485AD" w14:textId="77777777" w:rsidR="004B14F6" w:rsidRPr="00D308AD" w:rsidRDefault="004B14F6" w:rsidP="004B14F6">
      <w:pPr>
        <w:pStyle w:val="HiddenTextSpec"/>
        <w:tabs>
          <w:tab w:val="left" w:pos="1440"/>
          <w:tab w:val="left" w:pos="2880"/>
        </w:tabs>
        <w:rPr>
          <w:vanish w:val="0"/>
        </w:rPr>
      </w:pPr>
      <w:r w:rsidRPr="00D308AD">
        <w:rPr>
          <w:vanish w:val="0"/>
        </w:rPr>
        <w:t>2**************************************************************************************2</w:t>
      </w:r>
    </w:p>
    <w:p w14:paraId="3FC3D7A5" w14:textId="77777777" w:rsidR="004B14F6" w:rsidRDefault="004B14F6" w:rsidP="009B6624">
      <w:pPr>
        <w:pStyle w:val="HiddenTextSpec"/>
        <w:jc w:val="left"/>
        <w:rPr>
          <w:vanish w:val="0"/>
        </w:rPr>
      </w:pPr>
    </w:p>
    <w:p w14:paraId="3F66D40E" w14:textId="1C233E05" w:rsidR="00955055" w:rsidRDefault="00955055" w:rsidP="00955055">
      <w:pPr>
        <w:jc w:val="center"/>
        <w:rPr>
          <w:color w:val="FF0000"/>
        </w:rPr>
      </w:pPr>
      <w:r w:rsidRPr="00DA5D1A">
        <w:rPr>
          <w:color w:val="FF0000"/>
        </w:rPr>
        <w:t xml:space="preserve">FOR A WHOLLY STATE FUNDED PROJECT, </w:t>
      </w:r>
      <w:r>
        <w:rPr>
          <w:color w:val="FF0000"/>
        </w:rPr>
        <w:t>PERFORM</w:t>
      </w:r>
      <w:r w:rsidRPr="00DA5D1A">
        <w:rPr>
          <w:color w:val="FF0000"/>
        </w:rPr>
        <w:t xml:space="preserve"> TH</w:t>
      </w:r>
      <w:r>
        <w:rPr>
          <w:color w:val="FF0000"/>
        </w:rPr>
        <w:t>E</w:t>
      </w:r>
      <w:r w:rsidRPr="00DA5D1A">
        <w:rPr>
          <w:color w:val="FF0000"/>
        </w:rPr>
        <w:t xml:space="preserve"> FOLLOWING</w:t>
      </w:r>
      <w:r w:rsidR="000A3D05">
        <w:rPr>
          <w:color w:val="FF0000"/>
        </w:rPr>
        <w:t>:</w:t>
      </w:r>
    </w:p>
    <w:p w14:paraId="3F3EDC56" w14:textId="77777777" w:rsidR="00955055" w:rsidRPr="00BF716C" w:rsidRDefault="00955055" w:rsidP="00955055">
      <w:pPr>
        <w:jc w:val="center"/>
        <w:rPr>
          <w:color w:val="FF0000"/>
        </w:rPr>
      </w:pPr>
    </w:p>
    <w:p w14:paraId="141660EA" w14:textId="0857B90B" w:rsidR="004B14F6" w:rsidRPr="009B6624" w:rsidRDefault="004B14F6" w:rsidP="009B6624">
      <w:pPr>
        <w:pStyle w:val="HiddenTextSpec"/>
        <w:jc w:val="left"/>
        <w:rPr>
          <w:rFonts w:ascii="Times New Roman" w:hAnsi="Times New Roman"/>
          <w:vanish w:val="0"/>
          <w:color w:val="auto"/>
        </w:rPr>
      </w:pPr>
      <w:r>
        <w:rPr>
          <w:rFonts w:ascii="Times New Roman" w:hAnsi="Times New Roman"/>
          <w:vanish w:val="0"/>
          <w:color w:val="auto"/>
        </w:rPr>
        <w:t xml:space="preserve">REMOVE SENTENCE FOUR of paragraph </w:t>
      </w:r>
      <w:r w:rsidR="00B82259">
        <w:rPr>
          <w:rFonts w:ascii="Times New Roman" w:hAnsi="Times New Roman"/>
          <w:vanish w:val="0"/>
          <w:color w:val="auto"/>
        </w:rPr>
        <w:t>TWO</w:t>
      </w:r>
      <w:r>
        <w:rPr>
          <w:rFonts w:ascii="Times New Roman" w:hAnsi="Times New Roman"/>
          <w:vanish w:val="0"/>
          <w:color w:val="auto"/>
        </w:rPr>
        <w:t xml:space="preserve"> of this section.</w:t>
      </w:r>
    </w:p>
    <w:p w14:paraId="20CADCA5" w14:textId="77777777" w:rsidR="004B14F6" w:rsidRDefault="004B14F6" w:rsidP="009B6624">
      <w:pPr>
        <w:pStyle w:val="HiddenTextSpec"/>
        <w:jc w:val="left"/>
        <w:rPr>
          <w:vanish w:val="0"/>
        </w:rPr>
      </w:pPr>
    </w:p>
    <w:p w14:paraId="2DA4F181" w14:textId="77777777" w:rsidR="004B14F6" w:rsidRPr="00D308AD" w:rsidRDefault="004B14F6" w:rsidP="004B14F6">
      <w:pPr>
        <w:pStyle w:val="HiddenTextSpec"/>
        <w:tabs>
          <w:tab w:val="left" w:pos="1440"/>
          <w:tab w:val="left" w:pos="2880"/>
        </w:tabs>
        <w:rPr>
          <w:vanish w:val="0"/>
        </w:rPr>
      </w:pPr>
      <w:r w:rsidRPr="00D308AD">
        <w:rPr>
          <w:vanish w:val="0"/>
        </w:rPr>
        <w:t>2**************************************************************************************2</w:t>
      </w:r>
    </w:p>
    <w:p w14:paraId="7B949024" w14:textId="77777777" w:rsidR="004B14F6" w:rsidRDefault="004B14F6" w:rsidP="009B6624">
      <w:pPr>
        <w:pStyle w:val="HiddenTextSpec"/>
        <w:jc w:val="left"/>
        <w:rPr>
          <w:vanish w:val="0"/>
        </w:rPr>
      </w:pPr>
    </w:p>
    <w:p w14:paraId="68CCEBF5" w14:textId="77777777" w:rsidR="004B14F6" w:rsidRPr="00D308AD" w:rsidRDefault="004B14F6" w:rsidP="005A29E4">
      <w:pPr>
        <w:pStyle w:val="HiddenTextSpec"/>
        <w:rPr>
          <w:vanish w:val="0"/>
        </w:rPr>
      </w:pPr>
    </w:p>
    <w:p w14:paraId="6B4548D5" w14:textId="6A11A921" w:rsidR="00061D9E" w:rsidRPr="00D308AD" w:rsidRDefault="00061D9E" w:rsidP="00061D9E">
      <w:pPr>
        <w:pStyle w:val="11paragraph"/>
      </w:pPr>
      <w:r w:rsidRPr="00D308AD">
        <w:rPr>
          <w:b/>
        </w:rPr>
        <w:t>1.</w:t>
      </w:r>
      <w:r w:rsidRPr="00D308AD">
        <w:rPr>
          <w:b/>
        </w:rPr>
        <w:tab/>
        <w:t>Values and Quantities.</w:t>
      </w:r>
    </w:p>
    <w:p w14:paraId="5C0816CD" w14:textId="77777777" w:rsidR="0097486E" w:rsidRPr="00D308AD" w:rsidRDefault="0097486E" w:rsidP="0097486E">
      <w:pPr>
        <w:pStyle w:val="HiddenTextSpec"/>
        <w:rPr>
          <w:vanish w:val="0"/>
        </w:rPr>
      </w:pPr>
      <w:r w:rsidRPr="00D308AD">
        <w:rPr>
          <w:vanish w:val="0"/>
        </w:rPr>
        <w:t>1**************************************************************************************************************************1</w:t>
      </w:r>
    </w:p>
    <w:p w14:paraId="3D5FA764" w14:textId="201DBDF0" w:rsidR="00ED09A1" w:rsidRPr="00D308AD" w:rsidRDefault="00ED09A1" w:rsidP="00ED09A1">
      <w:pPr>
        <w:pStyle w:val="Instruction"/>
      </w:pPr>
      <w:r w:rsidRPr="00D308AD">
        <w:t xml:space="preserve">THE FOLLOWING IS ADDED to </w:t>
      </w:r>
      <w:r w:rsidR="00061E50" w:rsidRPr="00D308AD">
        <w:t xml:space="preserve">the </w:t>
      </w:r>
      <w:r w:rsidRPr="00D308AD">
        <w:t>first PARAGRAPH</w:t>
      </w:r>
      <w:r w:rsidR="00A570FD" w:rsidRPr="00D308AD">
        <w:t>:</w:t>
      </w:r>
    </w:p>
    <w:p w14:paraId="19A576E8" w14:textId="77777777" w:rsidR="00061D9E" w:rsidRPr="00D308AD" w:rsidRDefault="005C0AAB" w:rsidP="00A570FD">
      <w:pPr>
        <w:pStyle w:val="List1indent"/>
      </w:pPr>
      <w:r w:rsidRPr="00D308AD">
        <w:t>a</w:t>
      </w:r>
      <w:r w:rsidR="00061D9E" w:rsidRPr="00D308AD">
        <w:t>.</w:t>
      </w:r>
      <w:r w:rsidR="00061D9E" w:rsidRPr="00D308AD">
        <w:tab/>
      </w:r>
    </w:p>
    <w:p w14:paraId="7BCF5202" w14:textId="77777777" w:rsidR="00FF2E31" w:rsidRPr="00D308AD" w:rsidRDefault="00730558">
      <w:pPr>
        <w:pStyle w:val="HiddenTextSpec"/>
        <w:rPr>
          <w:vanish w:val="0"/>
        </w:rPr>
      </w:pPr>
      <w:r w:rsidRPr="00D308AD">
        <w:rPr>
          <w:vanish w:val="0"/>
        </w:rPr>
        <w:t>list “SPECIALTY</w:t>
      </w:r>
      <w:r w:rsidR="00FF2E31" w:rsidRPr="00D308AD">
        <w:rPr>
          <w:vanish w:val="0"/>
        </w:rPr>
        <w:t xml:space="preserve"> ITEMS</w:t>
      </w:r>
      <w:r w:rsidRPr="00D308AD">
        <w:rPr>
          <w:vanish w:val="0"/>
        </w:rPr>
        <w:t>"</w:t>
      </w:r>
    </w:p>
    <w:p w14:paraId="5B8A0B9D" w14:textId="71D46A6D" w:rsidR="00FF2E31" w:rsidRPr="00D308AD" w:rsidRDefault="00FF2E31">
      <w:pPr>
        <w:pStyle w:val="HiddenTextSpec"/>
        <w:rPr>
          <w:vanish w:val="0"/>
        </w:rPr>
      </w:pPr>
      <w:r w:rsidRPr="00D308AD">
        <w:rPr>
          <w:vanish w:val="0"/>
        </w:rPr>
        <w:t>items MAY BE CONSIDERED “</w:t>
      </w:r>
      <w:r w:rsidR="00C43C89" w:rsidRPr="00D308AD">
        <w:rPr>
          <w:vanish w:val="0"/>
        </w:rPr>
        <w:t>SPECIALTY</w:t>
      </w:r>
      <w:r w:rsidRPr="00D308AD">
        <w:rPr>
          <w:vanish w:val="0"/>
        </w:rPr>
        <w:t xml:space="preserve"> ITEMS” DUE TO </w:t>
      </w:r>
      <w:r w:rsidR="00C43C89" w:rsidRPr="00D308AD">
        <w:rPr>
          <w:vanish w:val="0"/>
        </w:rPr>
        <w:t>SPECIALIZED</w:t>
      </w:r>
      <w:r w:rsidRPr="00D308AD">
        <w:rPr>
          <w:vanish w:val="0"/>
        </w:rPr>
        <w:t xml:space="preserve"> KNOWLEDGE</w:t>
      </w:r>
      <w:r w:rsidR="00730558" w:rsidRPr="00D308AD">
        <w:rPr>
          <w:vanish w:val="0"/>
        </w:rPr>
        <w:t xml:space="preserve">, </w:t>
      </w:r>
      <w:r w:rsidRPr="00D308AD">
        <w:rPr>
          <w:vanish w:val="0"/>
        </w:rPr>
        <w:t xml:space="preserve">CRAFTSMANSHIP, OR EQUIPMENT REQUIRED TO perform THE WORK. </w:t>
      </w:r>
      <w:r w:rsidR="00730558" w:rsidRPr="00D308AD">
        <w:rPr>
          <w:vanish w:val="0"/>
        </w:rPr>
        <w:t xml:space="preserve">obtain APPROVAL of appropriate </w:t>
      </w:r>
      <w:r w:rsidRPr="00D308AD">
        <w:rPr>
          <w:vanish w:val="0"/>
        </w:rPr>
        <w:t>sme.</w:t>
      </w:r>
    </w:p>
    <w:p w14:paraId="7D03C78A" w14:textId="77777777" w:rsidR="00904C7E" w:rsidRPr="00D308AD" w:rsidRDefault="00904C7E">
      <w:pPr>
        <w:pStyle w:val="HiddenTextSpec"/>
        <w:rPr>
          <w:vanish w:val="0"/>
        </w:rPr>
      </w:pPr>
    </w:p>
    <w:p w14:paraId="5E37CE40" w14:textId="77777777" w:rsidR="00B605C6" w:rsidRPr="00D308AD" w:rsidRDefault="00B605C6" w:rsidP="00B605C6">
      <w:pPr>
        <w:pStyle w:val="HiddenTextSpec"/>
        <w:tabs>
          <w:tab w:val="left" w:pos="1440"/>
          <w:tab w:val="left" w:pos="2880"/>
        </w:tabs>
        <w:rPr>
          <w:vanish w:val="0"/>
        </w:rPr>
      </w:pPr>
      <w:r w:rsidRPr="00D308AD">
        <w:rPr>
          <w:vanish w:val="0"/>
        </w:rPr>
        <w:t>2**************************************************************************************2</w:t>
      </w:r>
    </w:p>
    <w:p w14:paraId="1DF04FA2" w14:textId="77777777" w:rsidR="00FF2E31" w:rsidRPr="00D308AD" w:rsidRDefault="00FF2E31">
      <w:pPr>
        <w:pStyle w:val="HiddenTextSpec"/>
        <w:rPr>
          <w:vanish w:val="0"/>
        </w:rPr>
      </w:pPr>
      <w:r w:rsidRPr="00D308AD">
        <w:rPr>
          <w:vanish w:val="0"/>
        </w:rPr>
        <w:t>select one of the following.</w:t>
      </w:r>
    </w:p>
    <w:p w14:paraId="272BC049" w14:textId="34208DD9" w:rsidR="00FF2E31" w:rsidRPr="00D308AD" w:rsidRDefault="00FF2E31" w:rsidP="00904C7E">
      <w:pPr>
        <w:pStyle w:val="List1indent"/>
      </w:pPr>
      <w:r w:rsidRPr="00D308AD">
        <w:lastRenderedPageBreak/>
        <w:t>There are no Specialty Items in this Project.</w:t>
      </w:r>
    </w:p>
    <w:p w14:paraId="4EA5D3FF" w14:textId="77777777" w:rsidR="00904C7E" w:rsidRPr="00D308AD" w:rsidRDefault="00904C7E">
      <w:pPr>
        <w:pStyle w:val="HiddenTextSpec"/>
        <w:rPr>
          <w:vanish w:val="0"/>
        </w:rPr>
      </w:pPr>
    </w:p>
    <w:p w14:paraId="547C8078" w14:textId="722D4B12" w:rsidR="00FF2E31" w:rsidRPr="00D308AD" w:rsidRDefault="00FF2E31">
      <w:pPr>
        <w:pStyle w:val="HiddenTextSpec"/>
        <w:rPr>
          <w:vanish w:val="0"/>
        </w:rPr>
      </w:pPr>
      <w:r w:rsidRPr="00D308AD">
        <w:rPr>
          <w:vanish w:val="0"/>
        </w:rPr>
        <w:t>*****</w:t>
      </w:r>
      <w:r w:rsidRPr="00D308AD">
        <w:rPr>
          <w:b/>
          <w:vanish w:val="0"/>
        </w:rPr>
        <w:t>OR</w:t>
      </w:r>
      <w:r w:rsidRPr="00D308AD">
        <w:rPr>
          <w:vanish w:val="0"/>
        </w:rPr>
        <w:t>*****</w:t>
      </w:r>
    </w:p>
    <w:p w14:paraId="185CA7F4" w14:textId="77777777" w:rsidR="00904C7E" w:rsidRPr="00D308AD" w:rsidRDefault="00904C7E">
      <w:pPr>
        <w:pStyle w:val="HiddenTextSpec"/>
        <w:rPr>
          <w:vanish w:val="0"/>
        </w:rPr>
      </w:pPr>
    </w:p>
    <w:p w14:paraId="47594E2A" w14:textId="77777777" w:rsidR="00FF2E31" w:rsidRPr="00D308AD" w:rsidRDefault="00FF2E31" w:rsidP="00904C7E">
      <w:pPr>
        <w:pStyle w:val="List1indent"/>
      </w:pPr>
      <w:r w:rsidRPr="00D308AD">
        <w:t>Specialty Items are as listed below:</w:t>
      </w:r>
    </w:p>
    <w:p w14:paraId="4818818A" w14:textId="77777777" w:rsidR="00FF2E31" w:rsidRPr="00D308AD" w:rsidRDefault="00B605C6" w:rsidP="00B605C6">
      <w:pPr>
        <w:pStyle w:val="HiddenTextSpec"/>
        <w:tabs>
          <w:tab w:val="left" w:pos="2880"/>
        </w:tabs>
        <w:rPr>
          <w:vanish w:val="0"/>
        </w:rPr>
      </w:pPr>
      <w:r w:rsidRPr="00D308AD">
        <w:rPr>
          <w:vanish w:val="0"/>
        </w:rPr>
        <w:t>3</w:t>
      </w:r>
      <w:r w:rsidR="00FF2E31" w:rsidRPr="00D308AD">
        <w:rPr>
          <w:vanish w:val="0"/>
        </w:rPr>
        <w:t>************************************************</w:t>
      </w:r>
      <w:r w:rsidRPr="00D308AD">
        <w:rPr>
          <w:vanish w:val="0"/>
        </w:rPr>
        <w:t>3</w:t>
      </w:r>
    </w:p>
    <w:p w14:paraId="6F2E74A1" w14:textId="77777777" w:rsidR="00FF2E31" w:rsidRPr="00D308AD" w:rsidRDefault="00612587">
      <w:pPr>
        <w:pStyle w:val="HiddenTextSpec"/>
        <w:rPr>
          <w:vanish w:val="0"/>
        </w:rPr>
      </w:pPr>
      <w:r w:rsidRPr="00D308AD">
        <w:rPr>
          <w:b/>
          <w:vanish w:val="0"/>
        </w:rPr>
        <w:t xml:space="preserve">sme contact – </w:t>
      </w:r>
      <w:r w:rsidR="00FF2E31" w:rsidRPr="00D308AD">
        <w:rPr>
          <w:b/>
          <w:vanish w:val="0"/>
        </w:rPr>
        <w:t>GEOTECHnical engineering</w:t>
      </w:r>
    </w:p>
    <w:p w14:paraId="578316B6" w14:textId="77777777" w:rsidR="00B605C6" w:rsidRPr="00D308AD" w:rsidRDefault="00B605C6">
      <w:pPr>
        <w:pStyle w:val="HiddenTextSpec"/>
        <w:rPr>
          <w:vanish w:val="0"/>
        </w:rPr>
      </w:pPr>
    </w:p>
    <w:p w14:paraId="5B0B2AFE" w14:textId="77777777" w:rsidR="00B605C6" w:rsidRPr="00D308AD" w:rsidRDefault="00B605C6" w:rsidP="00B605C6">
      <w:pPr>
        <w:pStyle w:val="HiddenTextSpec"/>
        <w:tabs>
          <w:tab w:val="left" w:pos="2880"/>
        </w:tabs>
        <w:rPr>
          <w:vanish w:val="0"/>
        </w:rPr>
      </w:pPr>
      <w:r w:rsidRPr="00D308AD">
        <w:rPr>
          <w:vanish w:val="0"/>
        </w:rPr>
        <w:t>3************************************************3</w:t>
      </w:r>
    </w:p>
    <w:p w14:paraId="567D3B2C" w14:textId="77777777" w:rsidR="00FF2E31" w:rsidRPr="00D308AD" w:rsidRDefault="00FF2E31">
      <w:pPr>
        <w:pStyle w:val="HiddenTextSpec"/>
        <w:rPr>
          <w:vanish w:val="0"/>
        </w:rPr>
      </w:pPr>
      <w:r w:rsidRPr="00D308AD">
        <w:rPr>
          <w:vanish w:val="0"/>
        </w:rPr>
        <w:t>Select appropriate item(s).</w:t>
      </w:r>
    </w:p>
    <w:p w14:paraId="1D53EC37" w14:textId="77777777" w:rsidR="00FF2E31" w:rsidRPr="00D308AD" w:rsidRDefault="00FF2E31">
      <w:pPr>
        <w:pStyle w:val="HiddenTextSpec"/>
        <w:rPr>
          <w:vanish w:val="0"/>
        </w:rPr>
      </w:pPr>
    </w:p>
    <w:p w14:paraId="3799BCAB" w14:textId="77777777" w:rsidR="00B37AED" w:rsidRPr="00D308AD" w:rsidRDefault="00B37AED" w:rsidP="00B37AED">
      <w:pPr>
        <w:pStyle w:val="HiddenTextSpec"/>
        <w:rPr>
          <w:b/>
          <w:vanish w:val="0"/>
        </w:rPr>
      </w:pPr>
      <w:r w:rsidRPr="00D308AD">
        <w:rPr>
          <w:b/>
          <w:vanish w:val="0"/>
        </w:rPr>
        <w:t>sme contact – TRAFFIC SIGNAL AND SAFETY ENGINEERING</w:t>
      </w:r>
    </w:p>
    <w:p w14:paraId="1FE7B8ED" w14:textId="77777777" w:rsidR="00FF2E31" w:rsidRPr="00D308AD" w:rsidRDefault="00FF2E31" w:rsidP="00904C7E">
      <w:pPr>
        <w:pStyle w:val="List1indent"/>
      </w:pPr>
      <w:r w:rsidRPr="00D308AD">
        <w:t>Above ground highway lighting items.</w:t>
      </w:r>
    </w:p>
    <w:p w14:paraId="17AE168B" w14:textId="77777777" w:rsidR="00FF2E31" w:rsidRPr="00D308AD" w:rsidRDefault="00FF2E31">
      <w:pPr>
        <w:pStyle w:val="HiddenTextSpec"/>
        <w:rPr>
          <w:vanish w:val="0"/>
        </w:rPr>
      </w:pPr>
      <w:r w:rsidRPr="00D308AD">
        <w:rPr>
          <w:vanish w:val="0"/>
        </w:rPr>
        <w:t>*****</w:t>
      </w:r>
      <w:r w:rsidR="00DD068F" w:rsidRPr="00D308AD">
        <w:rPr>
          <w:b/>
          <w:vanish w:val="0"/>
        </w:rPr>
        <w:t>AND/</w:t>
      </w:r>
      <w:r w:rsidRPr="00D308AD">
        <w:rPr>
          <w:b/>
          <w:vanish w:val="0"/>
        </w:rPr>
        <w:t>OR</w:t>
      </w:r>
      <w:r w:rsidRPr="00D308AD">
        <w:rPr>
          <w:vanish w:val="0"/>
        </w:rPr>
        <w:t>*****</w:t>
      </w:r>
    </w:p>
    <w:p w14:paraId="0CA3A00D" w14:textId="77777777" w:rsidR="00FF2E31" w:rsidRPr="00D308AD" w:rsidRDefault="00FF2E31" w:rsidP="00904C7E">
      <w:pPr>
        <w:pStyle w:val="List1indent"/>
      </w:pPr>
      <w:r w:rsidRPr="00D308AD">
        <w:t>Above ground sign lighting items.</w:t>
      </w:r>
    </w:p>
    <w:p w14:paraId="7C3FC61F"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35A08454" w14:textId="77777777" w:rsidR="00FF2E31" w:rsidRPr="00D308AD" w:rsidRDefault="00FF2E31" w:rsidP="00904C7E">
      <w:pPr>
        <w:pStyle w:val="List1indent"/>
      </w:pPr>
      <w:r w:rsidRPr="00D308AD">
        <w:t>Above and below bridge deck lighting items.</w:t>
      </w:r>
    </w:p>
    <w:p w14:paraId="6A016819"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53038243" w14:textId="77777777" w:rsidR="00FF2E31" w:rsidRPr="00D308AD" w:rsidRDefault="00FF2E31" w:rsidP="00904C7E">
      <w:pPr>
        <w:pStyle w:val="List1indent"/>
      </w:pPr>
      <w:r w:rsidRPr="00D308AD">
        <w:t>Electrical wire items.</w:t>
      </w:r>
    </w:p>
    <w:p w14:paraId="48A935DB" w14:textId="77777777" w:rsidR="00B605C6" w:rsidRPr="00D308AD" w:rsidRDefault="00B605C6" w:rsidP="00B605C6">
      <w:pPr>
        <w:pStyle w:val="HiddenTextSpec"/>
        <w:tabs>
          <w:tab w:val="left" w:pos="2880"/>
        </w:tabs>
        <w:rPr>
          <w:vanish w:val="0"/>
        </w:rPr>
      </w:pPr>
      <w:r w:rsidRPr="00D308AD">
        <w:rPr>
          <w:vanish w:val="0"/>
        </w:rPr>
        <w:t>3************************************************3</w:t>
      </w:r>
    </w:p>
    <w:p w14:paraId="1E83F385" w14:textId="77777777" w:rsidR="00B605C6" w:rsidRPr="00D308AD" w:rsidRDefault="00B605C6" w:rsidP="00B605C6">
      <w:pPr>
        <w:pStyle w:val="HiddenTextSpec"/>
        <w:tabs>
          <w:tab w:val="left" w:pos="2880"/>
        </w:tabs>
        <w:rPr>
          <w:vanish w:val="0"/>
        </w:rPr>
      </w:pPr>
    </w:p>
    <w:p w14:paraId="4721EA71" w14:textId="77777777" w:rsidR="00B605C6" w:rsidRPr="00D308AD" w:rsidRDefault="00B605C6" w:rsidP="00B605C6">
      <w:pPr>
        <w:pStyle w:val="HiddenTextSpec"/>
        <w:tabs>
          <w:tab w:val="left" w:pos="2880"/>
        </w:tabs>
        <w:rPr>
          <w:vanish w:val="0"/>
        </w:rPr>
      </w:pPr>
      <w:r w:rsidRPr="00D308AD">
        <w:rPr>
          <w:vanish w:val="0"/>
        </w:rPr>
        <w:t>3************************************************3</w:t>
      </w:r>
    </w:p>
    <w:p w14:paraId="7B2BC292" w14:textId="0A11FB5A" w:rsidR="00B74437" w:rsidRPr="00D308AD" w:rsidRDefault="00582485" w:rsidP="003D7E09">
      <w:pPr>
        <w:pStyle w:val="HiddenTextSpec"/>
        <w:rPr>
          <w:b/>
          <w:vanish w:val="0"/>
        </w:rPr>
      </w:pPr>
      <w:r w:rsidRPr="00D308AD">
        <w:rPr>
          <w:b/>
          <w:vanish w:val="0"/>
        </w:rPr>
        <w:t xml:space="preserve">sme contact – </w:t>
      </w:r>
      <w:r w:rsidR="00612FE2" w:rsidRPr="00D308AD">
        <w:rPr>
          <w:b/>
          <w:vanish w:val="0"/>
        </w:rPr>
        <w:t>Mobility and Systems Engineering (MSE)</w:t>
      </w:r>
    </w:p>
    <w:p w14:paraId="58D44CDB" w14:textId="77777777" w:rsidR="00B74437" w:rsidRPr="00D308AD" w:rsidRDefault="00B74437" w:rsidP="003D7E09">
      <w:pPr>
        <w:pStyle w:val="HiddenTextSpec"/>
        <w:rPr>
          <w:vanish w:val="0"/>
        </w:rPr>
      </w:pPr>
    </w:p>
    <w:p w14:paraId="63954419" w14:textId="77777777" w:rsidR="00B74437" w:rsidRPr="00D308AD" w:rsidRDefault="00B74437" w:rsidP="00904C7E">
      <w:pPr>
        <w:pStyle w:val="List1indent"/>
      </w:pPr>
      <w:r w:rsidRPr="00D308AD">
        <w:t>ITS items, except for foundations, standards, and junction boxes.</w:t>
      </w:r>
    </w:p>
    <w:p w14:paraId="70626B6A" w14:textId="77777777" w:rsidR="00B605C6" w:rsidRPr="00D308AD" w:rsidRDefault="00B605C6" w:rsidP="00B605C6">
      <w:pPr>
        <w:pStyle w:val="HiddenTextSpec"/>
        <w:tabs>
          <w:tab w:val="left" w:pos="2880"/>
        </w:tabs>
        <w:rPr>
          <w:vanish w:val="0"/>
        </w:rPr>
      </w:pPr>
      <w:r w:rsidRPr="00D308AD">
        <w:rPr>
          <w:vanish w:val="0"/>
        </w:rPr>
        <w:t>3************************************************3</w:t>
      </w:r>
    </w:p>
    <w:p w14:paraId="0ABFB6C6" w14:textId="77777777" w:rsidR="00B74437" w:rsidRPr="00D308AD" w:rsidRDefault="00B74437">
      <w:pPr>
        <w:pStyle w:val="HiddenTextSpec"/>
        <w:rPr>
          <w:vanish w:val="0"/>
        </w:rPr>
      </w:pPr>
    </w:p>
    <w:p w14:paraId="77D387BE" w14:textId="77777777" w:rsidR="00B605C6" w:rsidRPr="00D308AD" w:rsidRDefault="00B605C6" w:rsidP="00B605C6">
      <w:pPr>
        <w:pStyle w:val="HiddenTextSpec"/>
        <w:tabs>
          <w:tab w:val="left" w:pos="2880"/>
        </w:tabs>
        <w:rPr>
          <w:vanish w:val="0"/>
        </w:rPr>
      </w:pPr>
      <w:r w:rsidRPr="00D308AD">
        <w:rPr>
          <w:vanish w:val="0"/>
        </w:rPr>
        <w:t>3************************************************3</w:t>
      </w:r>
    </w:p>
    <w:p w14:paraId="090B7E9C" w14:textId="77777777" w:rsidR="00FF2E31" w:rsidRPr="00D308AD" w:rsidRDefault="00FF2E31">
      <w:pPr>
        <w:pStyle w:val="HiddenTextSpec"/>
        <w:rPr>
          <w:vanish w:val="0"/>
        </w:rPr>
      </w:pPr>
      <w:r w:rsidRPr="00D308AD">
        <w:rPr>
          <w:vanish w:val="0"/>
        </w:rPr>
        <w:t>list additional “specialty items”</w:t>
      </w:r>
    </w:p>
    <w:p w14:paraId="1904E072" w14:textId="77777777" w:rsidR="00FF2E31" w:rsidRPr="00D308AD" w:rsidRDefault="00FF2E31">
      <w:pPr>
        <w:pStyle w:val="HiddenTextSpec"/>
        <w:rPr>
          <w:vanish w:val="0"/>
        </w:rPr>
      </w:pPr>
      <w:r w:rsidRPr="00D308AD">
        <w:rPr>
          <w:vanish w:val="0"/>
        </w:rPr>
        <w:t>as approved by the sme</w:t>
      </w:r>
    </w:p>
    <w:p w14:paraId="6B232A9C" w14:textId="77777777" w:rsidR="00B605C6" w:rsidRPr="00D308AD" w:rsidRDefault="00B605C6" w:rsidP="00B605C6">
      <w:pPr>
        <w:pStyle w:val="HiddenTextSpec"/>
        <w:tabs>
          <w:tab w:val="left" w:pos="2880"/>
        </w:tabs>
        <w:rPr>
          <w:vanish w:val="0"/>
        </w:rPr>
      </w:pPr>
      <w:r w:rsidRPr="00D308AD">
        <w:rPr>
          <w:vanish w:val="0"/>
        </w:rPr>
        <w:t>3************************************************3</w:t>
      </w:r>
    </w:p>
    <w:p w14:paraId="3F26A187" w14:textId="77777777" w:rsidR="00B605C6" w:rsidRPr="00D308AD" w:rsidRDefault="00B605C6" w:rsidP="00B605C6">
      <w:pPr>
        <w:pStyle w:val="HiddenTextSpec"/>
        <w:tabs>
          <w:tab w:val="left" w:pos="1440"/>
          <w:tab w:val="left" w:pos="2700"/>
        </w:tabs>
        <w:rPr>
          <w:vanish w:val="0"/>
        </w:rPr>
      </w:pPr>
      <w:r w:rsidRPr="00D308AD">
        <w:rPr>
          <w:vanish w:val="0"/>
        </w:rPr>
        <w:t>2**************************************************************************************2</w:t>
      </w:r>
    </w:p>
    <w:p w14:paraId="480F7F73" w14:textId="77777777" w:rsidR="00061D9E" w:rsidRPr="00D308AD" w:rsidRDefault="00061D9E" w:rsidP="00061D9E">
      <w:pPr>
        <w:pStyle w:val="HiddenTextSpec"/>
        <w:rPr>
          <w:vanish w:val="0"/>
        </w:rPr>
      </w:pPr>
      <w:r w:rsidRPr="00D308AD">
        <w:rPr>
          <w:vanish w:val="0"/>
        </w:rPr>
        <w:t>1**************************************************************************************************************************1</w:t>
      </w:r>
    </w:p>
    <w:p w14:paraId="15993C97" w14:textId="09E62470" w:rsidR="007236B8" w:rsidRDefault="007236B8" w:rsidP="007236B8">
      <w:pPr>
        <w:pStyle w:val="Blankline"/>
      </w:pPr>
      <w:bookmarkStart w:id="138" w:name="_Toc171911045"/>
      <w:bookmarkStart w:id="139" w:name="_Toc175377569"/>
      <w:bookmarkStart w:id="140" w:name="_Toc175470466"/>
      <w:bookmarkStart w:id="141" w:name="_Toc176676022"/>
    </w:p>
    <w:p w14:paraId="00EB88B4" w14:textId="1D152596" w:rsidR="00955055" w:rsidRPr="00BF716C" w:rsidRDefault="002630E6"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r w:rsidR="000A3D05">
        <w:rPr>
          <w:color w:val="FF0000"/>
        </w:rPr>
        <w:t>:</w:t>
      </w:r>
    </w:p>
    <w:p w14:paraId="64EDBB0B" w14:textId="2D2A72B3" w:rsidR="004B14F6" w:rsidRDefault="004B14F6" w:rsidP="009B6624">
      <w:pPr>
        <w:pStyle w:val="HiddenTextSpec"/>
        <w:rPr>
          <w:vanish w:val="0"/>
        </w:rPr>
      </w:pPr>
    </w:p>
    <w:p w14:paraId="0F2D8A69" w14:textId="4F4FB67F" w:rsidR="004B14F6" w:rsidRDefault="004B14F6" w:rsidP="004B14F6">
      <w:pPr>
        <w:pStyle w:val="HiddenTextSpec"/>
        <w:jc w:val="left"/>
        <w:rPr>
          <w:rFonts w:ascii="Times New Roman" w:hAnsi="Times New Roman"/>
          <w:vanish w:val="0"/>
          <w:color w:val="auto"/>
        </w:rPr>
      </w:pPr>
      <w:r>
        <w:rPr>
          <w:rFonts w:ascii="Times New Roman" w:hAnsi="Times New Roman"/>
          <w:vanish w:val="0"/>
          <w:color w:val="auto"/>
        </w:rPr>
        <w:t xml:space="preserve">REMOVE paragraph four of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w:t>
      </w:r>
    </w:p>
    <w:p w14:paraId="6920B0D5" w14:textId="77777777" w:rsidR="00883A18" w:rsidRDefault="00883A18" w:rsidP="004B14F6">
      <w:pPr>
        <w:pStyle w:val="HiddenTextSpec"/>
        <w:jc w:val="left"/>
        <w:rPr>
          <w:rFonts w:ascii="Times New Roman" w:hAnsi="Times New Roman"/>
          <w:vanish w:val="0"/>
          <w:color w:val="auto"/>
        </w:rPr>
      </w:pPr>
    </w:p>
    <w:p w14:paraId="239F80F3" w14:textId="38EECEC0" w:rsidR="00956011" w:rsidRDefault="00883A18" w:rsidP="00883A18">
      <w:pPr>
        <w:pStyle w:val="HiddenTextSpec"/>
        <w:jc w:val="left"/>
        <w:rPr>
          <w:rFonts w:ascii="Times New Roman" w:hAnsi="Times New Roman"/>
          <w:vanish w:val="0"/>
          <w:color w:val="auto"/>
        </w:rPr>
      </w:pPr>
      <w:r>
        <w:rPr>
          <w:rFonts w:ascii="Times New Roman" w:hAnsi="Times New Roman"/>
          <w:vanish w:val="0"/>
          <w:color w:val="auto"/>
        </w:rPr>
        <w:t xml:space="preserve">revise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1.3.</w:t>
      </w:r>
      <w:r w:rsidRPr="007E6A4D">
        <w:rPr>
          <w:rFonts w:ascii="Times New Roman" w:hAnsi="Times New Roman"/>
          <w:b/>
          <w:caps w:val="0"/>
          <w:vanish w:val="0"/>
          <w:color w:val="auto"/>
        </w:rPr>
        <w:t>a</w:t>
      </w:r>
      <w:r>
        <w:rPr>
          <w:rFonts w:ascii="Times New Roman" w:hAnsi="Times New Roman"/>
          <w:vanish w:val="0"/>
          <w:color w:val="auto"/>
        </w:rPr>
        <w:t xml:space="preserve"> to the following: </w:t>
      </w:r>
    </w:p>
    <w:p w14:paraId="7808F9AB" w14:textId="77777777" w:rsidR="00956011" w:rsidRDefault="00956011" w:rsidP="00883A18">
      <w:pPr>
        <w:pStyle w:val="HiddenTextSpec"/>
        <w:jc w:val="left"/>
        <w:rPr>
          <w:rFonts w:ascii="Times New Roman" w:hAnsi="Times New Roman"/>
          <w:vanish w:val="0"/>
          <w:color w:val="auto"/>
        </w:rPr>
      </w:pPr>
    </w:p>
    <w:p w14:paraId="140FD331" w14:textId="77CEE175" w:rsidR="00FB45BA" w:rsidRPr="00DA5D1A" w:rsidRDefault="00FB45BA" w:rsidP="004B14F6">
      <w:pPr>
        <w:pStyle w:val="HiddenTextSpec"/>
        <w:jc w:val="left"/>
        <w:rPr>
          <w:rFonts w:ascii="Times New Roman" w:hAnsi="Times New Roman"/>
          <w:vanish w:val="0"/>
          <w:color w:val="auto"/>
        </w:rPr>
      </w:pPr>
      <w:r w:rsidRPr="00FB45BA">
        <w:rPr>
          <w:rFonts w:ascii="Times New Roman" w:hAnsi="Times New Roman"/>
          <w:b/>
          <w:caps w:val="0"/>
          <w:vanish w:val="0"/>
          <w:color w:val="auto"/>
        </w:rPr>
        <w:t>a.</w:t>
      </w:r>
      <w:r>
        <w:rPr>
          <w:rFonts w:ascii="Times New Roman" w:hAnsi="Times New Roman"/>
          <w:b/>
          <w:caps w:val="0"/>
          <w:vanish w:val="0"/>
          <w:color w:val="auto"/>
        </w:rPr>
        <w:tab/>
      </w:r>
      <w:r w:rsidR="00883A18" w:rsidRPr="009B6624">
        <w:rPr>
          <w:rFonts w:ascii="Times New Roman" w:hAnsi="Times New Roman"/>
          <w:b/>
          <w:caps w:val="0"/>
          <w:vanish w:val="0"/>
          <w:color w:val="auto"/>
        </w:rPr>
        <w:t>Federal Aid Projects</w:t>
      </w:r>
      <w:r w:rsidR="00883A18">
        <w:rPr>
          <w:rFonts w:ascii="Times New Roman" w:hAnsi="Times New Roman"/>
          <w:caps w:val="0"/>
          <w:vanish w:val="0"/>
          <w:color w:val="auto"/>
        </w:rPr>
        <w:t>. This section intentionally left blank.</w:t>
      </w:r>
    </w:p>
    <w:p w14:paraId="60F2BF81" w14:textId="77777777" w:rsidR="004B14F6" w:rsidRDefault="004B14F6" w:rsidP="004B14F6">
      <w:pPr>
        <w:pStyle w:val="HiddenTextSpec"/>
        <w:rPr>
          <w:vanish w:val="0"/>
        </w:rPr>
      </w:pPr>
    </w:p>
    <w:p w14:paraId="5D10A045" w14:textId="0AEF707D" w:rsidR="004B14F6" w:rsidRPr="001201D6" w:rsidRDefault="004B14F6" w:rsidP="001201D6">
      <w:pPr>
        <w:pStyle w:val="HiddenTextSpec"/>
        <w:rPr>
          <w:vanish w:val="0"/>
        </w:rPr>
      </w:pPr>
      <w:r w:rsidRPr="00D308AD">
        <w:rPr>
          <w:vanish w:val="0"/>
        </w:rPr>
        <w:t>1**************************************************************************************************************************1</w:t>
      </w:r>
    </w:p>
    <w:p w14:paraId="5B1BBD9C" w14:textId="77777777" w:rsidR="00D92B90" w:rsidRPr="008825D3" w:rsidRDefault="00D92B90" w:rsidP="00D92B90">
      <w:pPr>
        <w:pStyle w:val="00000Subsection"/>
      </w:pPr>
      <w:r w:rsidRPr="008825D3">
        <w:t>108.02 Commencement of Work</w:t>
      </w:r>
    </w:p>
    <w:p w14:paraId="5245DEB7" w14:textId="77777777" w:rsidR="00D92B90" w:rsidRPr="008825D3" w:rsidRDefault="00D92B90" w:rsidP="00D92B90">
      <w:pPr>
        <w:pStyle w:val="HiddenTextSpec"/>
        <w:rPr>
          <w:vanish w:val="0"/>
        </w:rPr>
      </w:pPr>
      <w:r w:rsidRPr="008825D3">
        <w:rPr>
          <w:vanish w:val="0"/>
        </w:rPr>
        <w:t>1**************************************************************************************************************************1</w:t>
      </w:r>
    </w:p>
    <w:p w14:paraId="5D7DF289" w14:textId="77777777" w:rsidR="00D92B90" w:rsidRPr="008825D3" w:rsidRDefault="00D92B90" w:rsidP="00D92B90">
      <w:pPr>
        <w:jc w:val="center"/>
        <w:rPr>
          <w:rFonts w:ascii="Arial" w:hAnsi="Arial"/>
          <w:caps/>
          <w:color w:val="FF0000"/>
        </w:rPr>
      </w:pPr>
      <w:r w:rsidRPr="008825D3">
        <w:rPr>
          <w:rFonts w:ascii="Arial" w:hAnsi="Arial"/>
          <w:caps/>
          <w:color w:val="FF0000"/>
        </w:rPr>
        <w:t>BDC23S-11 dated aug 17, 2023</w:t>
      </w:r>
    </w:p>
    <w:p w14:paraId="43CE6CBA" w14:textId="77777777" w:rsidR="00D92B90" w:rsidRPr="008825D3" w:rsidRDefault="00D92B90" w:rsidP="00D92B90">
      <w:pPr>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caps/>
        </w:rPr>
      </w:pPr>
      <w:r w:rsidRPr="008825D3">
        <w:rPr>
          <w:caps/>
        </w:rPr>
        <w:t>THE THIRD PARAGRAPH IS CHANGED TO:</w:t>
      </w:r>
    </w:p>
    <w:p w14:paraId="612DF82E" w14:textId="77777777" w:rsidR="00D92B90" w:rsidRPr="008825D3" w:rsidRDefault="00D92B90" w:rsidP="00D92B90">
      <w:pPr>
        <w:spacing w:before="120"/>
        <w:jc w:val="both"/>
      </w:pPr>
      <w:r w:rsidRPr="008825D3">
        <w:lastRenderedPageBreak/>
        <w:t>Do not perform construction layout and FIELD OFFICE TYPE ___ SET UP until the Department has approved the insurance certificates and the safety program.  Do not begin other construction operations until after the following actions:</w:t>
      </w:r>
    </w:p>
    <w:p w14:paraId="3B96EA08" w14:textId="77777777" w:rsidR="00D92B90" w:rsidRPr="008825D3" w:rsidRDefault="00D92B90" w:rsidP="00D92B90">
      <w:pPr>
        <w:pStyle w:val="List0indent"/>
      </w:pPr>
      <w:r w:rsidRPr="008825D3">
        <w:t>1.</w:t>
      </w:r>
      <w:r w:rsidRPr="008825D3">
        <w:tab/>
        <w:t>A preconstruction conference with the Department has been held.</w:t>
      </w:r>
    </w:p>
    <w:p w14:paraId="279D0F46" w14:textId="77777777" w:rsidR="00D92B90" w:rsidRPr="008825D3" w:rsidRDefault="00D92B90" w:rsidP="00D92B90">
      <w:pPr>
        <w:pStyle w:val="List0indent"/>
      </w:pPr>
      <w:r w:rsidRPr="008825D3">
        <w:t>2.</w:t>
      </w:r>
      <w:r w:rsidRPr="008825D3">
        <w:tab/>
        <w:t>Approval of the progress schedule as specified in 153.03.02.</w:t>
      </w:r>
    </w:p>
    <w:p w14:paraId="4F5FA627" w14:textId="77777777" w:rsidR="00D92B90" w:rsidRPr="008825D3" w:rsidRDefault="00D92B90" w:rsidP="00D92B90">
      <w:pPr>
        <w:pStyle w:val="List0indent"/>
      </w:pPr>
      <w:r w:rsidRPr="008825D3">
        <w:t>3.</w:t>
      </w:r>
      <w:r w:rsidRPr="008825D3">
        <w:tab/>
        <w:t>The field office has been established.</w:t>
      </w:r>
    </w:p>
    <w:p w14:paraId="23760913" w14:textId="77777777" w:rsidR="00D92B90" w:rsidRPr="008825D3" w:rsidRDefault="00D92B90" w:rsidP="00D92B90">
      <w:pPr>
        <w:pStyle w:val="List0indent"/>
      </w:pPr>
      <w:r w:rsidRPr="008825D3">
        <w:t>4.</w:t>
      </w:r>
      <w:r w:rsidRPr="008825D3">
        <w:tab/>
        <w:t>The ROW limits, limits of construction, environmentally restricted areas, and trees or other vegetation designated to be preserved have been laid out.</w:t>
      </w:r>
    </w:p>
    <w:p w14:paraId="0246EEC1" w14:textId="77777777" w:rsidR="00D92B90" w:rsidRPr="008825D3" w:rsidRDefault="00D92B90" w:rsidP="00D92B90">
      <w:pPr>
        <w:pStyle w:val="HiddenTextSpec"/>
        <w:rPr>
          <w:vanish w:val="0"/>
        </w:rPr>
      </w:pPr>
      <w:r w:rsidRPr="008825D3">
        <w:rPr>
          <w:vanish w:val="0"/>
        </w:rPr>
        <w:t>1**************************************************************************************************************************1</w:t>
      </w:r>
    </w:p>
    <w:p w14:paraId="76421536" w14:textId="77777777" w:rsidR="00D92B90" w:rsidRPr="008825D3" w:rsidRDefault="00D92B90" w:rsidP="00D92B90">
      <w:pPr>
        <w:pStyle w:val="HiddenTextSpec"/>
        <w:tabs>
          <w:tab w:val="left" w:pos="1440"/>
          <w:tab w:val="left" w:pos="2700"/>
        </w:tabs>
        <w:rPr>
          <w:vanish w:val="0"/>
        </w:rPr>
      </w:pPr>
    </w:p>
    <w:p w14:paraId="740338C3" w14:textId="77777777" w:rsidR="001201D6" w:rsidRDefault="001201D6" w:rsidP="001201D6">
      <w:pPr>
        <w:pStyle w:val="HiddenTextSpec"/>
        <w:rPr>
          <w:vanish w:val="0"/>
        </w:rPr>
      </w:pPr>
    </w:p>
    <w:p w14:paraId="4F9057F7" w14:textId="6EBA16A2" w:rsidR="001201D6" w:rsidRPr="001C6091" w:rsidRDefault="001201D6" w:rsidP="001201D6">
      <w:pPr>
        <w:pStyle w:val="HiddenTextSpec"/>
        <w:rPr>
          <w:vanish w:val="0"/>
        </w:rPr>
      </w:pPr>
      <w:r w:rsidRPr="001C6091">
        <w:rPr>
          <w:vanish w:val="0"/>
        </w:rPr>
        <w:t>1**************************************************************************************************************************1</w:t>
      </w:r>
    </w:p>
    <w:p w14:paraId="6F8B6CBA" w14:textId="77777777" w:rsidR="001201D6" w:rsidRPr="001C6091" w:rsidRDefault="001201D6" w:rsidP="001201D6">
      <w:pPr>
        <w:jc w:val="center"/>
        <w:rPr>
          <w:rFonts w:ascii="Arial" w:hAnsi="Arial"/>
          <w:caps/>
          <w:color w:val="FF0000"/>
        </w:rPr>
      </w:pPr>
      <w:r w:rsidRPr="001C6091">
        <w:rPr>
          <w:rFonts w:ascii="Arial" w:hAnsi="Arial"/>
          <w:caps/>
          <w:color w:val="FF0000"/>
        </w:rPr>
        <w:t>BDC22S-10 dated aug 03, 2022</w:t>
      </w:r>
    </w:p>
    <w:p w14:paraId="52D71F25" w14:textId="77777777" w:rsidR="001201D6" w:rsidRPr="001C6091" w:rsidRDefault="001201D6" w:rsidP="001201D6">
      <w:pPr>
        <w:pStyle w:val="0000000Subpart"/>
      </w:pPr>
      <w:r w:rsidRPr="001C6091">
        <w:t>108.07.01  Interference</w:t>
      </w:r>
    </w:p>
    <w:p w14:paraId="21D2A6C9" w14:textId="77777777" w:rsidR="001201D6" w:rsidRPr="001C6091" w:rsidRDefault="001201D6" w:rsidP="001201D6">
      <w:pPr>
        <w:pStyle w:val="Instruction"/>
      </w:pPr>
      <w:r w:rsidRPr="001C6091">
        <w:t>THE SECOND PARAGRAPH IS CHANGED TO:</w:t>
      </w:r>
    </w:p>
    <w:p w14:paraId="2955266B" w14:textId="77777777" w:rsidR="001201D6" w:rsidRPr="001C6091" w:rsidRDefault="001201D6" w:rsidP="001201D6">
      <w:pPr>
        <w:pStyle w:val="Paragraph"/>
      </w:pPr>
      <w:r w:rsidRPr="001C6091">
        <w:t>Schedule and perform the Work so that successive construction operations and lane or roadway openings follow preceding operations as closely as possible.  Limit work zones according to the Special Provisions.  Confine construction operations adjacent to traffic to one side of the roadway at a time unless otherwise specified by the Contract.  Where the Work is performed in stages adjacent to traffic, ensure that the road opened to traffic adequately accommodates traffic.  Do not interfere with existing traffic access, except when required to perform the Work or as approved by the RE.</w:t>
      </w:r>
    </w:p>
    <w:p w14:paraId="42AF8F98" w14:textId="77777777" w:rsidR="001201D6" w:rsidRPr="001C6091" w:rsidRDefault="001201D6" w:rsidP="001201D6">
      <w:pPr>
        <w:pStyle w:val="HiddenTextSpec"/>
        <w:rPr>
          <w:vanish w:val="0"/>
        </w:rPr>
      </w:pPr>
      <w:bookmarkStart w:id="142" w:name="_Hlk105657246"/>
      <w:bookmarkStart w:id="143" w:name="_Hlk105657262"/>
    </w:p>
    <w:bookmarkEnd w:id="142"/>
    <w:bookmarkEnd w:id="143"/>
    <w:p w14:paraId="642480F3" w14:textId="77777777" w:rsidR="001201D6" w:rsidRPr="001C6091" w:rsidRDefault="001201D6" w:rsidP="001201D6">
      <w:pPr>
        <w:pStyle w:val="HiddenTextSpec"/>
        <w:tabs>
          <w:tab w:val="left" w:pos="1440"/>
          <w:tab w:val="left" w:pos="2700"/>
        </w:tabs>
        <w:rPr>
          <w:vanish w:val="0"/>
        </w:rPr>
      </w:pPr>
      <w:r w:rsidRPr="001C6091">
        <w:rPr>
          <w:vanish w:val="0"/>
        </w:rPr>
        <w:t>2**************************************************************************************2</w:t>
      </w:r>
    </w:p>
    <w:p w14:paraId="6773D619" w14:textId="77777777" w:rsidR="001201D6" w:rsidRPr="001C6091" w:rsidRDefault="001201D6" w:rsidP="001201D6">
      <w:pPr>
        <w:pStyle w:val="HiddenTextSpec"/>
        <w:rPr>
          <w:strike/>
          <w:vanish w:val="0"/>
        </w:rPr>
      </w:pPr>
      <w:r w:rsidRPr="001C6091">
        <w:rPr>
          <w:vanish w:val="0"/>
        </w:rPr>
        <w:t>complete and include the following maximum work zone restrictions as applicable. the limits should match assumptions used to calculate traffic control quantities. delete any remaining statements.</w:t>
      </w:r>
    </w:p>
    <w:p w14:paraId="61E96588" w14:textId="77777777" w:rsidR="001201D6" w:rsidRPr="001C6091" w:rsidRDefault="001201D6" w:rsidP="001201D6">
      <w:pPr>
        <w:pStyle w:val="HiddenTextSpec"/>
        <w:rPr>
          <w:vanish w:val="0"/>
        </w:rPr>
      </w:pPr>
    </w:p>
    <w:p w14:paraId="51E8F430" w14:textId="77777777" w:rsidR="001201D6" w:rsidRPr="001C6091" w:rsidRDefault="001201D6" w:rsidP="001201D6">
      <w:pPr>
        <w:pStyle w:val="HiddenTextSpec"/>
        <w:rPr>
          <w:b/>
          <w:vanish w:val="0"/>
        </w:rPr>
      </w:pPr>
      <w:r w:rsidRPr="001C6091">
        <w:rPr>
          <w:b/>
          <w:vanish w:val="0"/>
        </w:rPr>
        <w:t>SME CONTACT – traffic control designer (roadway design)</w:t>
      </w:r>
    </w:p>
    <w:p w14:paraId="70ECB0D9" w14:textId="77777777" w:rsidR="001201D6" w:rsidRPr="001C6091" w:rsidRDefault="001201D6" w:rsidP="001201D6">
      <w:pPr>
        <w:pStyle w:val="HiddenTextSpec"/>
        <w:rPr>
          <w:b/>
          <w:vanish w:val="0"/>
        </w:rPr>
      </w:pPr>
    </w:p>
    <w:p w14:paraId="434965C0" w14:textId="77777777" w:rsidR="001201D6" w:rsidRPr="001C6091" w:rsidRDefault="001201D6" w:rsidP="001201D6">
      <w:pPr>
        <w:pStyle w:val="A1paragraph0"/>
      </w:pPr>
      <w:r w:rsidRPr="001C6091">
        <w:t>A.</w:t>
      </w:r>
      <w:r w:rsidRPr="001C6091">
        <w:tab/>
        <w:t>Limit work zone to ____ lane miles per day, unless otherwise approved by the RE.</w:t>
      </w:r>
    </w:p>
    <w:p w14:paraId="71D14665" w14:textId="77777777" w:rsidR="001201D6" w:rsidRPr="001C6091" w:rsidRDefault="001201D6" w:rsidP="001201D6">
      <w:pPr>
        <w:pStyle w:val="A1paragraph0"/>
      </w:pPr>
      <w:r w:rsidRPr="001C6091">
        <w:t>B.</w:t>
      </w:r>
      <w:r w:rsidRPr="001C6091">
        <w:tab/>
        <w:t>Limit the number of work zones to a maximum of ____ concurrently.</w:t>
      </w:r>
    </w:p>
    <w:p w14:paraId="0486941F" w14:textId="77777777" w:rsidR="001201D6" w:rsidRPr="001C6091" w:rsidRDefault="001201D6" w:rsidP="001201D6">
      <w:pPr>
        <w:pStyle w:val="HiddenTextSpec"/>
        <w:tabs>
          <w:tab w:val="left" w:pos="1440"/>
          <w:tab w:val="left" w:pos="2700"/>
        </w:tabs>
        <w:rPr>
          <w:vanish w:val="0"/>
        </w:rPr>
      </w:pPr>
      <w:r w:rsidRPr="001C6091">
        <w:rPr>
          <w:vanish w:val="0"/>
        </w:rPr>
        <w:t>2**************************************************************************************2</w:t>
      </w:r>
    </w:p>
    <w:p w14:paraId="39ED0D74" w14:textId="77777777" w:rsidR="001201D6" w:rsidRPr="001C6091" w:rsidRDefault="001201D6" w:rsidP="001201D6">
      <w:pPr>
        <w:pStyle w:val="HiddenTextSpec"/>
        <w:rPr>
          <w:vanish w:val="0"/>
        </w:rPr>
      </w:pPr>
      <w:r w:rsidRPr="001C6091">
        <w:rPr>
          <w:vanish w:val="0"/>
        </w:rPr>
        <w:t>1**************************************************************************************************************************1</w:t>
      </w:r>
    </w:p>
    <w:p w14:paraId="53E9B358" w14:textId="77777777" w:rsidR="001201D6" w:rsidRPr="00D308AD" w:rsidRDefault="001201D6" w:rsidP="007236B8">
      <w:pPr>
        <w:pStyle w:val="Blankline"/>
      </w:pPr>
    </w:p>
    <w:p w14:paraId="32B63038" w14:textId="77777777" w:rsidR="00196266" w:rsidRPr="00D308AD" w:rsidRDefault="00196266" w:rsidP="00196266">
      <w:pPr>
        <w:pStyle w:val="HiddenTextSpec"/>
        <w:rPr>
          <w:vanish w:val="0"/>
        </w:rPr>
      </w:pPr>
      <w:r w:rsidRPr="00D308AD">
        <w:rPr>
          <w:vanish w:val="0"/>
        </w:rPr>
        <w:t>1**************************************************************************************************************************1</w:t>
      </w:r>
    </w:p>
    <w:p w14:paraId="12649323" w14:textId="77777777" w:rsidR="00196266" w:rsidRPr="00D308AD" w:rsidRDefault="00196266" w:rsidP="00196266">
      <w:pPr>
        <w:pStyle w:val="HiddenTextSpec"/>
        <w:rPr>
          <w:vanish w:val="0"/>
        </w:rPr>
      </w:pPr>
      <w:r w:rsidRPr="00D308AD">
        <w:rPr>
          <w:vanish w:val="0"/>
        </w:rPr>
        <w:t>include the following if lane rental is necessary otherwise delete.</w:t>
      </w:r>
    </w:p>
    <w:p w14:paraId="376D616F" w14:textId="77777777" w:rsidR="00196266" w:rsidRPr="00D308AD" w:rsidRDefault="00196266" w:rsidP="00196266">
      <w:pPr>
        <w:pStyle w:val="HiddenTextSpec"/>
        <w:rPr>
          <w:vanish w:val="0"/>
        </w:rPr>
      </w:pPr>
    </w:p>
    <w:p w14:paraId="7A3FB03E"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78594151"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132BB7F1" w14:textId="77777777" w:rsidR="00FD6D35" w:rsidRPr="00D308AD" w:rsidRDefault="00FD6D35" w:rsidP="00196266">
      <w:pPr>
        <w:jc w:val="center"/>
        <w:rPr>
          <w:rFonts w:ascii="Arial" w:hAnsi="Arial"/>
          <w:b/>
          <w:caps/>
          <w:color w:val="FF0000"/>
        </w:rPr>
      </w:pPr>
    </w:p>
    <w:p w14:paraId="0F3C413D" w14:textId="77777777" w:rsidR="00FD6D35" w:rsidRPr="00D308AD" w:rsidRDefault="00FD6D35" w:rsidP="00FD6D35">
      <w:pPr>
        <w:pStyle w:val="Instruction"/>
      </w:pPr>
      <w:r w:rsidRPr="00D308AD">
        <w:t>THE FOLLOWING new subpart IS ADDED:</w:t>
      </w:r>
    </w:p>
    <w:p w14:paraId="159F8CD7" w14:textId="77777777" w:rsidR="00196266" w:rsidRPr="00D308AD" w:rsidRDefault="00196266" w:rsidP="00196266">
      <w:pPr>
        <w:pStyle w:val="0000000Subpart"/>
      </w:pPr>
      <w:r w:rsidRPr="00D308AD">
        <w:t>108.07.03  Lane Rental</w:t>
      </w:r>
    </w:p>
    <w:p w14:paraId="24EAD91E" w14:textId="6FF263BA" w:rsidR="00196266" w:rsidRPr="00D308AD" w:rsidRDefault="00196266" w:rsidP="00196266">
      <w:pPr>
        <w:pStyle w:val="Paragraph"/>
      </w:pPr>
      <w:r w:rsidRPr="00D308AD">
        <w:t>Lane and shoulder closures are restricted to the schedule provided in the Traffic Control Details of the plans, and as specified in 108.07.01.  The Contractor may extend the allowable hours for lane and shoulder occupancy as provided by 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Pr="00D308AD" w:rsidRDefault="00196266" w:rsidP="00196266">
      <w:pPr>
        <w:pStyle w:val="List0indent"/>
      </w:pPr>
      <w:r w:rsidRPr="00D308AD">
        <w:t>1.</w:t>
      </w:r>
      <w:r w:rsidRPr="00D308AD">
        <w:tab/>
        <w:t xml:space="preserve">Route, </w:t>
      </w:r>
      <w:r w:rsidR="00061E50" w:rsidRPr="00D308AD">
        <w:t>d</w:t>
      </w:r>
      <w:r w:rsidRPr="00D308AD">
        <w:t>irection</w:t>
      </w:r>
      <w:r w:rsidR="00706855" w:rsidRPr="00D308AD">
        <w:t>,</w:t>
      </w:r>
      <w:r w:rsidRPr="00D308AD">
        <w:t xml:space="preserve"> and milepost limits</w:t>
      </w:r>
    </w:p>
    <w:p w14:paraId="450C0C47" w14:textId="1CAC9624" w:rsidR="00196266" w:rsidRPr="00D308AD" w:rsidRDefault="00196266" w:rsidP="00196266">
      <w:pPr>
        <w:pStyle w:val="List0indent"/>
      </w:pPr>
      <w:r w:rsidRPr="00D308AD">
        <w:t>2.</w:t>
      </w:r>
      <w:r w:rsidRPr="00D308AD">
        <w:tab/>
        <w:t>Closure Description (Lane type/shoulder)</w:t>
      </w:r>
    </w:p>
    <w:p w14:paraId="7A3FD8F4" w14:textId="77777777" w:rsidR="00196266" w:rsidRPr="00D308AD" w:rsidRDefault="00196266" w:rsidP="00196266">
      <w:pPr>
        <w:pStyle w:val="List0indent"/>
      </w:pPr>
      <w:r w:rsidRPr="00D308AD">
        <w:t>3.</w:t>
      </w:r>
      <w:r w:rsidRPr="00D308AD">
        <w:tab/>
        <w:t>Date(s)/Days</w:t>
      </w:r>
    </w:p>
    <w:p w14:paraId="7E730EAF" w14:textId="77777777" w:rsidR="00196266" w:rsidRPr="00D308AD" w:rsidRDefault="00196266" w:rsidP="00196266">
      <w:pPr>
        <w:pStyle w:val="List0indent"/>
      </w:pPr>
      <w:r w:rsidRPr="00D308AD">
        <w:lastRenderedPageBreak/>
        <w:t>4.</w:t>
      </w:r>
      <w:r w:rsidRPr="00D308AD">
        <w:tab/>
        <w:t>Start Time(s)</w:t>
      </w:r>
    </w:p>
    <w:p w14:paraId="1F074E21" w14:textId="5091E3A1" w:rsidR="00196266" w:rsidRPr="00D308AD" w:rsidRDefault="00706855" w:rsidP="00196266">
      <w:pPr>
        <w:pStyle w:val="List0indent"/>
      </w:pPr>
      <w:r w:rsidRPr="00D308AD">
        <w:t>5.</w:t>
      </w:r>
      <w:r w:rsidRPr="00D308AD">
        <w:tab/>
        <w:t>Finish Time(s)</w:t>
      </w:r>
    </w:p>
    <w:p w14:paraId="764D19E2" w14:textId="77777777" w:rsidR="00196266" w:rsidRPr="00D308AD" w:rsidRDefault="00196266" w:rsidP="00196266">
      <w:pPr>
        <w:pStyle w:val="List0indent"/>
      </w:pPr>
      <w:r w:rsidRPr="00D308AD">
        <w:t>6.</w:t>
      </w:r>
      <w:r w:rsidRPr="00D308AD">
        <w:tab/>
        <w:t xml:space="preserve">Reason </w:t>
      </w:r>
    </w:p>
    <w:p w14:paraId="06E6E166" w14:textId="77777777" w:rsidR="00196266" w:rsidRPr="00D308AD" w:rsidRDefault="00196266" w:rsidP="00196266">
      <w:pPr>
        <w:pStyle w:val="List0indent"/>
      </w:pPr>
      <w:r w:rsidRPr="00D308AD">
        <w:t>7.</w:t>
      </w:r>
      <w:r w:rsidRPr="00D308AD">
        <w:tab/>
        <w:t xml:space="preserve">Calculation of Lane Rental Cost for each closure </w:t>
      </w:r>
    </w:p>
    <w:p w14:paraId="6261C7EA" w14:textId="419B3FD6" w:rsidR="00196266" w:rsidRPr="00D308AD" w:rsidRDefault="00196266" w:rsidP="00196266">
      <w:pPr>
        <w:pStyle w:val="Paragraph"/>
      </w:pPr>
      <w:r w:rsidRPr="00D308AD">
        <w:t>The Department will assess the lane rental charge for each hour the Contractor occupies a lane in accord</w:t>
      </w:r>
      <w:r w:rsidR="000155C3" w:rsidRPr="00D308AD">
        <w:t>ance with Table </w:t>
      </w:r>
      <w:r w:rsidRPr="00D308AD">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rsidRPr="00D308AD">
        <w:t xml:space="preserve"> to the next highest half hour.</w:t>
      </w:r>
    </w:p>
    <w:p w14:paraId="5C3F4F3F" w14:textId="77777777" w:rsidR="00196266" w:rsidRPr="00D308AD" w:rsidRDefault="00196266" w:rsidP="00196266">
      <w:pPr>
        <w:pStyle w:val="Paragraph"/>
        <w:tabs>
          <w:tab w:val="left" w:pos="0"/>
          <w:tab w:val="left" w:pos="1080"/>
        </w:tabs>
      </w:pPr>
      <w:r w:rsidRPr="00D308AD">
        <w:t>The Department will assess a lane rental charge for lane and/or shoulder occupancy of the roadway at the rates provided in Table 108.07.03-1.</w:t>
      </w:r>
    </w:p>
    <w:p w14:paraId="03D00BAB" w14:textId="77777777" w:rsidR="00196266" w:rsidRPr="00D308AD" w:rsidRDefault="00196266" w:rsidP="00196266">
      <w:pPr>
        <w:pStyle w:val="HiddenTextSpec"/>
        <w:rPr>
          <w:vanish w:val="0"/>
        </w:rPr>
      </w:pPr>
      <w:r w:rsidRPr="00D308AD">
        <w:rPr>
          <w:vanish w:val="0"/>
        </w:rPr>
        <w:t>2**************************************************************************************2</w:t>
      </w:r>
    </w:p>
    <w:p w14:paraId="5F5C4230" w14:textId="20512C5A" w:rsidR="00196266" w:rsidRPr="00D308AD" w:rsidRDefault="00196266" w:rsidP="00196266">
      <w:pPr>
        <w:jc w:val="center"/>
        <w:rPr>
          <w:rFonts w:ascii="Arial" w:hAnsi="Arial"/>
          <w:caps/>
          <w:color w:val="FF0000"/>
        </w:rPr>
      </w:pPr>
      <w:r w:rsidRPr="00D308AD">
        <w:rPr>
          <w:rFonts w:ascii="Arial" w:hAnsi="Arial"/>
          <w:caps/>
          <w:color w:val="FF0000"/>
        </w:rPr>
        <w:t>complete and include the appropriate Lane rental Charge information.</w:t>
      </w:r>
    </w:p>
    <w:p w14:paraId="651F3828" w14:textId="77777777" w:rsidR="00FB7FC6" w:rsidRPr="00D308AD" w:rsidRDefault="00FB7FC6" w:rsidP="00196266">
      <w:pPr>
        <w:jc w:val="center"/>
        <w:rPr>
          <w:rFonts w:ascii="Arial" w:hAnsi="Arial"/>
          <w:caps/>
          <w:color w:val="FF0000"/>
        </w:rPr>
      </w:pPr>
    </w:p>
    <w:p w14:paraId="2536C5F3"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4154C455"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6BFCCE89" w14:textId="1CDEACFF" w:rsidR="00196266" w:rsidRPr="00D308AD"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D308AD"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D308AD" w:rsidRDefault="006058BC" w:rsidP="00FC1803">
            <w:pPr>
              <w:pStyle w:val="Tabletitle"/>
            </w:pPr>
            <w:r w:rsidRPr="00D308AD">
              <w:t>Table 108.07.03-1  Lane Rental Availability and Charge</w:t>
            </w:r>
          </w:p>
        </w:tc>
      </w:tr>
      <w:tr w:rsidR="006058BC" w:rsidRPr="00D308AD"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308AD" w:rsidRDefault="006058BC" w:rsidP="00FC1803">
            <w:pPr>
              <w:pStyle w:val="TableheaderCentered"/>
              <w:rPr>
                <w:szCs w:val="16"/>
              </w:rPr>
            </w:pPr>
            <w:r w:rsidRPr="00D308AD">
              <w:t>Roadway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308AD" w:rsidRDefault="006058BC" w:rsidP="00FC1803">
            <w:pPr>
              <w:pStyle w:val="TableheaderCentered"/>
              <w:rPr>
                <w:szCs w:val="16"/>
              </w:rPr>
            </w:pPr>
            <w:r w:rsidRPr="00D308AD">
              <w:t>Direction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308AD" w:rsidRDefault="006058BC" w:rsidP="00FC1803">
            <w:pPr>
              <w:pStyle w:val="TableheaderCentered"/>
              <w:rPr>
                <w:szCs w:val="16"/>
              </w:rPr>
            </w:pPr>
            <w:r w:rsidRPr="00D308AD">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308AD" w:rsidRDefault="006058BC" w:rsidP="00FC1803">
            <w:pPr>
              <w:pStyle w:val="TableheaderCentered"/>
            </w:pPr>
            <w:r w:rsidRPr="00D308AD">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308AD" w:rsidRDefault="006058BC" w:rsidP="00FC1803">
            <w:pPr>
              <w:pStyle w:val="TableheaderCentered"/>
              <w:rPr>
                <w:szCs w:val="16"/>
              </w:rPr>
            </w:pPr>
            <w:r w:rsidRPr="00D308AD">
              <w:t>Rental Time</w:t>
            </w:r>
          </w:p>
        </w:tc>
      </w:tr>
      <w:tr w:rsidR="006058BC" w:rsidRPr="00D308AD"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308AD" w:rsidRDefault="006058BC" w:rsidP="00FC1803">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308AD" w:rsidRDefault="006058BC" w:rsidP="00FC1803">
            <w:pPr>
              <w:pStyle w:val="TableheaderCentered"/>
              <w:rPr>
                <w:szCs w:val="16"/>
              </w:rPr>
            </w:pPr>
            <w:r w:rsidRPr="00D308AD">
              <w:t>Day(s)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308AD" w:rsidRDefault="006058BC" w:rsidP="00FC1803">
            <w:pPr>
              <w:pStyle w:val="TableheaderCentered"/>
              <w:rPr>
                <w:szCs w:val="16"/>
              </w:rPr>
            </w:pPr>
            <w:r w:rsidRPr="00D308AD">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308AD" w:rsidRDefault="006058BC" w:rsidP="00FC1803">
            <w:pPr>
              <w:pStyle w:val="TableheaderCentered"/>
            </w:pPr>
            <w:r w:rsidRPr="00D308AD">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308AD" w:rsidRDefault="006058BC" w:rsidP="00FC1803">
            <w:pPr>
              <w:pStyle w:val="TableheaderCentered"/>
              <w:rPr>
                <w:rFonts w:ascii="Arial" w:hAnsi="Arial" w:cs="Arial"/>
                <w:color w:val="000000"/>
                <w:sz w:val="16"/>
                <w:szCs w:val="16"/>
              </w:rPr>
            </w:pPr>
          </w:p>
        </w:tc>
      </w:tr>
      <w:tr w:rsidR="006058BC" w:rsidRPr="00D308AD"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308AD" w:rsidRDefault="006058BC" w:rsidP="00FC1803">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308AD" w:rsidRDefault="006058BC" w:rsidP="00FC1803">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308AD" w:rsidRDefault="006058BC" w:rsidP="00FC1803">
            <w:pPr>
              <w:pStyle w:val="TableheaderCentered"/>
            </w:pPr>
            <w:r w:rsidRPr="00D308AD">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308AD" w:rsidRDefault="006058BC" w:rsidP="00FC1803">
            <w:pPr>
              <w:pStyle w:val="TableheaderCentered"/>
            </w:pPr>
            <w:r w:rsidRPr="00D308AD">
              <w:t>Hours</w:t>
            </w:r>
          </w:p>
        </w:tc>
        <w:tc>
          <w:tcPr>
            <w:tcW w:w="1520" w:type="dxa"/>
            <w:tcBorders>
              <w:top w:val="single" w:sz="4" w:space="0" w:color="auto"/>
              <w:left w:val="nil"/>
              <w:bottom w:val="single" w:sz="4" w:space="0" w:color="auto"/>
            </w:tcBorders>
            <w:vAlign w:val="center"/>
            <w:hideMark/>
          </w:tcPr>
          <w:p w14:paraId="7023EBCB" w14:textId="77777777" w:rsidR="006058BC" w:rsidRPr="00D308AD" w:rsidRDefault="006058BC" w:rsidP="00FC1803">
            <w:pPr>
              <w:pStyle w:val="TableheaderCentered"/>
            </w:pPr>
            <w:r w:rsidRPr="00D308AD">
              <w:t>$ per hour</w:t>
            </w:r>
          </w:p>
        </w:tc>
      </w:tr>
      <w:tr w:rsidR="006058BC" w:rsidRPr="00D308AD"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D308AD" w:rsidRDefault="006058BC" w:rsidP="00FC1803">
            <w:pPr>
              <w:pStyle w:val="Tabletext"/>
            </w:pPr>
          </w:p>
        </w:tc>
        <w:tc>
          <w:tcPr>
            <w:tcW w:w="1288" w:type="dxa"/>
            <w:tcBorders>
              <w:top w:val="single" w:sz="4" w:space="0" w:color="000000"/>
              <w:left w:val="nil"/>
            </w:tcBorders>
            <w:noWrap/>
            <w:vAlign w:val="center"/>
            <w:hideMark/>
          </w:tcPr>
          <w:p w14:paraId="1DA03F2A" w14:textId="77777777" w:rsidR="006058BC" w:rsidRPr="00D308AD" w:rsidRDefault="006058BC" w:rsidP="00FC1803">
            <w:pPr>
              <w:pStyle w:val="Tabletext"/>
            </w:pPr>
          </w:p>
        </w:tc>
        <w:tc>
          <w:tcPr>
            <w:tcW w:w="2098" w:type="dxa"/>
            <w:tcBorders>
              <w:top w:val="nil"/>
              <w:left w:val="nil"/>
            </w:tcBorders>
            <w:noWrap/>
            <w:vAlign w:val="center"/>
            <w:hideMark/>
          </w:tcPr>
          <w:p w14:paraId="27A3EF5F" w14:textId="77777777" w:rsidR="006058BC" w:rsidRPr="00D308AD" w:rsidRDefault="006058BC" w:rsidP="00FC1803">
            <w:pPr>
              <w:pStyle w:val="Tabletext"/>
            </w:pPr>
          </w:p>
        </w:tc>
        <w:tc>
          <w:tcPr>
            <w:tcW w:w="931" w:type="dxa"/>
            <w:tcBorders>
              <w:top w:val="nil"/>
              <w:left w:val="nil"/>
            </w:tcBorders>
            <w:noWrap/>
            <w:vAlign w:val="center"/>
            <w:hideMark/>
          </w:tcPr>
          <w:p w14:paraId="5722E36E" w14:textId="77777777" w:rsidR="006058BC" w:rsidRPr="00D308AD" w:rsidRDefault="006058BC" w:rsidP="00FC1803">
            <w:pPr>
              <w:pStyle w:val="Tabletext"/>
            </w:pPr>
          </w:p>
        </w:tc>
        <w:tc>
          <w:tcPr>
            <w:tcW w:w="1224" w:type="dxa"/>
            <w:tcBorders>
              <w:top w:val="nil"/>
              <w:left w:val="nil"/>
            </w:tcBorders>
            <w:noWrap/>
            <w:vAlign w:val="center"/>
            <w:hideMark/>
          </w:tcPr>
          <w:p w14:paraId="707BDD95" w14:textId="77777777" w:rsidR="006058BC" w:rsidRPr="00D308AD" w:rsidRDefault="006058BC" w:rsidP="00FC1803">
            <w:pPr>
              <w:pStyle w:val="Tabletext"/>
            </w:pPr>
          </w:p>
        </w:tc>
        <w:tc>
          <w:tcPr>
            <w:tcW w:w="1265" w:type="dxa"/>
            <w:tcBorders>
              <w:top w:val="nil"/>
              <w:left w:val="nil"/>
            </w:tcBorders>
            <w:noWrap/>
            <w:vAlign w:val="center"/>
            <w:hideMark/>
          </w:tcPr>
          <w:p w14:paraId="5AF0892D" w14:textId="77777777" w:rsidR="006058BC" w:rsidRPr="00D308AD" w:rsidRDefault="006058BC" w:rsidP="00FC1803">
            <w:pPr>
              <w:pStyle w:val="Tabletext"/>
            </w:pPr>
          </w:p>
        </w:tc>
        <w:tc>
          <w:tcPr>
            <w:tcW w:w="1520" w:type="dxa"/>
            <w:tcBorders>
              <w:top w:val="nil"/>
              <w:left w:val="nil"/>
            </w:tcBorders>
            <w:noWrap/>
            <w:vAlign w:val="center"/>
            <w:hideMark/>
          </w:tcPr>
          <w:p w14:paraId="58CB5A7D" w14:textId="77777777" w:rsidR="006058BC" w:rsidRPr="00D308AD" w:rsidRDefault="006058BC" w:rsidP="00FC1803">
            <w:pPr>
              <w:pStyle w:val="Tabletext"/>
            </w:pPr>
          </w:p>
        </w:tc>
      </w:tr>
      <w:tr w:rsidR="006058BC" w:rsidRPr="00D308AD"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D308AD" w:rsidRDefault="006058BC" w:rsidP="00FC1803">
            <w:pPr>
              <w:pStyle w:val="Tabletext"/>
            </w:pPr>
          </w:p>
        </w:tc>
        <w:tc>
          <w:tcPr>
            <w:tcW w:w="1288" w:type="dxa"/>
            <w:tcBorders>
              <w:left w:val="nil"/>
              <w:bottom w:val="double" w:sz="4" w:space="0" w:color="auto"/>
            </w:tcBorders>
            <w:noWrap/>
            <w:vAlign w:val="center"/>
            <w:hideMark/>
          </w:tcPr>
          <w:p w14:paraId="0AC8463E" w14:textId="77777777" w:rsidR="006058BC" w:rsidRPr="00D308AD" w:rsidRDefault="006058BC" w:rsidP="00FC1803">
            <w:pPr>
              <w:pStyle w:val="Tabletext"/>
            </w:pPr>
          </w:p>
        </w:tc>
        <w:tc>
          <w:tcPr>
            <w:tcW w:w="2098" w:type="dxa"/>
            <w:tcBorders>
              <w:top w:val="nil"/>
              <w:left w:val="nil"/>
              <w:bottom w:val="double" w:sz="4" w:space="0" w:color="auto"/>
            </w:tcBorders>
            <w:noWrap/>
            <w:vAlign w:val="center"/>
            <w:hideMark/>
          </w:tcPr>
          <w:p w14:paraId="403B699A" w14:textId="77777777" w:rsidR="006058BC" w:rsidRPr="00D308AD" w:rsidRDefault="006058BC" w:rsidP="00FC1803">
            <w:pPr>
              <w:pStyle w:val="Tabletext"/>
            </w:pPr>
          </w:p>
        </w:tc>
        <w:tc>
          <w:tcPr>
            <w:tcW w:w="931" w:type="dxa"/>
            <w:tcBorders>
              <w:top w:val="nil"/>
              <w:left w:val="nil"/>
              <w:bottom w:val="double" w:sz="4" w:space="0" w:color="auto"/>
            </w:tcBorders>
            <w:noWrap/>
            <w:vAlign w:val="center"/>
            <w:hideMark/>
          </w:tcPr>
          <w:p w14:paraId="424F11CF" w14:textId="77777777" w:rsidR="006058BC" w:rsidRPr="00D308AD" w:rsidRDefault="006058BC" w:rsidP="00FC1803">
            <w:pPr>
              <w:pStyle w:val="Tabletext"/>
            </w:pPr>
          </w:p>
        </w:tc>
        <w:tc>
          <w:tcPr>
            <w:tcW w:w="1224" w:type="dxa"/>
            <w:tcBorders>
              <w:top w:val="nil"/>
              <w:left w:val="nil"/>
              <w:bottom w:val="double" w:sz="4" w:space="0" w:color="auto"/>
            </w:tcBorders>
            <w:noWrap/>
            <w:vAlign w:val="center"/>
            <w:hideMark/>
          </w:tcPr>
          <w:p w14:paraId="6E6B1C5F" w14:textId="77777777" w:rsidR="006058BC" w:rsidRPr="00D308AD" w:rsidRDefault="006058BC" w:rsidP="00FC1803">
            <w:pPr>
              <w:pStyle w:val="Tabletext"/>
            </w:pPr>
          </w:p>
        </w:tc>
        <w:tc>
          <w:tcPr>
            <w:tcW w:w="1265" w:type="dxa"/>
            <w:tcBorders>
              <w:top w:val="nil"/>
              <w:left w:val="nil"/>
              <w:bottom w:val="double" w:sz="4" w:space="0" w:color="auto"/>
            </w:tcBorders>
            <w:noWrap/>
            <w:vAlign w:val="center"/>
            <w:hideMark/>
          </w:tcPr>
          <w:p w14:paraId="1E2C511D" w14:textId="77777777" w:rsidR="006058BC" w:rsidRPr="00D308AD" w:rsidRDefault="006058BC" w:rsidP="00FC1803">
            <w:pPr>
              <w:pStyle w:val="Tabletext"/>
            </w:pPr>
          </w:p>
        </w:tc>
        <w:tc>
          <w:tcPr>
            <w:tcW w:w="1520" w:type="dxa"/>
            <w:tcBorders>
              <w:top w:val="nil"/>
              <w:left w:val="nil"/>
              <w:bottom w:val="double" w:sz="4" w:space="0" w:color="auto"/>
            </w:tcBorders>
            <w:noWrap/>
            <w:vAlign w:val="center"/>
            <w:hideMark/>
          </w:tcPr>
          <w:p w14:paraId="25308EE4" w14:textId="77777777" w:rsidR="006058BC" w:rsidRPr="00D308AD" w:rsidRDefault="006058BC" w:rsidP="00FC1803">
            <w:pPr>
              <w:pStyle w:val="Tabletext"/>
            </w:pPr>
          </w:p>
        </w:tc>
      </w:tr>
    </w:tbl>
    <w:p w14:paraId="2A48147D" w14:textId="77777777" w:rsidR="00196266" w:rsidRPr="00D308AD" w:rsidRDefault="00196266" w:rsidP="00196266">
      <w:pPr>
        <w:pStyle w:val="HiddenTextSpec"/>
        <w:rPr>
          <w:vanish w:val="0"/>
        </w:rPr>
      </w:pPr>
    </w:p>
    <w:p w14:paraId="2A46BF53" w14:textId="77777777" w:rsidR="00196266" w:rsidRPr="00D308AD" w:rsidRDefault="00196266" w:rsidP="00196266">
      <w:pPr>
        <w:pStyle w:val="HiddenTextSpec"/>
        <w:rPr>
          <w:vanish w:val="0"/>
        </w:rPr>
      </w:pPr>
      <w:r w:rsidRPr="00D308AD">
        <w:rPr>
          <w:vanish w:val="0"/>
        </w:rPr>
        <w:t>2**************************************************************************************2</w:t>
      </w:r>
    </w:p>
    <w:p w14:paraId="7726AAAA" w14:textId="31EF30CF" w:rsidR="00196266" w:rsidRPr="00D308AD" w:rsidRDefault="00196266" w:rsidP="00196266">
      <w:pPr>
        <w:pStyle w:val="Paragraph"/>
      </w:pPr>
      <w:r w:rsidRPr="00D308AD">
        <w:t>Do not occupy a lane or shoulder beyond the RE’s approved extension of the allowable hours for lane and shoulder occupancy.  If the Contractor’s lane closure exceeds the allowable time period, the Department will assess Lane Occupancy Charges in accordance with 108.08.</w:t>
      </w:r>
    </w:p>
    <w:p w14:paraId="216E41F5" w14:textId="77777777" w:rsidR="00196266" w:rsidRPr="00D308AD" w:rsidRDefault="00196266" w:rsidP="00196266">
      <w:pPr>
        <w:pStyle w:val="HiddenTextSpec"/>
        <w:tabs>
          <w:tab w:val="left" w:pos="1440"/>
          <w:tab w:val="left" w:pos="2700"/>
        </w:tabs>
        <w:rPr>
          <w:vanish w:val="0"/>
        </w:rPr>
      </w:pPr>
      <w:r w:rsidRPr="00D308AD">
        <w:rPr>
          <w:vanish w:val="0"/>
        </w:rPr>
        <w:t>1**************************************************************************************************************************1</w:t>
      </w:r>
    </w:p>
    <w:p w14:paraId="1DE513C5" w14:textId="77777777" w:rsidR="003B4741" w:rsidRPr="00D308AD" w:rsidRDefault="003B4741" w:rsidP="003B4741">
      <w:pPr>
        <w:pStyle w:val="00000Subsection"/>
      </w:pPr>
      <w:r w:rsidRPr="00D308AD">
        <w:t>108.08  Lane Occupancy Charges</w:t>
      </w:r>
    </w:p>
    <w:p w14:paraId="63C488AF" w14:textId="77777777" w:rsidR="00B50977" w:rsidRPr="00F015F7" w:rsidRDefault="00B50977" w:rsidP="00B50977">
      <w:pPr>
        <w:pStyle w:val="HiddenTextSpec"/>
        <w:rPr>
          <w:vanish w:val="0"/>
        </w:rPr>
      </w:pPr>
      <w:r w:rsidRPr="00F015F7">
        <w:rPr>
          <w:vanish w:val="0"/>
        </w:rPr>
        <w:t>1**************************************************************************************************************************1</w:t>
      </w:r>
    </w:p>
    <w:p w14:paraId="05BC86CE" w14:textId="77777777" w:rsidR="00B50977" w:rsidRPr="00F015F7" w:rsidRDefault="00B50977" w:rsidP="00B50977">
      <w:pPr>
        <w:jc w:val="center"/>
        <w:rPr>
          <w:rFonts w:ascii="Arial" w:hAnsi="Arial"/>
          <w:caps/>
          <w:color w:val="FF0000"/>
        </w:rPr>
      </w:pPr>
      <w:r w:rsidRPr="00F015F7">
        <w:rPr>
          <w:rFonts w:ascii="Arial" w:hAnsi="Arial"/>
          <w:caps/>
          <w:color w:val="FF0000"/>
        </w:rPr>
        <w:t>BDC20S-03 dated Jul 17, 2020</w:t>
      </w:r>
    </w:p>
    <w:p w14:paraId="2C8C4F86" w14:textId="77777777" w:rsidR="00B50977" w:rsidRPr="00F015F7" w:rsidRDefault="00B50977" w:rsidP="00B50977">
      <w:pPr>
        <w:jc w:val="center"/>
        <w:rPr>
          <w:rFonts w:ascii="Arial" w:hAnsi="Arial"/>
          <w:caps/>
          <w:color w:val="FF0000"/>
        </w:rPr>
      </w:pPr>
    </w:p>
    <w:p w14:paraId="1DD3947C" w14:textId="77777777" w:rsidR="00B50977" w:rsidRPr="00F015F7" w:rsidRDefault="00B50977" w:rsidP="00B50977">
      <w:pPr>
        <w:pStyle w:val="Instruction"/>
      </w:pPr>
      <w:bookmarkStart w:id="144" w:name="_Toc43790502"/>
      <w:r w:rsidRPr="00F015F7">
        <w:t>subsection is renamed and changed to:</w:t>
      </w:r>
    </w:p>
    <w:p w14:paraId="58F4137D" w14:textId="77777777" w:rsidR="00B50977" w:rsidRPr="00F015F7" w:rsidRDefault="00B50977" w:rsidP="00B50977">
      <w:pPr>
        <w:pStyle w:val="00000Subsection"/>
      </w:pPr>
      <w:bookmarkStart w:id="145" w:name="_Toc146006107"/>
      <w:bookmarkStart w:id="146" w:name="_Toc159593474"/>
      <w:bookmarkStart w:id="147" w:name="_Toc171911043"/>
      <w:bookmarkStart w:id="148" w:name="_Toc175377567"/>
      <w:bookmarkStart w:id="149" w:name="_Toc175470464"/>
      <w:bookmarkStart w:id="150" w:name="_Toc501716774"/>
      <w:bookmarkStart w:id="151" w:name="_Toc29557131"/>
      <w:bookmarkStart w:id="152" w:name="_Hlk45635043"/>
      <w:bookmarkEnd w:id="144"/>
      <w:r w:rsidRPr="00F015F7">
        <w:t>108.08  Occupancy Charges</w:t>
      </w:r>
      <w:bookmarkEnd w:id="145"/>
      <w:bookmarkEnd w:id="146"/>
      <w:bookmarkEnd w:id="147"/>
      <w:bookmarkEnd w:id="148"/>
      <w:bookmarkEnd w:id="149"/>
      <w:bookmarkEnd w:id="150"/>
      <w:bookmarkEnd w:id="151"/>
    </w:p>
    <w:p w14:paraId="269C9653" w14:textId="77777777" w:rsidR="00B50977" w:rsidRPr="00F015F7" w:rsidRDefault="00B50977" w:rsidP="00B50977">
      <w:pPr>
        <w:pStyle w:val="Paragraph"/>
      </w:pPr>
      <w:r w:rsidRPr="00F015F7">
        <w:t>The closure schedule shown in the plans indicates the time periods for allowable closures as specified in the Contract.  Allowable closures are permitted for, but not limited to; roadways, lanes, shoulders and ramps.  If the Contractor’s closures exceed these time periods, the Department will deduct from the monthly estimate an occupancy charge for the use and occupancy beyond the time periods shown in the closure schedule until such time that the closure is reopened to traffic or until such time that the closure is allowed to take place again under the closure schedule.  The Department will recover the cost of occupancy charges as specified in 107.16.</w:t>
      </w:r>
    </w:p>
    <w:p w14:paraId="603FC7EA" w14:textId="77777777" w:rsidR="00B50977" w:rsidRPr="00F015F7" w:rsidRDefault="00B50977" w:rsidP="00B50977">
      <w:pPr>
        <w:pStyle w:val="Paragraph"/>
      </w:pPr>
      <w:r w:rsidRPr="00F015F7">
        <w:t>The RE will keep record of each occurrence as well as the cumulative amount of time that a closure exceeds the time periods shown in the closure schedule and provide the record to the Contractor.  The Department will calculate an occupancy charge by multiplying the length of time of each delayed opening, in minutes, by the rate of $10 per minute, unless otherwise specified in the Special Provisions.  The total amount per day for occupancy charges that the Department will collect will not exceed $10,000.00.</w:t>
      </w:r>
    </w:p>
    <w:p w14:paraId="09E54D14" w14:textId="77777777" w:rsidR="00B50977" w:rsidRPr="00F015F7" w:rsidRDefault="00B50977" w:rsidP="00B50977">
      <w:pPr>
        <w:pStyle w:val="Paragraph"/>
      </w:pPr>
      <w:r w:rsidRPr="00F015F7">
        <w:lastRenderedPageBreak/>
        <w:t>The Department will waive an occupancy charge where a closure is not reopened to traffic as specified in the closure schedule directly and solely by reason of extraordinary, exigent circumstances not under the control of or reasonably foreseeable by the Contractor.  Equipment breakdowns, supplier deliveries, and weather related hindrances are not extraordinary, exigent circumstances.  However, the Department has the right to assess an occupancy charge for any period of time that a closure remains closed beyond the reasonable period of time needed by the Contractor to reopen a closure due to an extraordinary, exigent circumstance.</w:t>
      </w:r>
    </w:p>
    <w:bookmarkEnd w:id="152"/>
    <w:p w14:paraId="3CCAAF6A" w14:textId="77777777" w:rsidR="00B50977" w:rsidRPr="00F015F7" w:rsidRDefault="00B50977" w:rsidP="00B50977">
      <w:pPr>
        <w:pStyle w:val="HiddenTextSpec"/>
        <w:rPr>
          <w:vanish w:val="0"/>
        </w:rPr>
      </w:pPr>
      <w:r w:rsidRPr="00F015F7">
        <w:rPr>
          <w:vanish w:val="0"/>
        </w:rPr>
        <w:t>1**************************************************************************************************************************1</w:t>
      </w:r>
    </w:p>
    <w:p w14:paraId="42C52584" w14:textId="77777777" w:rsidR="00B50977" w:rsidRDefault="00B50977" w:rsidP="003B4741">
      <w:pPr>
        <w:pStyle w:val="HiddenTextSpec"/>
        <w:rPr>
          <w:vanish w:val="0"/>
        </w:rPr>
      </w:pPr>
    </w:p>
    <w:p w14:paraId="78343625" w14:textId="17D78990" w:rsidR="003B4741" w:rsidRPr="00D308AD" w:rsidRDefault="003B4741" w:rsidP="003B4741">
      <w:pPr>
        <w:pStyle w:val="HiddenTextSpec"/>
        <w:rPr>
          <w:vanish w:val="0"/>
        </w:rPr>
      </w:pPr>
      <w:r w:rsidRPr="00D308AD">
        <w:rPr>
          <w:vanish w:val="0"/>
        </w:rPr>
        <w:t>1**************************************************************************************************************************1</w:t>
      </w:r>
    </w:p>
    <w:p w14:paraId="060E1185" w14:textId="2CAB2238" w:rsidR="003B4741" w:rsidRPr="00D308AD" w:rsidRDefault="003B4741" w:rsidP="003B4741">
      <w:pPr>
        <w:pStyle w:val="HiddenTextSpec"/>
        <w:rPr>
          <w:vanish w:val="0"/>
        </w:rPr>
      </w:pPr>
      <w:r w:rsidRPr="00D308AD">
        <w:rPr>
          <w:vanish w:val="0"/>
        </w:rPr>
        <w:t>include appropriate Lane Occupancy Charge information.</w:t>
      </w:r>
    </w:p>
    <w:p w14:paraId="64C2DA54" w14:textId="77777777" w:rsidR="003B4741" w:rsidRPr="00D308AD" w:rsidRDefault="003B4741" w:rsidP="003B4741">
      <w:pPr>
        <w:pStyle w:val="HiddenTextSpec"/>
        <w:rPr>
          <w:vanish w:val="0"/>
        </w:rPr>
      </w:pPr>
    </w:p>
    <w:p w14:paraId="223EBF81" w14:textId="4A4541DD" w:rsidR="003B4741" w:rsidRPr="00D308AD" w:rsidRDefault="003B4741" w:rsidP="00701EC2">
      <w:pPr>
        <w:pStyle w:val="HiddenTextSpec"/>
        <w:rPr>
          <w:b/>
          <w:vanish w:val="0"/>
        </w:rPr>
      </w:pPr>
      <w:r w:rsidRPr="00D308AD">
        <w:rPr>
          <w:b/>
          <w:vanish w:val="0"/>
        </w:rPr>
        <w:t xml:space="preserve">sme CONTACT – </w:t>
      </w:r>
      <w:r w:rsidR="00701EC2" w:rsidRPr="00D308AD">
        <w:rPr>
          <w:b/>
          <w:vanish w:val="0"/>
        </w:rPr>
        <w:t>road user solutions</w:t>
      </w:r>
    </w:p>
    <w:p w14:paraId="5C457C6C" w14:textId="77777777" w:rsidR="003B4741" w:rsidRPr="00D308AD" w:rsidRDefault="003B4741" w:rsidP="003B4741">
      <w:pPr>
        <w:pStyle w:val="Blankline"/>
      </w:pPr>
    </w:p>
    <w:p w14:paraId="70C31CCA" w14:textId="77777777" w:rsidR="003B4741" w:rsidRPr="00D308AD" w:rsidRDefault="003B4741" w:rsidP="003B4741">
      <w:pPr>
        <w:pStyle w:val="Instruction"/>
      </w:pPr>
      <w:r w:rsidRPr="00D308AD">
        <w:t>THE FOLLOWING IS ADDED:</w:t>
      </w:r>
    </w:p>
    <w:p w14:paraId="08345E42" w14:textId="421BE0BB" w:rsidR="003B4741" w:rsidRPr="00D308AD" w:rsidRDefault="003B4741" w:rsidP="003B4741">
      <w:pPr>
        <w:pStyle w:val="Paragraph"/>
      </w:pPr>
      <w:r w:rsidRPr="00D308AD">
        <w:t>The rate to calculate the Occupancy Charge is as follows:</w:t>
      </w:r>
    </w:p>
    <w:p w14:paraId="3560D748" w14:textId="77777777" w:rsidR="001B2AE8" w:rsidRPr="00D308AD"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308AD"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Pr="00D308AD" w:rsidRDefault="001B2AE8" w:rsidP="00690A11">
            <w:pPr>
              <w:pStyle w:val="Tableheader"/>
              <w:rPr>
                <w:u w:val="single"/>
              </w:rPr>
            </w:pPr>
            <w:r w:rsidRPr="00D308AD">
              <w:t>Description</w:t>
            </w:r>
          </w:p>
        </w:tc>
        <w:tc>
          <w:tcPr>
            <w:tcW w:w="3690" w:type="dxa"/>
            <w:tcBorders>
              <w:top w:val="double" w:sz="4" w:space="0" w:color="auto"/>
              <w:bottom w:val="single" w:sz="4" w:space="0" w:color="auto"/>
            </w:tcBorders>
            <w:vAlign w:val="center"/>
          </w:tcPr>
          <w:p w14:paraId="3BBFD89F" w14:textId="77777777" w:rsidR="001B2AE8" w:rsidRPr="00D308AD" w:rsidRDefault="001B2AE8" w:rsidP="00690A11">
            <w:pPr>
              <w:pStyle w:val="Tableheader"/>
              <w:rPr>
                <w:u w:val="single"/>
              </w:rPr>
            </w:pPr>
            <w:r w:rsidRPr="00D308AD">
              <w:t>Rate</w:t>
            </w:r>
          </w:p>
        </w:tc>
      </w:tr>
      <w:tr w:rsidR="001B2AE8" w:rsidRPr="00D308AD"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D308AD"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D308AD" w:rsidRDefault="001B2AE8" w:rsidP="00690A11">
            <w:pPr>
              <w:pStyle w:val="Tabletext"/>
            </w:pPr>
          </w:p>
        </w:tc>
      </w:tr>
    </w:tbl>
    <w:p w14:paraId="5B9342B4" w14:textId="4D3E619C" w:rsidR="003B4741" w:rsidRPr="00D308AD" w:rsidRDefault="003B4741" w:rsidP="003B4741">
      <w:pPr>
        <w:pStyle w:val="HiddenTextSpec"/>
        <w:rPr>
          <w:vanish w:val="0"/>
        </w:rPr>
      </w:pPr>
      <w:r w:rsidRPr="00D308AD">
        <w:rPr>
          <w:vanish w:val="0"/>
        </w:rPr>
        <w:t>1**************************************************************************************************************************1</w:t>
      </w:r>
    </w:p>
    <w:p w14:paraId="3B72D8D8" w14:textId="77777777" w:rsidR="0013686E" w:rsidRPr="00D308AD" w:rsidRDefault="0013686E" w:rsidP="0013686E">
      <w:pPr>
        <w:pStyle w:val="00000Subsection"/>
      </w:pPr>
      <w:bookmarkStart w:id="153" w:name="_Toc146006115"/>
      <w:bookmarkStart w:id="154" w:name="_Toc159593480"/>
      <w:bookmarkStart w:id="155" w:name="_Toc171911047"/>
      <w:bookmarkStart w:id="156" w:name="_Toc175377571"/>
      <w:bookmarkStart w:id="157" w:name="_Toc175470468"/>
      <w:bookmarkStart w:id="158" w:name="_Toc182749768"/>
      <w:bookmarkStart w:id="159" w:name="_Toc146006117"/>
      <w:bookmarkStart w:id="160" w:name="_Toc159593482"/>
      <w:bookmarkStart w:id="161" w:name="_Toc171911049"/>
      <w:bookmarkStart w:id="162" w:name="_Toc175377573"/>
      <w:bookmarkStart w:id="163" w:name="_Toc175470470"/>
      <w:bookmarkStart w:id="164" w:name="_Toc176676026"/>
      <w:bookmarkEnd w:id="138"/>
      <w:bookmarkEnd w:id="139"/>
      <w:bookmarkEnd w:id="140"/>
      <w:bookmarkEnd w:id="141"/>
      <w:r w:rsidRPr="00D308AD">
        <w:t>108.10  Contract Time</w:t>
      </w:r>
    </w:p>
    <w:p w14:paraId="3FF5AE0F" w14:textId="77777777" w:rsidR="0013686E" w:rsidRPr="00D308AD" w:rsidRDefault="0013686E" w:rsidP="0013686E">
      <w:pPr>
        <w:pStyle w:val="HiddenTextSpec"/>
        <w:rPr>
          <w:vanish w:val="0"/>
        </w:rPr>
      </w:pPr>
      <w:r w:rsidRPr="00D308AD">
        <w:rPr>
          <w:vanish w:val="0"/>
        </w:rPr>
        <w:t>1**************************************************************************************************************************1</w:t>
      </w:r>
    </w:p>
    <w:p w14:paraId="4F235C40" w14:textId="77777777" w:rsidR="0013686E" w:rsidRPr="00D308AD" w:rsidRDefault="0013686E" w:rsidP="0013686E">
      <w:pPr>
        <w:pStyle w:val="HiddenTextSpec"/>
        <w:tabs>
          <w:tab w:val="left" w:pos="1440"/>
          <w:tab w:val="left" w:pos="2700"/>
        </w:tabs>
        <w:rPr>
          <w:vanish w:val="0"/>
        </w:rPr>
      </w:pPr>
      <w:r w:rsidRPr="00D308AD">
        <w:rPr>
          <w:vanish w:val="0"/>
        </w:rPr>
        <w:t>2**************************************************************************************2</w:t>
      </w:r>
    </w:p>
    <w:p w14:paraId="1A96E52F" w14:textId="77777777" w:rsidR="0013686E" w:rsidRPr="00D308AD" w:rsidRDefault="0013686E" w:rsidP="0013686E">
      <w:pPr>
        <w:pStyle w:val="HiddenTextSpec"/>
        <w:rPr>
          <w:vanish w:val="0"/>
        </w:rPr>
      </w:pPr>
      <w:r w:rsidRPr="00D308AD">
        <w:rPr>
          <w:vanish w:val="0"/>
        </w:rPr>
        <w:t>complete and include the following WHEN dates are specified.</w:t>
      </w:r>
    </w:p>
    <w:p w14:paraId="29E2FF10" w14:textId="38A32D3F" w:rsidR="0013686E" w:rsidRPr="00D308AD" w:rsidRDefault="0013686E" w:rsidP="0013686E">
      <w:pPr>
        <w:pStyle w:val="HiddenTextSpec"/>
        <w:rPr>
          <w:strike/>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A43F7D"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C34BD4" w:rsidRPr="00D308AD">
        <w:rPr>
          <w:vanish w:val="0"/>
        </w:rPr>
        <w:t>.</w:t>
      </w:r>
    </w:p>
    <w:p w14:paraId="045FCB21" w14:textId="77777777" w:rsidR="0013686E" w:rsidRPr="00D308AD" w:rsidRDefault="0013686E" w:rsidP="0013686E">
      <w:pPr>
        <w:pStyle w:val="HiddenTextSpec"/>
        <w:rPr>
          <w:vanish w:val="0"/>
        </w:rPr>
      </w:pPr>
    </w:p>
    <w:p w14:paraId="6A005AF2" w14:textId="77777777" w:rsidR="0013686E" w:rsidRPr="00D308AD" w:rsidRDefault="0013686E" w:rsidP="0013686E">
      <w:pPr>
        <w:pStyle w:val="HiddenTextSpec"/>
        <w:rPr>
          <w:b/>
          <w:vanish w:val="0"/>
        </w:rPr>
      </w:pPr>
      <w:r w:rsidRPr="00D308AD">
        <w:rPr>
          <w:b/>
          <w:vanish w:val="0"/>
        </w:rPr>
        <w:t>SME CONTACT – Construction Management and</w:t>
      </w:r>
    </w:p>
    <w:p w14:paraId="2AADEB54" w14:textId="77777777" w:rsidR="0013686E" w:rsidRPr="00D308AD" w:rsidRDefault="0013686E" w:rsidP="0013686E">
      <w:pPr>
        <w:pStyle w:val="HiddenTextSpec"/>
        <w:rPr>
          <w:b/>
          <w:vanish w:val="0"/>
        </w:rPr>
      </w:pPr>
      <w:r w:rsidRPr="00D308AD">
        <w:rPr>
          <w:b/>
          <w:vanish w:val="0"/>
        </w:rPr>
        <w:t>regional construction engineer</w:t>
      </w:r>
    </w:p>
    <w:p w14:paraId="6D29C131" w14:textId="2C9C3028" w:rsidR="0013686E" w:rsidRPr="00D308AD" w:rsidRDefault="0013686E" w:rsidP="00C34BD4">
      <w:pPr>
        <w:pStyle w:val="A1paragraph0"/>
      </w:pPr>
      <w:r w:rsidRPr="00D308AD">
        <w:t>A.</w:t>
      </w:r>
      <w:r w:rsidRPr="00D308AD">
        <w:tab/>
        <w:t>Complete all work required for Interim Completion for ____________</w:t>
      </w:r>
      <w:r w:rsidR="00C34BD4" w:rsidRPr="00D308AD">
        <w:t xml:space="preserve"> </w:t>
      </w:r>
      <w:r w:rsidRPr="00D308AD">
        <w:t>on or before __________.</w:t>
      </w:r>
    </w:p>
    <w:p w14:paraId="75E5602C" w14:textId="38B2A408" w:rsidR="0013686E" w:rsidRPr="00D308AD" w:rsidRDefault="00B530FD" w:rsidP="00C34BD4">
      <w:pPr>
        <w:pStyle w:val="A1paragraph0"/>
      </w:pPr>
      <w:r w:rsidRPr="00D308AD">
        <w:t>B.</w:t>
      </w:r>
      <w:r w:rsidRPr="00D308AD">
        <w:tab/>
      </w:r>
      <w:r w:rsidR="0013686E" w:rsidRPr="00D308AD">
        <w:t>Complete all work required for Substantial Completion on or before __________.</w:t>
      </w:r>
    </w:p>
    <w:p w14:paraId="7BA75D0F" w14:textId="4C6B8DFE" w:rsidR="0013686E" w:rsidRPr="00D308AD" w:rsidRDefault="0090101C" w:rsidP="00C34BD4">
      <w:pPr>
        <w:pStyle w:val="A1paragraph0"/>
      </w:pPr>
      <w:r w:rsidRPr="00D308AD">
        <w:t>C</w:t>
      </w:r>
      <w:r w:rsidR="0013686E" w:rsidRPr="00D308AD">
        <w:t>.</w:t>
      </w:r>
      <w:r w:rsidR="0013686E" w:rsidRPr="00D308AD">
        <w:tab/>
        <w:t>Achieve Completion on or before __________.</w:t>
      </w:r>
    </w:p>
    <w:p w14:paraId="5EAA0A00" w14:textId="77777777" w:rsidR="0013686E" w:rsidRPr="00D308AD" w:rsidRDefault="0013686E" w:rsidP="0013686E">
      <w:pPr>
        <w:pStyle w:val="HiddenTextSpec"/>
        <w:tabs>
          <w:tab w:val="left" w:pos="1440"/>
          <w:tab w:val="left" w:pos="2700"/>
        </w:tabs>
        <w:rPr>
          <w:vanish w:val="0"/>
        </w:rPr>
      </w:pPr>
      <w:r w:rsidRPr="00D308AD">
        <w:rPr>
          <w:vanish w:val="0"/>
        </w:rPr>
        <w:t>2**************************************************************************************2</w:t>
      </w:r>
    </w:p>
    <w:p w14:paraId="3C4E7E16"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2A47F4E6" w14:textId="77777777" w:rsidR="0013686E" w:rsidRPr="00D308AD" w:rsidRDefault="0013686E" w:rsidP="0013686E">
      <w:pPr>
        <w:pStyle w:val="HiddenTextSpec"/>
        <w:tabs>
          <w:tab w:val="left" w:pos="1440"/>
          <w:tab w:val="left" w:pos="2700"/>
        </w:tabs>
        <w:rPr>
          <w:vanish w:val="0"/>
        </w:rPr>
      </w:pPr>
      <w:r w:rsidRPr="00D308AD">
        <w:rPr>
          <w:vanish w:val="0"/>
        </w:rPr>
        <w:t>2**************************************************************************************2</w:t>
      </w:r>
    </w:p>
    <w:p w14:paraId="258AEC67" w14:textId="77777777" w:rsidR="0013686E" w:rsidRPr="00D308AD" w:rsidRDefault="0013686E" w:rsidP="0013686E">
      <w:pPr>
        <w:pStyle w:val="HiddenTextSpec"/>
        <w:rPr>
          <w:vanish w:val="0"/>
        </w:rPr>
      </w:pPr>
      <w:r w:rsidRPr="00D308AD">
        <w:rPr>
          <w:vanish w:val="0"/>
        </w:rPr>
        <w:t>complete and include the following WHEN a number of DAYS are specified.</w:t>
      </w:r>
    </w:p>
    <w:p w14:paraId="5D9C04E2" w14:textId="2EDE4C4E" w:rsidR="0013686E" w:rsidRPr="00D308AD" w:rsidRDefault="0013686E" w:rsidP="0013686E">
      <w:pPr>
        <w:pStyle w:val="HiddenTextSpec"/>
        <w:rPr>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5F1A33" w:rsidRPr="00D308AD">
        <w:rPr>
          <w:vanish w:val="0"/>
        </w:rPr>
        <w:t>.</w:t>
      </w:r>
    </w:p>
    <w:p w14:paraId="4574274C" w14:textId="77777777" w:rsidR="00352017" w:rsidRPr="00D308AD" w:rsidRDefault="00352017" w:rsidP="0013686E">
      <w:pPr>
        <w:pStyle w:val="HiddenTextSpec"/>
        <w:rPr>
          <w:vanish w:val="0"/>
        </w:rPr>
      </w:pPr>
    </w:p>
    <w:p w14:paraId="1414563E" w14:textId="77777777" w:rsidR="0013686E" w:rsidRPr="00D308AD" w:rsidRDefault="0013686E" w:rsidP="0013686E">
      <w:pPr>
        <w:pStyle w:val="HiddenTextSpec"/>
        <w:rPr>
          <w:b/>
          <w:vanish w:val="0"/>
        </w:rPr>
      </w:pPr>
      <w:r w:rsidRPr="00D308AD">
        <w:rPr>
          <w:b/>
          <w:vanish w:val="0"/>
        </w:rPr>
        <w:t>SME CONTACT – Construction Management and</w:t>
      </w:r>
      <w:r w:rsidR="007B1A4E" w:rsidRPr="00D308AD">
        <w:rPr>
          <w:b/>
          <w:vanish w:val="0"/>
        </w:rPr>
        <w:t xml:space="preserve"> </w:t>
      </w:r>
      <w:r w:rsidRPr="00D308AD">
        <w:rPr>
          <w:b/>
          <w:vanish w:val="0"/>
        </w:rPr>
        <w:t>regional construction engineer</w:t>
      </w:r>
    </w:p>
    <w:p w14:paraId="6B3D54E0" w14:textId="77777777" w:rsidR="00992B61" w:rsidRPr="00D308AD" w:rsidRDefault="00992B61" w:rsidP="0013686E">
      <w:pPr>
        <w:pStyle w:val="HiddenTextSpec"/>
        <w:rPr>
          <w:b/>
          <w:vanish w:val="0"/>
        </w:rPr>
      </w:pPr>
    </w:p>
    <w:p w14:paraId="2AEDF2BD" w14:textId="77777777" w:rsidR="00434644" w:rsidRPr="00D308AD" w:rsidRDefault="00434644" w:rsidP="00434644">
      <w:pPr>
        <w:jc w:val="center"/>
        <w:rPr>
          <w:rFonts w:ascii="Arial" w:hAnsi="Arial"/>
          <w:caps/>
          <w:color w:val="FF0000"/>
        </w:rPr>
      </w:pPr>
      <w:r w:rsidRPr="00D308AD">
        <w:rPr>
          <w:rFonts w:ascii="Arial" w:hAnsi="Arial"/>
          <w:caps/>
          <w:color w:val="FF0000"/>
        </w:rPr>
        <w:t xml:space="preserve">for </w:t>
      </w:r>
      <w:r w:rsidR="000415C1" w:rsidRPr="00D308AD">
        <w:rPr>
          <w:rFonts w:ascii="Arial" w:hAnsi="Arial"/>
          <w:caps/>
          <w:color w:val="FF0000"/>
        </w:rPr>
        <w:t>Transportation Systems Management (</w:t>
      </w:r>
      <w:r w:rsidRPr="00D308AD">
        <w:rPr>
          <w:rFonts w:ascii="Arial" w:hAnsi="Arial"/>
          <w:caps/>
          <w:color w:val="FF0000"/>
        </w:rPr>
        <w:t>tsm</w:t>
      </w:r>
      <w:r w:rsidR="000415C1" w:rsidRPr="00D308AD">
        <w:rPr>
          <w:rFonts w:ascii="Arial" w:hAnsi="Arial"/>
          <w:caps/>
          <w:color w:val="FF0000"/>
        </w:rPr>
        <w:t>)</w:t>
      </w:r>
      <w:r w:rsidRPr="00D308AD">
        <w:rPr>
          <w:rFonts w:ascii="Arial" w:hAnsi="Arial"/>
          <w:caps/>
          <w:color w:val="FF0000"/>
        </w:rPr>
        <w:t xml:space="preserve"> lead its projects, contact mse for the need of its burn-in period for its system testing.</w:t>
      </w:r>
    </w:p>
    <w:p w14:paraId="0585FCBA" w14:textId="77777777" w:rsidR="00434644" w:rsidRPr="00D308AD" w:rsidRDefault="00434644" w:rsidP="00434644">
      <w:pPr>
        <w:jc w:val="center"/>
        <w:rPr>
          <w:rFonts w:ascii="Arial" w:hAnsi="Arial"/>
          <w:caps/>
          <w:color w:val="FF0000"/>
        </w:rPr>
      </w:pPr>
    </w:p>
    <w:p w14:paraId="003D2AAA" w14:textId="77777777" w:rsidR="00434644" w:rsidRPr="00D308AD" w:rsidRDefault="00434644" w:rsidP="00434644">
      <w:pPr>
        <w:jc w:val="center"/>
        <w:rPr>
          <w:rFonts w:ascii="Arial" w:hAnsi="Arial"/>
          <w:b/>
          <w:caps/>
          <w:color w:val="FF0000"/>
          <w:highlight w:val="yellow"/>
        </w:rPr>
      </w:pPr>
      <w:r w:rsidRPr="00D308AD">
        <w:rPr>
          <w:rFonts w:ascii="Arial" w:hAnsi="Arial"/>
          <w:b/>
          <w:caps/>
          <w:color w:val="FF0000"/>
        </w:rPr>
        <w:t>SME CONTACT – Mobility and Systems Engineering (MSE)</w:t>
      </w:r>
    </w:p>
    <w:p w14:paraId="459A6CFC" w14:textId="77777777" w:rsidR="0013686E" w:rsidRPr="00D308AD" w:rsidRDefault="0013686E" w:rsidP="005F1A33">
      <w:pPr>
        <w:pStyle w:val="A1paragraph0"/>
      </w:pPr>
      <w:r w:rsidRPr="00D308AD">
        <w:t>A.</w:t>
      </w:r>
      <w:r w:rsidRPr="00D308AD">
        <w:tab/>
        <w:t>Complete all work required for Interim Completion for ____________ in _______ days.</w:t>
      </w:r>
    </w:p>
    <w:p w14:paraId="5053E659" w14:textId="28D87742" w:rsidR="0013686E" w:rsidRPr="00D308AD" w:rsidRDefault="00B530FD" w:rsidP="005F1A33">
      <w:pPr>
        <w:pStyle w:val="A1paragraph0"/>
      </w:pPr>
      <w:r w:rsidRPr="00D308AD">
        <w:t>B.</w:t>
      </w:r>
      <w:r w:rsidRPr="00D308AD">
        <w:tab/>
      </w:r>
      <w:r w:rsidR="0013686E" w:rsidRPr="00D308AD">
        <w:t>Complete all work required for Substantial Completion in _______ days.</w:t>
      </w:r>
    </w:p>
    <w:p w14:paraId="3DB8D4A6" w14:textId="3D70AB01" w:rsidR="0013686E" w:rsidRPr="00D308AD" w:rsidRDefault="0090101C" w:rsidP="005F1A33">
      <w:pPr>
        <w:pStyle w:val="A1paragraph0"/>
      </w:pPr>
      <w:r w:rsidRPr="00D308AD">
        <w:t>C</w:t>
      </w:r>
      <w:r w:rsidR="0013686E" w:rsidRPr="00D308AD">
        <w:t>.</w:t>
      </w:r>
      <w:r w:rsidR="0013686E" w:rsidRPr="00D308AD">
        <w:tab/>
        <w:t>Achieve Completion in _______ days.</w:t>
      </w:r>
    </w:p>
    <w:p w14:paraId="76C2C8DB" w14:textId="77777777" w:rsidR="0013686E" w:rsidRPr="00D308AD" w:rsidRDefault="0013686E" w:rsidP="0013686E">
      <w:pPr>
        <w:pStyle w:val="HiddenTextSpec"/>
        <w:tabs>
          <w:tab w:val="left" w:pos="1440"/>
          <w:tab w:val="left" w:pos="2700"/>
        </w:tabs>
        <w:rPr>
          <w:vanish w:val="0"/>
        </w:rPr>
      </w:pPr>
      <w:r w:rsidRPr="00D308AD">
        <w:rPr>
          <w:vanish w:val="0"/>
        </w:rPr>
        <w:lastRenderedPageBreak/>
        <w:t>2**************************************************************************************2</w:t>
      </w:r>
    </w:p>
    <w:p w14:paraId="29A0709F"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0B0D4F5E" w14:textId="77777777" w:rsidR="0013686E" w:rsidRPr="00D308AD" w:rsidRDefault="0013686E" w:rsidP="0013686E">
      <w:pPr>
        <w:pStyle w:val="HiddenTextSpec"/>
        <w:tabs>
          <w:tab w:val="left" w:pos="1440"/>
          <w:tab w:val="left" w:pos="2700"/>
        </w:tabs>
        <w:rPr>
          <w:vanish w:val="0"/>
        </w:rPr>
      </w:pPr>
      <w:r w:rsidRPr="00D308AD">
        <w:rPr>
          <w:vanish w:val="0"/>
        </w:rPr>
        <w:t>2**************************************************************************************2</w:t>
      </w:r>
    </w:p>
    <w:p w14:paraId="18AA8731" w14:textId="77777777" w:rsidR="0013686E" w:rsidRPr="00D308AD" w:rsidRDefault="0013686E" w:rsidP="0013686E">
      <w:pPr>
        <w:pStyle w:val="HiddenTextSpec"/>
        <w:rPr>
          <w:vanish w:val="0"/>
        </w:rPr>
      </w:pPr>
      <w:r w:rsidRPr="00D308AD">
        <w:rPr>
          <w:vanish w:val="0"/>
        </w:rPr>
        <w:t>complete and include the following WHEN a number of WORKING DAYS are specified.</w:t>
      </w:r>
    </w:p>
    <w:p w14:paraId="6111258F" w14:textId="293BF470" w:rsidR="0013686E" w:rsidRPr="00D308AD" w:rsidRDefault="0013686E" w:rsidP="0013686E">
      <w:pPr>
        <w:pStyle w:val="HiddenTextSpec"/>
        <w:rPr>
          <w:strike/>
          <w:vanish w:val="0"/>
        </w:rPr>
      </w:pPr>
      <w:r w:rsidRPr="00D308AD">
        <w:rPr>
          <w:vanish w:val="0"/>
        </w:rPr>
        <w:t>delete Appropriate part(S),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p>
    <w:p w14:paraId="69DAD915" w14:textId="77777777" w:rsidR="0013686E" w:rsidRPr="00D308AD" w:rsidRDefault="0013686E" w:rsidP="0013686E">
      <w:pPr>
        <w:pStyle w:val="HiddenTextSpec"/>
        <w:rPr>
          <w:vanish w:val="0"/>
        </w:rPr>
      </w:pPr>
    </w:p>
    <w:p w14:paraId="0BC6D752" w14:textId="77777777" w:rsidR="0013686E" w:rsidRPr="00D308AD" w:rsidRDefault="0013686E" w:rsidP="0013686E">
      <w:pPr>
        <w:pStyle w:val="HiddenTextSpec"/>
        <w:rPr>
          <w:b/>
          <w:vanish w:val="0"/>
        </w:rPr>
      </w:pPr>
      <w:r w:rsidRPr="00D308AD">
        <w:rPr>
          <w:b/>
          <w:vanish w:val="0"/>
        </w:rPr>
        <w:t>SME CONTACT – Construction Management and</w:t>
      </w:r>
      <w:r w:rsidR="008C2E3A" w:rsidRPr="00D308AD">
        <w:rPr>
          <w:b/>
          <w:vanish w:val="0"/>
        </w:rPr>
        <w:t xml:space="preserve"> </w:t>
      </w:r>
      <w:r w:rsidRPr="00D308AD">
        <w:rPr>
          <w:b/>
          <w:vanish w:val="0"/>
        </w:rPr>
        <w:t>regional construction engineer</w:t>
      </w:r>
    </w:p>
    <w:p w14:paraId="663F0C59" w14:textId="77777777" w:rsidR="008C2E3A" w:rsidRPr="00D308AD" w:rsidRDefault="008C2E3A" w:rsidP="0013686E">
      <w:pPr>
        <w:pStyle w:val="HiddenTextSpec"/>
        <w:rPr>
          <w:vanish w:val="0"/>
        </w:rPr>
      </w:pPr>
    </w:p>
    <w:p w14:paraId="1BC9AEF1" w14:textId="77777777" w:rsidR="008C2E3A" w:rsidRPr="00D308AD" w:rsidRDefault="008C2E3A" w:rsidP="008C2E3A">
      <w:pPr>
        <w:jc w:val="center"/>
        <w:rPr>
          <w:rFonts w:ascii="Arial" w:hAnsi="Arial"/>
          <w:caps/>
          <w:color w:val="FF0000"/>
        </w:rPr>
      </w:pPr>
      <w:r w:rsidRPr="00D308AD">
        <w:rPr>
          <w:rFonts w:ascii="Arial" w:hAnsi="Arial"/>
          <w:caps/>
          <w:color w:val="FF0000"/>
        </w:rPr>
        <w:t>for tsm lead its projects, contact mse for the need of its burn-in period for its system testing.</w:t>
      </w:r>
    </w:p>
    <w:p w14:paraId="234909A7" w14:textId="77777777" w:rsidR="00434644" w:rsidRPr="00D308AD" w:rsidRDefault="00434644" w:rsidP="008C2E3A">
      <w:pPr>
        <w:jc w:val="center"/>
        <w:rPr>
          <w:rFonts w:ascii="Arial" w:hAnsi="Arial"/>
          <w:caps/>
          <w:color w:val="FF0000"/>
        </w:rPr>
      </w:pPr>
    </w:p>
    <w:p w14:paraId="440404B0" w14:textId="77777777" w:rsidR="008C2E3A" w:rsidRPr="00D308AD" w:rsidRDefault="008C2E3A" w:rsidP="008C2E3A">
      <w:pPr>
        <w:jc w:val="center"/>
        <w:rPr>
          <w:rFonts w:ascii="Arial" w:hAnsi="Arial"/>
          <w:b/>
          <w:caps/>
          <w:color w:val="FF0000"/>
          <w:highlight w:val="yellow"/>
        </w:rPr>
      </w:pPr>
      <w:r w:rsidRPr="00D308AD">
        <w:rPr>
          <w:rFonts w:ascii="Arial" w:hAnsi="Arial"/>
          <w:b/>
          <w:caps/>
          <w:color w:val="FF0000"/>
        </w:rPr>
        <w:t>SME CONTACT – Mobility and Systems Engineering (MSE)</w:t>
      </w:r>
    </w:p>
    <w:p w14:paraId="6934B68A" w14:textId="77777777" w:rsidR="0013686E" w:rsidRPr="00D308AD" w:rsidRDefault="0013686E" w:rsidP="003A1838">
      <w:pPr>
        <w:pStyle w:val="A1paragraph0"/>
      </w:pPr>
      <w:r w:rsidRPr="00D308AD">
        <w:t>A.</w:t>
      </w:r>
      <w:r w:rsidRPr="00D308AD">
        <w:tab/>
        <w:t>Complete all work required for Interim Completion for ____________ in _______ working days.</w:t>
      </w:r>
    </w:p>
    <w:p w14:paraId="264BCDD6" w14:textId="7C02C118" w:rsidR="0013686E" w:rsidRPr="00D308AD" w:rsidRDefault="00B530FD" w:rsidP="003A1838">
      <w:pPr>
        <w:pStyle w:val="A1paragraph0"/>
      </w:pPr>
      <w:r w:rsidRPr="00D308AD">
        <w:t>B.</w:t>
      </w:r>
      <w:r w:rsidRPr="00D308AD">
        <w:tab/>
      </w:r>
      <w:r w:rsidR="0013686E" w:rsidRPr="00D308AD">
        <w:t>Complete all work required for Substantial Completion in _______ working days.</w:t>
      </w:r>
    </w:p>
    <w:p w14:paraId="45244E54" w14:textId="64F0A036" w:rsidR="0013686E" w:rsidRPr="00D308AD" w:rsidRDefault="0090101C" w:rsidP="003A1838">
      <w:pPr>
        <w:pStyle w:val="A1paragraph0"/>
      </w:pPr>
      <w:r w:rsidRPr="00D308AD">
        <w:t>C</w:t>
      </w:r>
      <w:r w:rsidR="0013686E" w:rsidRPr="00D308AD">
        <w:t>.</w:t>
      </w:r>
      <w:r w:rsidR="0013686E" w:rsidRPr="00D308AD">
        <w:tab/>
        <w:t>Achieve Completion in _______ working days.</w:t>
      </w:r>
    </w:p>
    <w:p w14:paraId="1CDDC037" w14:textId="77777777" w:rsidR="0013686E" w:rsidRPr="00D308AD" w:rsidRDefault="0013686E" w:rsidP="0013686E">
      <w:pPr>
        <w:pStyle w:val="HiddenTextSpec"/>
        <w:tabs>
          <w:tab w:val="left" w:pos="1440"/>
          <w:tab w:val="left" w:pos="2700"/>
        </w:tabs>
        <w:rPr>
          <w:vanish w:val="0"/>
        </w:rPr>
      </w:pPr>
      <w:r w:rsidRPr="00D308AD">
        <w:rPr>
          <w:vanish w:val="0"/>
        </w:rPr>
        <w:t>2**************************************************************************************2</w:t>
      </w:r>
    </w:p>
    <w:p w14:paraId="0223AD57" w14:textId="77777777" w:rsidR="0013686E" w:rsidRPr="00D308AD" w:rsidRDefault="0013686E" w:rsidP="0013686E">
      <w:pPr>
        <w:pStyle w:val="HiddenTextSpec"/>
        <w:rPr>
          <w:vanish w:val="0"/>
        </w:rPr>
      </w:pPr>
      <w:r w:rsidRPr="00D308AD">
        <w:rPr>
          <w:vanish w:val="0"/>
        </w:rPr>
        <w:t>1**************************************************************************************************************************1</w:t>
      </w:r>
    </w:p>
    <w:p w14:paraId="2DBD8E4A" w14:textId="77777777" w:rsidR="00A84FE8" w:rsidRPr="00D308AD" w:rsidRDefault="00A84FE8" w:rsidP="00A84FE8">
      <w:pPr>
        <w:pStyle w:val="0000000Subpart"/>
      </w:pPr>
      <w:r w:rsidRPr="00D308AD">
        <w:t>108.11.01  Extensions to Contract Time</w:t>
      </w:r>
      <w:bookmarkEnd w:id="153"/>
      <w:bookmarkEnd w:id="154"/>
      <w:bookmarkEnd w:id="155"/>
      <w:bookmarkEnd w:id="156"/>
      <w:bookmarkEnd w:id="157"/>
      <w:bookmarkEnd w:id="158"/>
    </w:p>
    <w:p w14:paraId="5C0882C0" w14:textId="6DDE2214" w:rsidR="00160C5B" w:rsidRDefault="00160C5B" w:rsidP="00160C5B">
      <w:pPr>
        <w:pStyle w:val="HiddenTextSpec"/>
        <w:rPr>
          <w:vanish w:val="0"/>
        </w:rPr>
      </w:pPr>
      <w:r w:rsidRPr="00D308AD">
        <w:rPr>
          <w:vanish w:val="0"/>
        </w:rPr>
        <w:t>1**************************************************************************************************************************1</w:t>
      </w:r>
    </w:p>
    <w:p w14:paraId="7DCE4F33" w14:textId="77777777" w:rsidR="000A3D05" w:rsidRPr="00D308AD" w:rsidRDefault="000A3D05" w:rsidP="00160C5B">
      <w:pPr>
        <w:pStyle w:val="HiddenTextSpec"/>
        <w:rPr>
          <w:vanish w:val="0"/>
        </w:rPr>
      </w:pPr>
    </w:p>
    <w:p w14:paraId="149C644A" w14:textId="6B92C9D5" w:rsidR="000A3D05" w:rsidRDefault="000A3D05" w:rsidP="000A3D05">
      <w:pPr>
        <w:pStyle w:val="HiddenTextSpec"/>
        <w:tabs>
          <w:tab w:val="left" w:pos="1440"/>
          <w:tab w:val="left" w:pos="2700"/>
        </w:tabs>
        <w:rPr>
          <w:vanish w:val="0"/>
        </w:rPr>
      </w:pPr>
      <w:r w:rsidRPr="00D308AD">
        <w:rPr>
          <w:vanish w:val="0"/>
        </w:rPr>
        <w:t>2**************************************************************************************2</w:t>
      </w:r>
    </w:p>
    <w:p w14:paraId="5A19744A" w14:textId="3B338016" w:rsidR="000A3D05" w:rsidRPr="009B6624" w:rsidRDefault="00817405" w:rsidP="009B6624">
      <w:pPr>
        <w:jc w:val="center"/>
        <w:rPr>
          <w:color w:val="FF0000"/>
        </w:rPr>
      </w:pPr>
      <w:r>
        <w:rPr>
          <w:color w:val="FF0000"/>
        </w:rPr>
        <w:t>FOR</w:t>
      </w:r>
      <w:r w:rsidR="000A3D05" w:rsidRPr="00DA5D1A">
        <w:rPr>
          <w:color w:val="FF0000"/>
        </w:rPr>
        <w:t xml:space="preserve"> WHOLLY STATE FUNDED PROJECT</w:t>
      </w:r>
      <w:r>
        <w:rPr>
          <w:color w:val="FF0000"/>
        </w:rPr>
        <w:t>S</w:t>
      </w:r>
      <w:r w:rsidR="000A3D05" w:rsidRPr="00DA5D1A">
        <w:rPr>
          <w:color w:val="FF0000"/>
        </w:rPr>
        <w:t xml:space="preserve">, </w:t>
      </w:r>
      <w:r w:rsidR="000A3D05">
        <w:rPr>
          <w:color w:val="FF0000"/>
        </w:rPr>
        <w:t>PERFORM</w:t>
      </w:r>
      <w:r w:rsidR="000A3D05" w:rsidRPr="00DA5D1A">
        <w:rPr>
          <w:color w:val="FF0000"/>
        </w:rPr>
        <w:t xml:space="preserve"> TH</w:t>
      </w:r>
      <w:r w:rsidR="000A3D05">
        <w:rPr>
          <w:color w:val="FF0000"/>
        </w:rPr>
        <w:t>E</w:t>
      </w:r>
      <w:r w:rsidR="000A3D05" w:rsidRPr="00DA5D1A">
        <w:rPr>
          <w:color w:val="FF0000"/>
        </w:rPr>
        <w:t xml:space="preserve"> FOLLOWING</w:t>
      </w:r>
      <w:r w:rsidR="000A3D05">
        <w:rPr>
          <w:color w:val="FF0000"/>
        </w:rPr>
        <w:t>:</w:t>
      </w:r>
    </w:p>
    <w:p w14:paraId="783E91DC" w14:textId="6C78C385" w:rsidR="000A3D05" w:rsidRDefault="000A3D05" w:rsidP="009B6624">
      <w:pPr>
        <w:pStyle w:val="0000000Subpart"/>
      </w:pPr>
      <w:r w:rsidRPr="00D308AD">
        <w:t>108.11.01</w:t>
      </w:r>
      <w:r>
        <w:t>.A</w:t>
      </w:r>
      <w:r w:rsidRPr="00D308AD">
        <w:t xml:space="preserve">  </w:t>
      </w:r>
    </w:p>
    <w:p w14:paraId="03018886" w14:textId="122388AA" w:rsidR="000A3D05" w:rsidRDefault="000A3D05" w:rsidP="000A3D05">
      <w:pPr>
        <w:pStyle w:val="A1paragraph0"/>
        <w:ind w:left="0" w:firstLine="0"/>
      </w:pPr>
      <w:r>
        <w:t xml:space="preserve">REVISE THE SECOND PARAGRAPH TO: </w:t>
      </w:r>
    </w:p>
    <w:p w14:paraId="691AA9E2" w14:textId="6DF8120B" w:rsidR="000A3D05" w:rsidRPr="00D308AD" w:rsidRDefault="000A3D05" w:rsidP="000A3D05">
      <w:pPr>
        <w:pStyle w:val="A1paragraph0"/>
        <w:ind w:left="0" w:firstLine="0"/>
        <w:rPr>
          <w:b/>
        </w:rPr>
      </w:pPr>
      <w:r>
        <w:t>The Department will not extend Contract Time due to Extra Work or other type of delay unless an approved progress schedule and updates are current as specified in 153.03. The Department will not make payment for delay damages, unless an approved progress schedule and updates are current as specified in 153.03.</w:t>
      </w:r>
    </w:p>
    <w:p w14:paraId="7955D7C7" w14:textId="77777777" w:rsidR="000A3D05" w:rsidRPr="00D308AD" w:rsidRDefault="000A3D05" w:rsidP="000A3D05">
      <w:pPr>
        <w:pStyle w:val="HiddenTextSpec"/>
        <w:tabs>
          <w:tab w:val="left" w:pos="1440"/>
          <w:tab w:val="left" w:pos="2700"/>
        </w:tabs>
        <w:rPr>
          <w:vanish w:val="0"/>
        </w:rPr>
      </w:pPr>
    </w:p>
    <w:p w14:paraId="3E205EEE" w14:textId="77777777" w:rsidR="00EB213A" w:rsidRDefault="00EB213A" w:rsidP="00EB213A">
      <w:pPr>
        <w:pStyle w:val="HiddenTextSpec"/>
        <w:tabs>
          <w:tab w:val="left" w:pos="1440"/>
          <w:tab w:val="left" w:pos="2700"/>
        </w:tabs>
        <w:rPr>
          <w:vanish w:val="0"/>
        </w:rPr>
      </w:pPr>
      <w:r w:rsidRPr="00D308AD">
        <w:rPr>
          <w:vanish w:val="0"/>
        </w:rPr>
        <w:t>2**************************************************************************************2</w:t>
      </w:r>
    </w:p>
    <w:p w14:paraId="538290C2" w14:textId="77777777" w:rsidR="00EB213A" w:rsidRDefault="00EB213A" w:rsidP="009B6624">
      <w:pPr>
        <w:pStyle w:val="HiddenTextSpec"/>
        <w:tabs>
          <w:tab w:val="left" w:pos="1440"/>
          <w:tab w:val="left" w:pos="2700"/>
        </w:tabs>
      </w:pPr>
    </w:p>
    <w:p w14:paraId="0AF5D90F" w14:textId="77777777" w:rsidR="00755B15" w:rsidRPr="009B6624" w:rsidRDefault="00755B15" w:rsidP="009B6624">
      <w:pPr>
        <w:pStyle w:val="HiddenTextSpec"/>
        <w:tabs>
          <w:tab w:val="left" w:pos="1440"/>
          <w:tab w:val="left" w:pos="2700"/>
        </w:tabs>
      </w:pPr>
    </w:p>
    <w:p w14:paraId="4D8CF6BC" w14:textId="32B00F27" w:rsidR="00257EEA" w:rsidRPr="00D308AD" w:rsidRDefault="00A84FE8" w:rsidP="00A84FE8">
      <w:pPr>
        <w:pStyle w:val="A1paragraph0"/>
        <w:rPr>
          <w:b/>
        </w:rPr>
      </w:pPr>
      <w:r w:rsidRPr="00D308AD">
        <w:rPr>
          <w:b/>
        </w:rPr>
        <w:t>B.</w:t>
      </w:r>
      <w:r w:rsidRPr="00D308AD">
        <w:rPr>
          <w:b/>
        </w:rPr>
        <w:tab/>
        <w:t>Types of Delays.</w:t>
      </w:r>
    </w:p>
    <w:p w14:paraId="33E27538" w14:textId="77777777" w:rsidR="00F53B99" w:rsidRPr="00D308AD" w:rsidRDefault="00F53B99" w:rsidP="00F53B99">
      <w:pPr>
        <w:pStyle w:val="11paragraph"/>
        <w:rPr>
          <w:b/>
          <w:bCs/>
          <w:lang w:val="fr-FR"/>
        </w:rPr>
      </w:pPr>
      <w:r w:rsidRPr="00D308AD">
        <w:rPr>
          <w:b/>
          <w:bCs/>
          <w:lang w:val="fr-FR"/>
        </w:rPr>
        <w:t>2.</w:t>
      </w:r>
      <w:r w:rsidRPr="00D308AD">
        <w:rPr>
          <w:b/>
          <w:bCs/>
          <w:lang w:val="fr-FR"/>
        </w:rPr>
        <w:tab/>
      </w:r>
      <w:r w:rsidRPr="00D308AD">
        <w:rPr>
          <w:b/>
          <w:bCs/>
        </w:rPr>
        <w:t>Excusable</w:t>
      </w:r>
      <w:r w:rsidRPr="00D308AD">
        <w:rPr>
          <w:b/>
          <w:bCs/>
          <w:lang w:val="fr-FR"/>
        </w:rPr>
        <w:t>, Non-Compensable Delays.</w:t>
      </w:r>
    </w:p>
    <w:p w14:paraId="11B7C6E7" w14:textId="206DB327" w:rsidR="008D3C40" w:rsidRPr="00D308AD" w:rsidRDefault="008D3C40" w:rsidP="008D3C40">
      <w:pPr>
        <w:pStyle w:val="a1paragraph"/>
        <w:rPr>
          <w:lang w:val="fr-FR"/>
        </w:rPr>
      </w:pPr>
      <w:r w:rsidRPr="00D308AD">
        <w:rPr>
          <w:b/>
          <w:lang w:val="fr-FR"/>
        </w:rPr>
        <w:t>b.</w:t>
      </w:r>
      <w:r w:rsidRPr="00D308AD">
        <w:rPr>
          <w:b/>
          <w:lang w:val="fr-FR"/>
        </w:rPr>
        <w:tab/>
        <w:t>Utilities.</w:t>
      </w:r>
    </w:p>
    <w:p w14:paraId="5256526D" w14:textId="08FE921A" w:rsidR="003A2F60" w:rsidRPr="00D308AD" w:rsidRDefault="00FB72B2" w:rsidP="003A2F60">
      <w:pPr>
        <w:pStyle w:val="HiddenTextSpec"/>
        <w:rPr>
          <w:vanish w:val="0"/>
        </w:rPr>
      </w:pPr>
      <w:r w:rsidRPr="00D308AD">
        <w:rPr>
          <w:vanish w:val="0"/>
        </w:rPr>
        <w:t xml:space="preserve">include the following, </w:t>
      </w:r>
      <w:r w:rsidR="003A2F60" w:rsidRPr="00D308AD">
        <w:rPr>
          <w:vanish w:val="0"/>
        </w:rPr>
        <w:t>IF the proje</w:t>
      </w:r>
      <w:r w:rsidR="005F1A33" w:rsidRPr="00D308AD">
        <w:rPr>
          <w:vanish w:val="0"/>
        </w:rPr>
        <w:t>ct DURATION is less than 1 year</w:t>
      </w:r>
      <w:r w:rsidR="003A2F60" w:rsidRPr="00D308AD">
        <w:rPr>
          <w:vanish w:val="0"/>
        </w:rPr>
        <w:t xml:space="preserve"> and amount of duration of utility work performed by utility company is minor. Subject to review and approval of SME </w:t>
      </w:r>
    </w:p>
    <w:p w14:paraId="54A4F683" w14:textId="77777777" w:rsidR="00CF08F7" w:rsidRPr="00D308AD" w:rsidRDefault="00CF08F7" w:rsidP="003A2F60">
      <w:pPr>
        <w:pStyle w:val="HiddenTextSpec"/>
        <w:rPr>
          <w:vanish w:val="0"/>
        </w:rPr>
      </w:pPr>
    </w:p>
    <w:p w14:paraId="5791F467" w14:textId="77777777" w:rsidR="003A2F60" w:rsidRPr="00D308AD" w:rsidRDefault="003A2F60" w:rsidP="003A2F60">
      <w:pPr>
        <w:pStyle w:val="HiddenTextSpec"/>
        <w:rPr>
          <w:b/>
          <w:vanish w:val="0"/>
        </w:rPr>
      </w:pPr>
      <w:r w:rsidRPr="00D308AD">
        <w:rPr>
          <w:b/>
          <w:vanish w:val="0"/>
        </w:rPr>
        <w:t>sme contact – Project manager</w:t>
      </w:r>
    </w:p>
    <w:p w14:paraId="1559F414" w14:textId="77777777" w:rsidR="00D65293" w:rsidRPr="00D308AD" w:rsidRDefault="00D65293" w:rsidP="00D65293">
      <w:pPr>
        <w:pStyle w:val="HiddenTextSpec"/>
        <w:rPr>
          <w:vanish w:val="0"/>
        </w:rPr>
      </w:pPr>
    </w:p>
    <w:p w14:paraId="36F562E1" w14:textId="77777777" w:rsidR="00D65293" w:rsidRPr="00D308AD" w:rsidRDefault="00D65293" w:rsidP="00D65293">
      <w:pPr>
        <w:pStyle w:val="Instruction"/>
      </w:pPr>
      <w:r w:rsidRPr="00D308AD">
        <w:t>THE last PARAGRAPH is CHANGED TO:</w:t>
      </w:r>
    </w:p>
    <w:p w14:paraId="7EDF33BE" w14:textId="0AD85EA8" w:rsidR="0078356D" w:rsidRDefault="0078356D" w:rsidP="00D7712B">
      <w:pPr>
        <w:pStyle w:val="a2paragraph0"/>
      </w:pPr>
      <w:r w:rsidRPr="00D308AD">
        <w:t>If approved excusable, non-compensable delays exceed a total of 90 days, the time in excess of 90 days will become excusable and compensable as specified in 108.11.01.B.3.</w:t>
      </w:r>
    </w:p>
    <w:p w14:paraId="62DDACF9" w14:textId="77777777" w:rsidR="00B11E9D" w:rsidRPr="005A68CE" w:rsidRDefault="00B11E9D" w:rsidP="00B11E9D">
      <w:pPr>
        <w:pStyle w:val="HiddenTextSpec"/>
        <w:tabs>
          <w:tab w:val="left" w:pos="1440"/>
          <w:tab w:val="left" w:pos="2700"/>
        </w:tabs>
        <w:rPr>
          <w:vanish w:val="0"/>
        </w:rPr>
      </w:pPr>
      <w:r w:rsidRPr="00D308AD">
        <w:rPr>
          <w:vanish w:val="0"/>
        </w:rPr>
        <w:t>2**************************************************************************************2</w:t>
      </w:r>
    </w:p>
    <w:p w14:paraId="5B5459A8" w14:textId="77777777" w:rsidR="00B11E9D" w:rsidRDefault="00B11E9D" w:rsidP="00B11E9D">
      <w:pPr>
        <w:jc w:val="center"/>
        <w:rPr>
          <w:color w:val="FF0000"/>
        </w:rPr>
      </w:pPr>
    </w:p>
    <w:p w14:paraId="29B40DC7" w14:textId="0EF94F4D" w:rsidR="000A3D05" w:rsidRDefault="00B11E9D" w:rsidP="009B6624">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2617FD68" w14:textId="77777777" w:rsidR="00D04510" w:rsidRDefault="00D04510" w:rsidP="00D04510">
      <w:pPr>
        <w:rPr>
          <w:color w:val="FF0000"/>
        </w:rPr>
      </w:pPr>
    </w:p>
    <w:p w14:paraId="0D6406A1" w14:textId="4E61FC63" w:rsidR="00D04510" w:rsidRPr="007E6A4D" w:rsidRDefault="00D04510" w:rsidP="007E6A4D">
      <w:pPr>
        <w:rPr>
          <w:b/>
        </w:rPr>
      </w:pPr>
      <w:r>
        <w:t xml:space="preserve">CHANGE SECTION </w:t>
      </w:r>
      <w:r w:rsidRPr="00B85BA6">
        <w:rPr>
          <w:b/>
        </w:rPr>
        <w:t>108.11.01.B.3</w:t>
      </w:r>
      <w:r>
        <w:rPr>
          <w:b/>
        </w:rPr>
        <w:t xml:space="preserve"> </w:t>
      </w:r>
      <w:r>
        <w:t>TO:</w:t>
      </w:r>
    </w:p>
    <w:p w14:paraId="176FB3CE" w14:textId="00C9DA3B" w:rsidR="00B11E9D" w:rsidRDefault="00B11E9D" w:rsidP="009B6624">
      <w:pPr>
        <w:pStyle w:val="a2paragraph0"/>
        <w:ind w:left="630" w:hanging="180"/>
      </w:pPr>
      <w:r w:rsidRPr="009B6624">
        <w:rPr>
          <w:b/>
        </w:rPr>
        <w:t>3.</w:t>
      </w:r>
      <w:r>
        <w:rPr>
          <w:b/>
        </w:rPr>
        <w:t xml:space="preserve"> </w:t>
      </w:r>
      <w:r>
        <w:rPr>
          <w:b/>
          <w:bCs/>
        </w:rPr>
        <w:t xml:space="preserve">Excusable, Compensable Delays. </w:t>
      </w:r>
      <w:r>
        <w:t>Excusable, compensable delays are delays that are the Department’s fault or responsibility. For excusable, compensable delays, the Department will grant an extension of Contract Time and will make payment for delay damages.</w:t>
      </w:r>
    </w:p>
    <w:p w14:paraId="45E9B068" w14:textId="77777777" w:rsidR="00D04510" w:rsidRDefault="00D04510" w:rsidP="007E6A4D">
      <w:pPr>
        <w:pStyle w:val="a2paragraph0"/>
        <w:ind w:left="0"/>
      </w:pPr>
    </w:p>
    <w:p w14:paraId="5AC5BC02" w14:textId="551947F0" w:rsidR="00D04510" w:rsidRDefault="00D04510" w:rsidP="007E6A4D">
      <w:pPr>
        <w:pStyle w:val="a2paragraph0"/>
        <w:ind w:left="0"/>
      </w:pPr>
      <w:r>
        <w:t xml:space="preserve">CHANGE SECTION </w:t>
      </w:r>
      <w:r w:rsidRPr="00B85BA6">
        <w:rPr>
          <w:b/>
        </w:rPr>
        <w:t>108.11.01.B.</w:t>
      </w:r>
      <w:r>
        <w:rPr>
          <w:b/>
        </w:rPr>
        <w:t xml:space="preserve">4 </w:t>
      </w:r>
      <w:r>
        <w:t>TO:</w:t>
      </w:r>
    </w:p>
    <w:p w14:paraId="6F10C8DC" w14:textId="644E12EA" w:rsidR="00B11E9D" w:rsidRPr="00B11E9D" w:rsidRDefault="00B11E9D" w:rsidP="009B6624">
      <w:pPr>
        <w:pStyle w:val="a2paragraph0"/>
        <w:ind w:left="630" w:hanging="180"/>
      </w:pPr>
      <w:r>
        <w:rPr>
          <w:b/>
        </w:rPr>
        <w:t>4</w:t>
      </w:r>
      <w:r w:rsidRPr="005A68CE">
        <w:rPr>
          <w:b/>
        </w:rPr>
        <w:t>.</w:t>
      </w:r>
      <w:r>
        <w:rPr>
          <w:b/>
        </w:rPr>
        <w:t xml:space="preserve"> </w:t>
      </w:r>
      <w:r w:rsidR="00922530" w:rsidRPr="009B6624">
        <w:rPr>
          <w:b/>
        </w:rPr>
        <w:t>Concurrent Delays</w:t>
      </w:r>
      <w:r>
        <w:rPr>
          <w:b/>
          <w:bCs/>
        </w:rPr>
        <w:t xml:space="preserve">. </w:t>
      </w:r>
      <w:r>
        <w:t>Concurrent delays are separate delays on the critical path that occur at the same time. When an excusable, non-compensable delay is concurrent with an excusable, compensable delay, the Department will grant an extension of Contract Time but will not make payment for delay damages. When a non-excusable delay is concurrent with an excusable delay, the Department will not grant an extension of Contract Time or make payment for delay damages.</w:t>
      </w:r>
    </w:p>
    <w:p w14:paraId="7ACB5C07" w14:textId="77777777" w:rsidR="00922530" w:rsidRPr="005A68CE" w:rsidRDefault="00922530" w:rsidP="00922530">
      <w:pPr>
        <w:pStyle w:val="HiddenTextSpec"/>
        <w:tabs>
          <w:tab w:val="left" w:pos="1440"/>
          <w:tab w:val="left" w:pos="2700"/>
        </w:tabs>
        <w:rPr>
          <w:vanish w:val="0"/>
        </w:rPr>
      </w:pPr>
      <w:r w:rsidRPr="00D308AD">
        <w:rPr>
          <w:vanish w:val="0"/>
        </w:rPr>
        <w:t>2**************************************************************************************2</w:t>
      </w:r>
    </w:p>
    <w:p w14:paraId="5AE53255" w14:textId="31DFDDCF" w:rsidR="00922530" w:rsidRDefault="00922530" w:rsidP="00922530">
      <w:pPr>
        <w:pStyle w:val="Default"/>
        <w:ind w:left="270" w:hanging="270"/>
        <w:rPr>
          <w:rFonts w:ascii="Times New Roman" w:eastAsia="Times New Roman" w:hAnsi="Times New Roman" w:cs="Times New Roman"/>
          <w:sz w:val="20"/>
          <w:szCs w:val="20"/>
        </w:rPr>
      </w:pPr>
      <w:r w:rsidRPr="009B6624">
        <w:rPr>
          <w:rFonts w:ascii="Times New Roman" w:hAnsi="Times New Roman" w:cs="Times New Roman"/>
          <w:sz w:val="20"/>
          <w:szCs w:val="20"/>
        </w:rPr>
        <w:t xml:space="preserve">C. </w:t>
      </w:r>
      <w:r w:rsidRPr="00922530">
        <w:rPr>
          <w:rFonts w:ascii="Times New Roman" w:eastAsia="Times New Roman" w:hAnsi="Times New Roman" w:cs="Times New Roman"/>
          <w:b/>
          <w:bCs/>
          <w:sz w:val="20"/>
          <w:szCs w:val="20"/>
        </w:rPr>
        <w:t xml:space="preserve">Submitting Time Impact Evaluation. </w:t>
      </w:r>
      <w:r w:rsidRPr="00922530">
        <w:rPr>
          <w:rFonts w:ascii="Times New Roman" w:eastAsia="Times New Roman" w:hAnsi="Times New Roman" w:cs="Times New Roman"/>
          <w:sz w:val="20"/>
          <w:szCs w:val="20"/>
        </w:rPr>
        <w:t>If an excusable delay occurs, notify the RE, detailing how the event or cause is affecting the approved progress schedule that is current at the time the delay occurred. When the full extent of the impact on the approved progress schedule can be determined, submit a request for an extension of Contract Time to the RE with a Time Impact Evaluation Form and a CPM fragnet diagram including all additional work, and the fragnet’s relationship to the approved progress schedule that is current at the time the delay occurred. Clearly identify how each change or delay is represented by an activity or group of activities. Ensure that the fragnet shows logic revisions, duration changes, and new activities, including the predecessor and succe</w:t>
      </w:r>
      <w:r>
        <w:rPr>
          <w:rFonts w:ascii="Times New Roman" w:eastAsia="Times New Roman" w:hAnsi="Times New Roman" w:cs="Times New Roman"/>
          <w:sz w:val="20"/>
          <w:szCs w:val="20"/>
        </w:rPr>
        <w:t xml:space="preserve">ssor </w:t>
      </w:r>
      <w:r w:rsidRPr="00922530">
        <w:rPr>
          <w:rFonts w:ascii="Times New Roman" w:eastAsia="Times New Roman" w:hAnsi="Times New Roman" w:cs="Times New Roman"/>
          <w:sz w:val="20"/>
          <w:szCs w:val="20"/>
        </w:rPr>
        <w:t xml:space="preserve">relationships. </w:t>
      </w:r>
    </w:p>
    <w:p w14:paraId="244728AF" w14:textId="77777777" w:rsidR="00922530" w:rsidRPr="00922530" w:rsidRDefault="00922530" w:rsidP="00922530">
      <w:pPr>
        <w:pStyle w:val="Default"/>
        <w:ind w:left="270" w:hanging="270"/>
        <w:rPr>
          <w:rFonts w:ascii="Times New Roman" w:eastAsia="Times New Roman" w:hAnsi="Times New Roman" w:cs="Times New Roman"/>
          <w:sz w:val="20"/>
          <w:szCs w:val="20"/>
        </w:rPr>
      </w:pPr>
    </w:p>
    <w:p w14:paraId="25C8DEB1" w14:textId="367B49AC" w:rsidR="00922530" w:rsidRDefault="00922530" w:rsidP="009B6624">
      <w:pPr>
        <w:autoSpaceDE w:val="0"/>
        <w:autoSpaceDN w:val="0"/>
        <w:adjustRightInd w:val="0"/>
        <w:ind w:left="270"/>
        <w:rPr>
          <w:color w:val="000000"/>
        </w:rPr>
      </w:pPr>
      <w:r w:rsidRPr="00922530">
        <w:rPr>
          <w:color w:val="000000"/>
        </w:rPr>
        <w:t xml:space="preserve">The Contractor is considered to have waived its rights to claim an extension of Contract Time, if the Contractor fails to provide written notice or fails to provide the time impact evaluation. </w:t>
      </w:r>
    </w:p>
    <w:p w14:paraId="3D555751" w14:textId="77777777" w:rsidR="00922530" w:rsidRPr="00922530" w:rsidRDefault="00922530" w:rsidP="00922530">
      <w:pPr>
        <w:autoSpaceDE w:val="0"/>
        <w:autoSpaceDN w:val="0"/>
        <w:adjustRightInd w:val="0"/>
        <w:ind w:left="270" w:hanging="270"/>
        <w:rPr>
          <w:color w:val="000000"/>
        </w:rPr>
      </w:pPr>
    </w:p>
    <w:p w14:paraId="2613F0CA" w14:textId="77777777" w:rsidR="00922530" w:rsidRPr="00922530" w:rsidRDefault="00922530" w:rsidP="009B6624">
      <w:pPr>
        <w:autoSpaceDE w:val="0"/>
        <w:autoSpaceDN w:val="0"/>
        <w:adjustRightInd w:val="0"/>
        <w:ind w:left="270"/>
        <w:rPr>
          <w:color w:val="000000"/>
        </w:rPr>
      </w:pPr>
      <w:r w:rsidRPr="00922530">
        <w:rPr>
          <w:color w:val="000000"/>
        </w:rPr>
        <w:t xml:space="preserve">The RE will evaluate the time impact evaluation. The Department will only extend Contract Time when delay causes the work to be extended beyond the scheduled Contract Time as specified in 108.10. If the Contractor is already behind schedule and an excusable delay delays the work beyond the Contract Time as specified in 108.10, the Department will only extend Contract Time for the amount of time that directly results from the excusable delay. If the Department determines that an extension of Contract Time is warranted, the Department will extend Contract Time by a Change Order. </w:t>
      </w:r>
    </w:p>
    <w:p w14:paraId="1FE1D553" w14:textId="47A07650" w:rsidR="00B11E9D" w:rsidRPr="00D308AD" w:rsidRDefault="00922530" w:rsidP="009B6624">
      <w:pPr>
        <w:pStyle w:val="a2paragraph0"/>
        <w:ind w:left="270"/>
      </w:pPr>
      <w:r w:rsidRPr="00922530">
        <w:rPr>
          <w:color w:val="000000"/>
        </w:rPr>
        <w:t>For excusable, compensable delays, submit a request for and documentation supporting the entitlement to compensable delay damages associated with the delay.</w:t>
      </w:r>
    </w:p>
    <w:p w14:paraId="53D0F057" w14:textId="77777777" w:rsidR="00FE6480" w:rsidRPr="00D308AD" w:rsidRDefault="00FE6480" w:rsidP="00FE6480">
      <w:pPr>
        <w:pStyle w:val="HiddenTextSpec"/>
        <w:rPr>
          <w:vanish w:val="0"/>
        </w:rPr>
      </w:pPr>
      <w:r w:rsidRPr="00D308AD">
        <w:rPr>
          <w:vanish w:val="0"/>
        </w:rPr>
        <w:t>1**************************************************************************************************************************1</w:t>
      </w:r>
    </w:p>
    <w:p w14:paraId="11A11E3D" w14:textId="77777777" w:rsidR="001F270C" w:rsidRPr="00D308AD" w:rsidRDefault="001F270C" w:rsidP="001F270C">
      <w:pPr>
        <w:pStyle w:val="00000Subsection"/>
      </w:pPr>
      <w:r w:rsidRPr="00D308AD">
        <w:t xml:space="preserve">108.12  </w:t>
      </w:r>
      <w:bookmarkEnd w:id="159"/>
      <w:bookmarkEnd w:id="160"/>
      <w:bookmarkEnd w:id="161"/>
      <w:bookmarkEnd w:id="162"/>
      <w:bookmarkEnd w:id="163"/>
      <w:bookmarkEnd w:id="164"/>
      <w:r w:rsidR="00F95BB5" w:rsidRPr="00D308AD">
        <w:t>Right-of-Way Restrictions</w:t>
      </w:r>
    </w:p>
    <w:p w14:paraId="6D11BB76" w14:textId="77777777" w:rsidR="00FF2E31" w:rsidRPr="00D308AD" w:rsidRDefault="0069278D">
      <w:pPr>
        <w:pStyle w:val="HiddenTextSpec"/>
        <w:rPr>
          <w:vanish w:val="0"/>
        </w:rPr>
      </w:pPr>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5C518BA3" w14:textId="77777777" w:rsidR="00925307" w:rsidRPr="00D308AD" w:rsidRDefault="00FF2E31">
      <w:pPr>
        <w:pStyle w:val="HiddenTextSpec"/>
        <w:rPr>
          <w:vanish w:val="0"/>
        </w:rPr>
      </w:pPr>
      <w:r w:rsidRPr="00D308AD">
        <w:rPr>
          <w:vanish w:val="0"/>
        </w:rPr>
        <w:t xml:space="preserve">complete and include THE FOLLOWING WHEN RoW </w:t>
      </w:r>
      <w:r w:rsidR="00925307" w:rsidRPr="00D308AD">
        <w:rPr>
          <w:vanish w:val="0"/>
        </w:rPr>
        <w:t xml:space="preserve">has not been secured </w:t>
      </w:r>
      <w:r w:rsidR="00B11D2E" w:rsidRPr="00D308AD">
        <w:rPr>
          <w:vanish w:val="0"/>
        </w:rPr>
        <w:t xml:space="preserve">for those parcels. provide </w:t>
      </w:r>
      <w:r w:rsidR="00925307" w:rsidRPr="00D308AD">
        <w:rPr>
          <w:vanish w:val="0"/>
        </w:rPr>
        <w:t>anticipated dates of availability.</w:t>
      </w:r>
    </w:p>
    <w:p w14:paraId="3F66CA1A" w14:textId="77777777" w:rsidR="009C044A" w:rsidRPr="00D308AD" w:rsidRDefault="009C044A">
      <w:pPr>
        <w:pStyle w:val="HiddenTextSpec"/>
        <w:rPr>
          <w:vanish w:val="0"/>
        </w:rPr>
      </w:pPr>
    </w:p>
    <w:p w14:paraId="656411C6" w14:textId="77777777" w:rsidR="00FF2E31" w:rsidRPr="00D308AD" w:rsidRDefault="00FF2E31">
      <w:pPr>
        <w:pStyle w:val="HiddenTextSpec"/>
        <w:rPr>
          <w:b/>
          <w:vanish w:val="0"/>
        </w:rPr>
      </w:pPr>
      <w:r w:rsidRPr="00D308AD">
        <w:rPr>
          <w:b/>
          <w:vanish w:val="0"/>
        </w:rPr>
        <w:t>sme contact – Project manager</w:t>
      </w:r>
    </w:p>
    <w:p w14:paraId="4B0AB9F6" w14:textId="74045220" w:rsidR="007952B6" w:rsidRPr="00D308AD" w:rsidRDefault="007952B6" w:rsidP="007952B6">
      <w:pPr>
        <w:pStyle w:val="Paragraph"/>
      </w:pPr>
      <w:r w:rsidRPr="00D308AD">
        <w:t xml:space="preserve">The Department has not obtained the following </w:t>
      </w:r>
      <w:r w:rsidR="00ED1953" w:rsidRPr="00D308AD">
        <w:t>ROW</w:t>
      </w:r>
      <w:r w:rsidRPr="00D308AD">
        <w:t xml:space="preserve"> parcels</w:t>
      </w:r>
      <w:r w:rsidR="003D25C4" w:rsidRPr="00D308AD">
        <w:t xml:space="preserve">. </w:t>
      </w:r>
      <w:r w:rsidRPr="00D308AD">
        <w:t xml:space="preserve"> </w:t>
      </w:r>
      <w:r w:rsidR="003D25C4" w:rsidRPr="00D308AD">
        <w:t>T</w:t>
      </w:r>
      <w:r w:rsidRPr="00D308AD">
        <w:t>he anticipated availability dates are provided:</w:t>
      </w:r>
    </w:p>
    <w:p w14:paraId="3B99100E" w14:textId="15BBC0C5" w:rsidR="00A46735" w:rsidRPr="00D308AD"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D308AD" w14:paraId="645D2C31" w14:textId="77777777" w:rsidTr="000B1966">
        <w:trPr>
          <w:trHeight w:val="288"/>
        </w:trPr>
        <w:tc>
          <w:tcPr>
            <w:tcW w:w="9828" w:type="dxa"/>
            <w:gridSpan w:val="4"/>
            <w:tcBorders>
              <w:top w:val="double" w:sz="4" w:space="0" w:color="auto"/>
            </w:tcBorders>
            <w:vAlign w:val="center"/>
          </w:tcPr>
          <w:p w14:paraId="0B736101" w14:textId="5AA5D477" w:rsidR="000B1966" w:rsidRPr="00D308AD" w:rsidRDefault="000B1966" w:rsidP="000B1966">
            <w:pPr>
              <w:pStyle w:val="Tabletitle"/>
            </w:pPr>
            <w:r w:rsidRPr="00D308AD">
              <w:t>Properties and Vacation/Availability Dates</w:t>
            </w:r>
          </w:p>
        </w:tc>
      </w:tr>
      <w:tr w:rsidR="000B1966" w:rsidRPr="00D308AD" w14:paraId="4AA3615B" w14:textId="77777777" w:rsidTr="000B1966">
        <w:trPr>
          <w:trHeight w:val="288"/>
        </w:trPr>
        <w:tc>
          <w:tcPr>
            <w:tcW w:w="2898" w:type="dxa"/>
            <w:tcBorders>
              <w:top w:val="single" w:sz="4" w:space="0" w:color="auto"/>
            </w:tcBorders>
            <w:vAlign w:val="center"/>
          </w:tcPr>
          <w:p w14:paraId="18E173A1" w14:textId="4957F1D6" w:rsidR="000B1966" w:rsidRPr="00D308AD" w:rsidRDefault="000B1966" w:rsidP="000B1966">
            <w:pPr>
              <w:pStyle w:val="Tableheader"/>
            </w:pPr>
            <w:r w:rsidRPr="00D308AD">
              <w:t>Demolition and/or Parcel No.</w:t>
            </w:r>
          </w:p>
        </w:tc>
        <w:tc>
          <w:tcPr>
            <w:tcW w:w="2790" w:type="dxa"/>
            <w:tcBorders>
              <w:top w:val="single" w:sz="4" w:space="0" w:color="auto"/>
            </w:tcBorders>
            <w:vAlign w:val="center"/>
          </w:tcPr>
          <w:p w14:paraId="1C1DA95A" w14:textId="4DE56B65" w:rsidR="000B1966" w:rsidRPr="00D308AD" w:rsidRDefault="000B1966" w:rsidP="000B1966">
            <w:pPr>
              <w:pStyle w:val="Tableheader"/>
            </w:pPr>
            <w:r w:rsidRPr="00D308AD">
              <w:t>Approximate Baseline Station</w:t>
            </w:r>
          </w:p>
        </w:tc>
        <w:tc>
          <w:tcPr>
            <w:tcW w:w="2484" w:type="dxa"/>
            <w:tcBorders>
              <w:top w:val="single" w:sz="4" w:space="0" w:color="auto"/>
            </w:tcBorders>
            <w:vAlign w:val="center"/>
          </w:tcPr>
          <w:p w14:paraId="38F6AE93" w14:textId="7555D48F" w:rsidR="000B1966" w:rsidRPr="00D308AD" w:rsidRDefault="000B1966" w:rsidP="000B1966">
            <w:pPr>
              <w:pStyle w:val="Tableheader"/>
            </w:pPr>
            <w:r w:rsidRPr="00D308AD">
              <w:t>Offset/Direction</w:t>
            </w:r>
          </w:p>
        </w:tc>
        <w:tc>
          <w:tcPr>
            <w:tcW w:w="1656" w:type="dxa"/>
            <w:tcBorders>
              <w:top w:val="single" w:sz="4" w:space="0" w:color="auto"/>
            </w:tcBorders>
            <w:vAlign w:val="center"/>
          </w:tcPr>
          <w:p w14:paraId="6A93FED0" w14:textId="78C86E1A" w:rsidR="000B1966" w:rsidRPr="00D308AD" w:rsidRDefault="000B1966" w:rsidP="000B1966">
            <w:pPr>
              <w:pStyle w:val="Tableheader"/>
            </w:pPr>
            <w:r w:rsidRPr="00D308AD">
              <w:t>Date</w:t>
            </w:r>
          </w:p>
        </w:tc>
      </w:tr>
      <w:tr w:rsidR="006D3F14" w:rsidRPr="00D308AD" w14:paraId="5B4A7A62" w14:textId="77777777" w:rsidTr="000B1966">
        <w:trPr>
          <w:trHeight w:val="288"/>
        </w:trPr>
        <w:tc>
          <w:tcPr>
            <w:tcW w:w="2898" w:type="dxa"/>
            <w:tcBorders>
              <w:bottom w:val="double" w:sz="4" w:space="0" w:color="auto"/>
            </w:tcBorders>
            <w:vAlign w:val="center"/>
          </w:tcPr>
          <w:p w14:paraId="657542EB" w14:textId="77777777" w:rsidR="006D3F14" w:rsidRPr="00D308AD" w:rsidRDefault="006D3F14" w:rsidP="00FC1803">
            <w:pPr>
              <w:pStyle w:val="Tabletext"/>
            </w:pPr>
          </w:p>
        </w:tc>
        <w:tc>
          <w:tcPr>
            <w:tcW w:w="2790" w:type="dxa"/>
            <w:tcBorders>
              <w:bottom w:val="double" w:sz="4" w:space="0" w:color="auto"/>
            </w:tcBorders>
            <w:vAlign w:val="center"/>
          </w:tcPr>
          <w:p w14:paraId="5E951985" w14:textId="77777777" w:rsidR="006D3F14" w:rsidRPr="00D308AD" w:rsidRDefault="006D3F14" w:rsidP="00FC1803">
            <w:pPr>
              <w:pStyle w:val="Tabletext"/>
            </w:pPr>
          </w:p>
        </w:tc>
        <w:tc>
          <w:tcPr>
            <w:tcW w:w="2484" w:type="dxa"/>
            <w:tcBorders>
              <w:bottom w:val="double" w:sz="4" w:space="0" w:color="auto"/>
            </w:tcBorders>
            <w:vAlign w:val="center"/>
          </w:tcPr>
          <w:p w14:paraId="1900EF97" w14:textId="77777777" w:rsidR="006D3F14" w:rsidRPr="00D308AD" w:rsidRDefault="006D3F14" w:rsidP="00FC1803">
            <w:pPr>
              <w:pStyle w:val="Tabletext"/>
            </w:pPr>
          </w:p>
        </w:tc>
        <w:tc>
          <w:tcPr>
            <w:tcW w:w="1656" w:type="dxa"/>
            <w:tcBorders>
              <w:bottom w:val="double" w:sz="4" w:space="0" w:color="auto"/>
            </w:tcBorders>
            <w:vAlign w:val="center"/>
          </w:tcPr>
          <w:p w14:paraId="53F43963" w14:textId="77777777" w:rsidR="006D3F14" w:rsidRPr="00D308AD" w:rsidRDefault="006D3F14" w:rsidP="00FC1803">
            <w:pPr>
              <w:pStyle w:val="Tabletext"/>
            </w:pPr>
          </w:p>
        </w:tc>
      </w:tr>
    </w:tbl>
    <w:p w14:paraId="5B1489E6" w14:textId="77777777" w:rsidR="0069278D" w:rsidRPr="00D308AD" w:rsidRDefault="0069278D" w:rsidP="0069278D">
      <w:pPr>
        <w:pStyle w:val="HiddenTextSpec"/>
        <w:rPr>
          <w:vanish w:val="0"/>
        </w:rPr>
      </w:pPr>
      <w:r w:rsidRPr="00D308AD">
        <w:rPr>
          <w:vanish w:val="0"/>
        </w:rPr>
        <w:t>1*******************************************************************************</w:t>
      </w:r>
      <w:r w:rsidR="00EB36F0" w:rsidRPr="00D308AD">
        <w:rPr>
          <w:vanish w:val="0"/>
        </w:rPr>
        <w:t>***</w:t>
      </w:r>
      <w:r w:rsidRPr="00D308AD">
        <w:rPr>
          <w:vanish w:val="0"/>
        </w:rPr>
        <w:t>****************************************1</w:t>
      </w:r>
    </w:p>
    <w:p w14:paraId="3DFB3198" w14:textId="77777777" w:rsidR="00181F49" w:rsidRPr="00D308AD" w:rsidRDefault="00181F49" w:rsidP="00181F49">
      <w:pPr>
        <w:pStyle w:val="00000Subsection"/>
      </w:pPr>
      <w:bookmarkStart w:id="165" w:name="_Toc146006119"/>
      <w:bookmarkStart w:id="166" w:name="_Toc159593484"/>
      <w:bookmarkStart w:id="167" w:name="_Toc171911051"/>
      <w:bookmarkStart w:id="168" w:name="_Toc175377575"/>
      <w:bookmarkStart w:id="169" w:name="_Toc175470472"/>
      <w:bookmarkStart w:id="170" w:name="_Toc182749772"/>
      <w:r w:rsidRPr="00D308AD">
        <w:lastRenderedPageBreak/>
        <w:t>108.14  Default and Termination of Contractor’s Right to Proceed</w:t>
      </w:r>
      <w:bookmarkEnd w:id="165"/>
      <w:bookmarkEnd w:id="166"/>
      <w:bookmarkEnd w:id="167"/>
      <w:bookmarkEnd w:id="168"/>
      <w:bookmarkEnd w:id="169"/>
      <w:bookmarkEnd w:id="170"/>
    </w:p>
    <w:p w14:paraId="68AA636A" w14:textId="77777777" w:rsidR="00181F49" w:rsidRPr="00D308AD" w:rsidRDefault="00181F49" w:rsidP="00181F49">
      <w:pPr>
        <w:pStyle w:val="HiddenTextSpec"/>
        <w:rPr>
          <w:vanish w:val="0"/>
        </w:rPr>
      </w:pPr>
      <w:r w:rsidRPr="00D308AD">
        <w:rPr>
          <w:vanish w:val="0"/>
        </w:rPr>
        <w:t>1**************************************************************************************************************************1</w:t>
      </w:r>
    </w:p>
    <w:p w14:paraId="6BB4D97C" w14:textId="77777777" w:rsidR="00D23ADA" w:rsidRPr="00D308AD" w:rsidRDefault="00D23ADA" w:rsidP="00D23ADA">
      <w:pPr>
        <w:pStyle w:val="HiddenTextSpec"/>
        <w:rPr>
          <w:vanish w:val="0"/>
        </w:rPr>
      </w:pPr>
      <w:bookmarkStart w:id="171" w:name="_Toc171911056"/>
      <w:bookmarkStart w:id="172" w:name="_Toc175377580"/>
      <w:bookmarkStart w:id="173" w:name="_Toc175470477"/>
      <w:bookmarkStart w:id="174" w:name="_Toc176676033"/>
      <w:r w:rsidRPr="00D308AD">
        <w:rPr>
          <w:vanish w:val="0"/>
        </w:rPr>
        <w:t xml:space="preserve">complete and include the following if start of work is restricted by department action </w:t>
      </w:r>
    </w:p>
    <w:p w14:paraId="14084D2E" w14:textId="77777777" w:rsidR="00D23ADA" w:rsidRPr="00D308AD" w:rsidRDefault="00D23ADA" w:rsidP="00D23ADA">
      <w:pPr>
        <w:pStyle w:val="HiddenTextSpec"/>
        <w:rPr>
          <w:vanish w:val="0"/>
        </w:rPr>
      </w:pPr>
    </w:p>
    <w:p w14:paraId="1D859D2D" w14:textId="0895C771" w:rsidR="00D23ADA" w:rsidRPr="00D308AD" w:rsidRDefault="00D23ADA" w:rsidP="00D23ADA">
      <w:pPr>
        <w:pStyle w:val="HiddenTextSpec"/>
        <w:rPr>
          <w:b/>
          <w:vanish w:val="0"/>
        </w:rPr>
      </w:pPr>
      <w:r w:rsidRPr="00D308AD">
        <w:rPr>
          <w:b/>
          <w:vanish w:val="0"/>
        </w:rPr>
        <w:t>sme contact – Project manager</w:t>
      </w:r>
    </w:p>
    <w:p w14:paraId="29EB9B6B" w14:textId="3C017653" w:rsidR="00D23ADA" w:rsidRPr="00D308AD" w:rsidRDefault="00D23ADA" w:rsidP="00D23ADA">
      <w:pPr>
        <w:pStyle w:val="Instruction"/>
      </w:pPr>
      <w:r w:rsidRPr="00D308AD">
        <w:t xml:space="preserve">List </w:t>
      </w:r>
      <w:r w:rsidR="00C8048A">
        <w:t xml:space="preserve">ITEM </w:t>
      </w:r>
      <w:r w:rsidRPr="00D308AD">
        <w:t>(1) of the first PARAGRAPH is changed to:</w:t>
      </w:r>
    </w:p>
    <w:p w14:paraId="4EB62A11" w14:textId="77777777" w:rsidR="00D23ADA" w:rsidRPr="00D308AD" w:rsidRDefault="00D23ADA" w:rsidP="00D23ADA">
      <w:pPr>
        <w:pStyle w:val="List0indent"/>
      </w:pPr>
      <w:r w:rsidRPr="00D308AD">
        <w:t>1.</w:t>
      </w:r>
      <w:r w:rsidRPr="00D308AD">
        <w:tab/>
        <w:t>Fails to begin construction operations within __ days of execution of the Contract.</w:t>
      </w:r>
    </w:p>
    <w:p w14:paraId="33C0AEB7" w14:textId="32E1768F" w:rsidR="00522F11" w:rsidRDefault="001E6663">
      <w:pPr>
        <w:pStyle w:val="HiddenTextSpec"/>
        <w:rPr>
          <w:vanish w:val="0"/>
        </w:rPr>
      </w:pPr>
      <w:r w:rsidRPr="00D308AD">
        <w:rPr>
          <w:vanish w:val="0"/>
        </w:rPr>
        <w:t>1**************************************************************************************************************************1</w:t>
      </w:r>
    </w:p>
    <w:p w14:paraId="3D8E0846" w14:textId="63DCEB8E" w:rsidR="00522F11" w:rsidRPr="009B6624" w:rsidRDefault="00522F11" w:rsidP="009B6624">
      <w:pPr>
        <w:pStyle w:val="00000Subsection"/>
      </w:pPr>
      <w:r w:rsidRPr="00D308AD">
        <w:t>108.</w:t>
      </w:r>
      <w:r>
        <w:t xml:space="preserve">15 </w:t>
      </w:r>
      <w:r w:rsidR="005158F0">
        <w:t>TERMINATION OF CONTRACT</w:t>
      </w:r>
    </w:p>
    <w:p w14:paraId="0CE035AE" w14:textId="77777777" w:rsidR="00522F11" w:rsidRDefault="00522F11" w:rsidP="00522F11">
      <w:pPr>
        <w:pStyle w:val="HiddenTextSpec"/>
        <w:rPr>
          <w:vanish w:val="0"/>
        </w:rPr>
      </w:pPr>
    </w:p>
    <w:p w14:paraId="32CE045E" w14:textId="77777777" w:rsidR="00817405" w:rsidRPr="005A68CE" w:rsidRDefault="00817405" w:rsidP="00817405">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63C35AC7" w14:textId="19338742" w:rsidR="00522F11" w:rsidRDefault="00522F11" w:rsidP="009B6624"/>
    <w:p w14:paraId="68D8B675" w14:textId="508777C5" w:rsidR="00522F11" w:rsidRPr="00FE019E" w:rsidRDefault="00522F11" w:rsidP="009B6624">
      <w:r w:rsidRPr="009B6624">
        <w:rPr>
          <w:b/>
        </w:rPr>
        <w:t>10</w:t>
      </w:r>
      <w:r w:rsidR="00E902F6">
        <w:rPr>
          <w:b/>
        </w:rPr>
        <w:t>8</w:t>
      </w:r>
      <w:r w:rsidRPr="009B6624">
        <w:rPr>
          <w:b/>
        </w:rPr>
        <w:t>.15.</w:t>
      </w:r>
      <w:r w:rsidR="00E902F6">
        <w:rPr>
          <w:b/>
        </w:rPr>
        <w:t>0</w:t>
      </w:r>
      <w:r w:rsidRPr="009B6624">
        <w:rPr>
          <w:b/>
        </w:rPr>
        <w:t>2 For Cause</w:t>
      </w:r>
    </w:p>
    <w:p w14:paraId="0A8DF61F" w14:textId="3FAA35F1" w:rsidR="00522F11" w:rsidRDefault="00522F11" w:rsidP="009B6624"/>
    <w:p w14:paraId="2C8D1C23" w14:textId="77777777" w:rsidR="00F50A6D" w:rsidRDefault="00522F11" w:rsidP="009B6624">
      <w:pPr>
        <w:pStyle w:val="BodyText"/>
        <w:spacing w:before="121"/>
        <w:ind w:right="117"/>
        <w:jc w:val="both"/>
      </w:pPr>
      <w:r>
        <w:t xml:space="preserve">REVISE PARAGRAPH </w:t>
      </w:r>
      <w:r w:rsidR="00922530">
        <w:t>FIVE TO:</w:t>
      </w:r>
      <w:r>
        <w:t xml:space="preserve"> </w:t>
      </w:r>
    </w:p>
    <w:p w14:paraId="7FE42475" w14:textId="7C7195CF" w:rsidR="00522F11" w:rsidRDefault="00522F11" w:rsidP="009B6624">
      <w:pPr>
        <w:pStyle w:val="BodyText"/>
        <w:spacing w:before="121"/>
        <w:ind w:right="117"/>
        <w:jc w:val="both"/>
      </w:pPr>
      <w:r>
        <w:t>The</w:t>
      </w:r>
      <w:r>
        <w:rPr>
          <w:spacing w:val="16"/>
        </w:rPr>
        <w:t xml:space="preserve"> </w:t>
      </w:r>
      <w:r>
        <w:t>Department</w:t>
      </w:r>
      <w:r>
        <w:rPr>
          <w:spacing w:val="18"/>
        </w:rPr>
        <w:t xml:space="preserve"> </w:t>
      </w:r>
      <w:r>
        <w:t>will</w:t>
      </w:r>
      <w:r>
        <w:rPr>
          <w:spacing w:val="16"/>
        </w:rPr>
        <w:t xml:space="preserve"> </w:t>
      </w:r>
      <w:r>
        <w:t>not</w:t>
      </w:r>
      <w:r>
        <w:rPr>
          <w:spacing w:val="18"/>
        </w:rPr>
        <w:t xml:space="preserve"> </w:t>
      </w:r>
      <w:r>
        <w:t>make</w:t>
      </w:r>
      <w:r>
        <w:rPr>
          <w:spacing w:val="16"/>
        </w:rPr>
        <w:t xml:space="preserve"> </w:t>
      </w:r>
      <w:r>
        <w:t>payment</w:t>
      </w:r>
      <w:r>
        <w:rPr>
          <w:spacing w:val="18"/>
        </w:rPr>
        <w:t xml:space="preserve"> </w:t>
      </w:r>
      <w:r>
        <w:t>for</w:t>
      </w:r>
      <w:r>
        <w:rPr>
          <w:spacing w:val="16"/>
        </w:rPr>
        <w:t xml:space="preserve"> </w:t>
      </w:r>
      <w:r>
        <w:t>profit</w:t>
      </w:r>
      <w:r>
        <w:rPr>
          <w:spacing w:val="16"/>
        </w:rPr>
        <w:t xml:space="preserve"> </w:t>
      </w:r>
      <w:r>
        <w:t>and</w:t>
      </w:r>
      <w:r>
        <w:rPr>
          <w:spacing w:val="17"/>
        </w:rPr>
        <w:t xml:space="preserve"> </w:t>
      </w:r>
      <w:r>
        <w:t>overhead</w:t>
      </w:r>
      <w:r>
        <w:rPr>
          <w:spacing w:val="17"/>
        </w:rPr>
        <w:t xml:space="preserve"> </w:t>
      </w:r>
      <w:r>
        <w:t>not</w:t>
      </w:r>
      <w:r>
        <w:rPr>
          <w:spacing w:val="16"/>
        </w:rPr>
        <w:t xml:space="preserve"> </w:t>
      </w:r>
      <w:r>
        <w:t>included</w:t>
      </w:r>
      <w:r>
        <w:rPr>
          <w:spacing w:val="17"/>
        </w:rPr>
        <w:t xml:space="preserve"> </w:t>
      </w:r>
      <w:r>
        <w:t>in</w:t>
      </w:r>
      <w:r>
        <w:rPr>
          <w:spacing w:val="15"/>
        </w:rPr>
        <w:t xml:space="preserve"> </w:t>
      </w:r>
      <w:r>
        <w:t>the</w:t>
      </w:r>
      <w:r>
        <w:rPr>
          <w:spacing w:val="18"/>
        </w:rPr>
        <w:t xml:space="preserve"> </w:t>
      </w:r>
      <w:r>
        <w:t>Contract</w:t>
      </w:r>
      <w:r>
        <w:rPr>
          <w:spacing w:val="16"/>
        </w:rPr>
        <w:t xml:space="preserve"> </w:t>
      </w:r>
      <w:r>
        <w:t>price</w:t>
      </w:r>
      <w:r>
        <w:rPr>
          <w:spacing w:val="16"/>
        </w:rPr>
        <w:t xml:space="preserve"> </w:t>
      </w:r>
      <w:r>
        <w:t>for</w:t>
      </w:r>
      <w:r>
        <w:rPr>
          <w:spacing w:val="16"/>
        </w:rPr>
        <w:t xml:space="preserve"> </w:t>
      </w:r>
      <w:r>
        <w:t>Items</w:t>
      </w:r>
      <w:r>
        <w:rPr>
          <w:spacing w:val="18"/>
        </w:rPr>
        <w:t xml:space="preserve"> </w:t>
      </w:r>
      <w:r>
        <w:t>for</w:t>
      </w:r>
      <w:r>
        <w:rPr>
          <w:spacing w:val="19"/>
        </w:rPr>
        <w:t xml:space="preserve"> </w:t>
      </w:r>
      <w:r>
        <w:rPr>
          <w:spacing w:val="2"/>
        </w:rPr>
        <w:t>work</w:t>
      </w:r>
      <w:r>
        <w:rPr>
          <w:w w:val="99"/>
        </w:rPr>
        <w:t xml:space="preserve"> </w:t>
      </w:r>
      <w:r>
        <w:t>completed</w:t>
      </w:r>
      <w:r>
        <w:rPr>
          <w:spacing w:val="-4"/>
        </w:rPr>
        <w:t xml:space="preserve"> </w:t>
      </w:r>
      <w:r>
        <w:t>or</w:t>
      </w:r>
      <w:r>
        <w:rPr>
          <w:spacing w:val="-5"/>
        </w:rPr>
        <w:t xml:space="preserve"> </w:t>
      </w:r>
      <w:r>
        <w:t>partially</w:t>
      </w:r>
      <w:r>
        <w:rPr>
          <w:spacing w:val="-9"/>
        </w:rPr>
        <w:t xml:space="preserve"> </w:t>
      </w:r>
      <w:r>
        <w:t>completed</w:t>
      </w:r>
      <w:r>
        <w:rPr>
          <w:spacing w:val="-4"/>
        </w:rPr>
        <w:t xml:space="preserve"> </w:t>
      </w:r>
      <w:r>
        <w:t>except</w:t>
      </w:r>
      <w:r>
        <w:rPr>
          <w:spacing w:val="-6"/>
        </w:rPr>
        <w:t xml:space="preserve"> </w:t>
      </w:r>
      <w:r>
        <w:t>that</w:t>
      </w:r>
      <w:r>
        <w:rPr>
          <w:spacing w:val="-5"/>
        </w:rPr>
        <w:t xml:space="preserve"> </w:t>
      </w:r>
      <w:r>
        <w:t>the</w:t>
      </w:r>
      <w:r>
        <w:rPr>
          <w:spacing w:val="-5"/>
        </w:rPr>
        <w:t xml:space="preserve"> </w:t>
      </w:r>
      <w:r>
        <w:t>Department</w:t>
      </w:r>
      <w:r>
        <w:rPr>
          <w:spacing w:val="-4"/>
        </w:rPr>
        <w:t xml:space="preserve"> </w:t>
      </w:r>
      <w:r>
        <w:t>may</w:t>
      </w:r>
      <w:r>
        <w:rPr>
          <w:spacing w:val="-7"/>
        </w:rPr>
        <w:t xml:space="preserve"> </w:t>
      </w:r>
      <w:r>
        <w:t>make</w:t>
      </w:r>
      <w:r>
        <w:rPr>
          <w:spacing w:val="-5"/>
        </w:rPr>
        <w:t xml:space="preserve"> </w:t>
      </w:r>
      <w:r>
        <w:t>payment</w:t>
      </w:r>
      <w:r>
        <w:rPr>
          <w:spacing w:val="-6"/>
        </w:rPr>
        <w:t xml:space="preserve"> </w:t>
      </w:r>
      <w:r>
        <w:t>for</w:t>
      </w:r>
      <w:r>
        <w:rPr>
          <w:spacing w:val="-5"/>
        </w:rPr>
        <w:t xml:space="preserve"> </w:t>
      </w:r>
      <w:r>
        <w:t>profit</w:t>
      </w:r>
      <w:r>
        <w:rPr>
          <w:spacing w:val="-4"/>
        </w:rPr>
        <w:t xml:space="preserve"> </w:t>
      </w:r>
      <w:r>
        <w:t>and</w:t>
      </w:r>
      <w:r>
        <w:rPr>
          <w:spacing w:val="-4"/>
        </w:rPr>
        <w:t xml:space="preserve"> </w:t>
      </w:r>
      <w:r>
        <w:t>overhead</w:t>
      </w:r>
      <w:r>
        <w:rPr>
          <w:spacing w:val="-4"/>
        </w:rPr>
        <w:t xml:space="preserve"> </w:t>
      </w:r>
      <w:r>
        <w:t>on</w:t>
      </w:r>
      <w:r>
        <w:rPr>
          <w:spacing w:val="-4"/>
        </w:rPr>
        <w:t xml:space="preserve"> </w:t>
      </w:r>
      <w:r>
        <w:t>work.</w:t>
      </w:r>
    </w:p>
    <w:p w14:paraId="4C9D336A" w14:textId="77777777" w:rsidR="00522F11" w:rsidRPr="00782C39" w:rsidRDefault="00522F11" w:rsidP="009B6624"/>
    <w:p w14:paraId="677984D6" w14:textId="77777777" w:rsidR="00522F11" w:rsidRPr="00D308AD" w:rsidRDefault="00522F11" w:rsidP="00522F11">
      <w:pPr>
        <w:pStyle w:val="HiddenTextSpec"/>
        <w:rPr>
          <w:vanish w:val="0"/>
        </w:rPr>
      </w:pPr>
      <w:r w:rsidRPr="00D308AD">
        <w:rPr>
          <w:vanish w:val="0"/>
        </w:rPr>
        <w:t>1**************************************************************************************************************************1</w:t>
      </w:r>
    </w:p>
    <w:p w14:paraId="10BAF41E" w14:textId="77777777" w:rsidR="00522F11" w:rsidRPr="00D308AD" w:rsidRDefault="00522F11" w:rsidP="001E6663">
      <w:pPr>
        <w:pStyle w:val="HiddenTextSpec"/>
        <w:rPr>
          <w:vanish w:val="0"/>
        </w:rPr>
      </w:pPr>
    </w:p>
    <w:p w14:paraId="5A50C1EC" w14:textId="77777777" w:rsidR="00BF16DE" w:rsidRPr="00D308AD" w:rsidRDefault="00BF16DE" w:rsidP="00BF16DE">
      <w:pPr>
        <w:pStyle w:val="00000Subsection"/>
      </w:pPr>
      <w:bookmarkStart w:id="175" w:name="_Toc146006128"/>
      <w:bookmarkStart w:id="176" w:name="_Toc159593490"/>
      <w:bookmarkStart w:id="177" w:name="_Toc171911058"/>
      <w:bookmarkStart w:id="178" w:name="_Toc175377582"/>
      <w:bookmarkStart w:id="179" w:name="_Toc175470479"/>
      <w:bookmarkStart w:id="180" w:name="_Toc182749779"/>
      <w:bookmarkStart w:id="181" w:name="_Toc146006129"/>
      <w:bookmarkStart w:id="182" w:name="_Toc159593491"/>
      <w:bookmarkStart w:id="183" w:name="_Toc171911059"/>
      <w:bookmarkStart w:id="184" w:name="_Toc175377583"/>
      <w:bookmarkStart w:id="185" w:name="_Toc175470480"/>
      <w:bookmarkStart w:id="186" w:name="_Toc176676036"/>
      <w:bookmarkEnd w:id="171"/>
      <w:bookmarkEnd w:id="172"/>
      <w:bookmarkEnd w:id="173"/>
      <w:bookmarkEnd w:id="174"/>
      <w:r w:rsidRPr="00D308AD">
        <w:t>108.19  Completion and Acceptance</w:t>
      </w:r>
      <w:bookmarkEnd w:id="175"/>
      <w:bookmarkEnd w:id="176"/>
      <w:bookmarkEnd w:id="177"/>
      <w:bookmarkEnd w:id="178"/>
      <w:bookmarkEnd w:id="179"/>
      <w:bookmarkEnd w:id="180"/>
    </w:p>
    <w:p w14:paraId="672C6F78" w14:textId="77777777" w:rsidR="00097AC6" w:rsidRPr="00D308AD" w:rsidRDefault="00097AC6" w:rsidP="00097AC6">
      <w:pPr>
        <w:pStyle w:val="HiddenTextSpec"/>
        <w:rPr>
          <w:vanish w:val="0"/>
        </w:rPr>
      </w:pPr>
      <w:r w:rsidRPr="00D308AD">
        <w:rPr>
          <w:vanish w:val="0"/>
        </w:rPr>
        <w:t>1**************************************************************************************************************************1</w:t>
      </w:r>
    </w:p>
    <w:p w14:paraId="2EBD4EA6" w14:textId="77777777" w:rsidR="00097AC6" w:rsidRPr="00D308AD" w:rsidRDefault="00097AC6" w:rsidP="00097AC6">
      <w:pPr>
        <w:pStyle w:val="HiddenTextSpec"/>
        <w:rPr>
          <w:vanish w:val="0"/>
        </w:rPr>
      </w:pPr>
      <w:r w:rsidRPr="00D308AD">
        <w:rPr>
          <w:vanish w:val="0"/>
        </w:rPr>
        <w:t>include specification prior to the final Design submission for Incentive Payment.</w:t>
      </w:r>
    </w:p>
    <w:p w14:paraId="2F7EFA0B" w14:textId="77777777" w:rsidR="00097AC6" w:rsidRPr="00D308AD" w:rsidRDefault="00097AC6" w:rsidP="00097AC6">
      <w:pPr>
        <w:pStyle w:val="HiddenTextSpec"/>
        <w:rPr>
          <w:vanish w:val="0"/>
        </w:rPr>
      </w:pPr>
      <w:r w:rsidRPr="00D308AD">
        <w:rPr>
          <w:vanish w:val="0"/>
        </w:rPr>
        <w:t>if no incentive payment for early completion is to be specified include the following:</w:t>
      </w:r>
    </w:p>
    <w:p w14:paraId="354B3344" w14:textId="77777777" w:rsidR="00097AC6" w:rsidRPr="00D308AD" w:rsidRDefault="00097AC6" w:rsidP="00097AC6">
      <w:pPr>
        <w:pStyle w:val="HiddenTextSpec"/>
        <w:rPr>
          <w:vanish w:val="0"/>
        </w:rPr>
      </w:pPr>
    </w:p>
    <w:p w14:paraId="20FA852E" w14:textId="711E1A5F" w:rsidR="00097AC6" w:rsidRPr="00D308AD" w:rsidRDefault="00097AC6" w:rsidP="00097AC6">
      <w:pPr>
        <w:pStyle w:val="HiddenTextSpec"/>
        <w:rPr>
          <w:b/>
          <w:vanish w:val="0"/>
        </w:rPr>
      </w:pPr>
      <w:r w:rsidRPr="00D308AD">
        <w:rPr>
          <w:b/>
          <w:vanish w:val="0"/>
        </w:rPr>
        <w:t xml:space="preserve">sme CONTACT – </w:t>
      </w:r>
      <w:r w:rsidR="00701EC2" w:rsidRPr="00D308AD">
        <w:rPr>
          <w:b/>
          <w:vanish w:val="0"/>
        </w:rPr>
        <w:t xml:space="preserve">road user solutions </w:t>
      </w:r>
    </w:p>
    <w:p w14:paraId="45D40882" w14:textId="77777777" w:rsidR="00267221" w:rsidRPr="00D308AD" w:rsidRDefault="00267221" w:rsidP="00267221">
      <w:pPr>
        <w:pStyle w:val="Instruction"/>
      </w:pPr>
      <w:r w:rsidRPr="00D308AD">
        <w:t>THE FOLLOWING IS ADDED:</w:t>
      </w:r>
    </w:p>
    <w:p w14:paraId="7257320C" w14:textId="77777777" w:rsidR="00097AC6" w:rsidRPr="00D308AD" w:rsidRDefault="00097AC6" w:rsidP="00097AC6">
      <w:pPr>
        <w:pStyle w:val="Paragraph"/>
      </w:pPr>
      <w:r w:rsidRPr="00D308AD">
        <w:t>No Incentive Payment for Early Completion is specified for this project.</w:t>
      </w:r>
    </w:p>
    <w:p w14:paraId="1627F9DD" w14:textId="77777777" w:rsidR="00097AC6" w:rsidRPr="00D308AD" w:rsidRDefault="00097AC6" w:rsidP="00097AC6">
      <w:pPr>
        <w:pStyle w:val="HiddenTextSpec"/>
        <w:rPr>
          <w:vanish w:val="0"/>
        </w:rPr>
      </w:pPr>
      <w:r w:rsidRPr="00D308AD">
        <w:rPr>
          <w:vanish w:val="0"/>
        </w:rPr>
        <w:t>1**************************************************************************************************************************1</w:t>
      </w:r>
    </w:p>
    <w:p w14:paraId="16A93E5F" w14:textId="77777777" w:rsidR="00BF08F5" w:rsidRPr="00D308AD" w:rsidRDefault="00BF08F5" w:rsidP="00BF08F5">
      <w:pPr>
        <w:pStyle w:val="00000Subsection"/>
      </w:pPr>
      <w:bookmarkStart w:id="187" w:name="_Toc146006132"/>
      <w:bookmarkStart w:id="188" w:name="_Toc159593493"/>
      <w:bookmarkStart w:id="189" w:name="_Toc171911061"/>
      <w:bookmarkStart w:id="190" w:name="_Toc175377585"/>
      <w:bookmarkStart w:id="191" w:name="_Toc175470482"/>
      <w:bookmarkStart w:id="192" w:name="_Toc182749782"/>
      <w:bookmarkStart w:id="193" w:name="_Toc146006134"/>
      <w:bookmarkStart w:id="194" w:name="_Toc159593495"/>
      <w:bookmarkStart w:id="195" w:name="_Toc171911063"/>
      <w:bookmarkStart w:id="196" w:name="_Toc175377587"/>
      <w:bookmarkStart w:id="197" w:name="_Toc175470484"/>
      <w:bookmarkStart w:id="198" w:name="_Toc176676040"/>
      <w:bookmarkEnd w:id="181"/>
      <w:bookmarkEnd w:id="182"/>
      <w:bookmarkEnd w:id="183"/>
      <w:bookmarkEnd w:id="184"/>
      <w:bookmarkEnd w:id="185"/>
      <w:bookmarkEnd w:id="186"/>
      <w:r w:rsidRPr="00D308AD">
        <w:t>108.20  Liquidated Damages</w:t>
      </w:r>
    </w:p>
    <w:p w14:paraId="39AE957A" w14:textId="77777777" w:rsidR="00880E87" w:rsidRDefault="00880E87" w:rsidP="00880E87">
      <w:pPr>
        <w:autoSpaceDE w:val="0"/>
        <w:autoSpaceDN w:val="0"/>
        <w:adjustRightInd w:val="0"/>
        <w:rPr>
          <w:rFonts w:ascii="Arial" w:hAnsi="Arial" w:cs="Arial"/>
          <w:color w:val="FF0000"/>
        </w:rPr>
      </w:pPr>
      <w:r>
        <w:rPr>
          <w:rFonts w:ascii="Arial" w:hAnsi="Arial" w:cs="Arial"/>
          <w:color w:val="FF0000"/>
        </w:rPr>
        <w:t>1**************************************************************************************************************************1</w:t>
      </w:r>
    </w:p>
    <w:p w14:paraId="79A933F2" w14:textId="7A3FD829"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ROAD USER COST</w:t>
      </w:r>
    </w:p>
    <w:p w14:paraId="7E54A1F7" w14:textId="77777777" w:rsidR="00880E87" w:rsidRDefault="00880E87" w:rsidP="009B6624">
      <w:pPr>
        <w:autoSpaceDE w:val="0"/>
        <w:autoSpaceDN w:val="0"/>
        <w:adjustRightInd w:val="0"/>
        <w:jc w:val="center"/>
        <w:rPr>
          <w:rFonts w:ascii="Arial" w:hAnsi="Arial" w:cs="Arial"/>
          <w:color w:val="FF0000"/>
        </w:rPr>
      </w:pPr>
    </w:p>
    <w:p w14:paraId="6B3AC7D1" w14:textId="2F0F902D"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ROAD USER SOLUTIONS</w:t>
      </w:r>
    </w:p>
    <w:p w14:paraId="031AE4AB" w14:textId="77777777" w:rsidR="00880E87" w:rsidRDefault="00880E87" w:rsidP="009B6624">
      <w:pPr>
        <w:autoSpaceDE w:val="0"/>
        <w:autoSpaceDN w:val="0"/>
        <w:adjustRightInd w:val="0"/>
        <w:jc w:val="center"/>
        <w:rPr>
          <w:rFonts w:ascii="Arial" w:hAnsi="Arial" w:cs="Arial"/>
          <w:b/>
          <w:bCs/>
          <w:color w:val="FF0000"/>
        </w:rPr>
      </w:pPr>
    </w:p>
    <w:p w14:paraId="49109556" w14:textId="642A7211"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CONSTRUCTION ENGINEERING COST</w:t>
      </w:r>
    </w:p>
    <w:p w14:paraId="4B66F0AF" w14:textId="77777777" w:rsidR="00880E87" w:rsidRDefault="00880E87" w:rsidP="009B6624">
      <w:pPr>
        <w:autoSpaceDE w:val="0"/>
        <w:autoSpaceDN w:val="0"/>
        <w:adjustRightInd w:val="0"/>
        <w:jc w:val="center"/>
        <w:rPr>
          <w:rFonts w:ascii="Arial" w:hAnsi="Arial" w:cs="Arial"/>
          <w:color w:val="FF0000"/>
        </w:rPr>
      </w:pPr>
    </w:p>
    <w:p w14:paraId="1C3DDA30" w14:textId="4C86900B"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CONSTRUCTION MANAGEMENT</w:t>
      </w:r>
    </w:p>
    <w:p w14:paraId="6150DDD8" w14:textId="77777777" w:rsidR="00880E87" w:rsidRDefault="00880E87" w:rsidP="009B6624">
      <w:pPr>
        <w:autoSpaceDE w:val="0"/>
        <w:autoSpaceDN w:val="0"/>
        <w:adjustRightInd w:val="0"/>
        <w:jc w:val="center"/>
        <w:rPr>
          <w:rFonts w:ascii="Arial" w:hAnsi="Arial" w:cs="Arial"/>
          <w:b/>
          <w:bCs/>
          <w:color w:val="FF0000"/>
        </w:rPr>
      </w:pPr>
    </w:p>
    <w:p w14:paraId="0BE82407" w14:textId="39582145"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SELECT APPROPRIATE CONDITION FROM THE FOLLOWING LIST</w:t>
      </w:r>
    </w:p>
    <w:p w14:paraId="05013973" w14:textId="77777777" w:rsidR="00880E87" w:rsidRDefault="00880E87" w:rsidP="009B6624">
      <w:pPr>
        <w:autoSpaceDE w:val="0"/>
        <w:autoSpaceDN w:val="0"/>
        <w:adjustRightInd w:val="0"/>
        <w:jc w:val="center"/>
        <w:rPr>
          <w:rFonts w:ascii="Arial" w:hAnsi="Arial" w:cs="Arial"/>
          <w:color w:val="FF0000"/>
        </w:rPr>
      </w:pPr>
    </w:p>
    <w:p w14:paraId="63BAEA0C" w14:textId="77777777" w:rsidR="00880E87" w:rsidRDefault="00880E87" w:rsidP="00880E87">
      <w:pPr>
        <w:autoSpaceDE w:val="0"/>
        <w:autoSpaceDN w:val="0"/>
        <w:adjustRightInd w:val="0"/>
        <w:rPr>
          <w:color w:val="000000"/>
        </w:rPr>
      </w:pPr>
      <w:r>
        <w:rPr>
          <w:color w:val="000000"/>
        </w:rPr>
        <w:t>Liquidated damages are as follows:</w:t>
      </w:r>
    </w:p>
    <w:p w14:paraId="14B1AF78"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2**************************************************************************************2</w:t>
      </w:r>
    </w:p>
    <w:p w14:paraId="7FA551A7"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COMPLETE AND INCLUDE THE FOLLOWING.</w:t>
      </w:r>
    </w:p>
    <w:p w14:paraId="043A6351"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lastRenderedPageBreak/>
        <w:t>DELETE APPROPRIATE PART(S), IF NOT APPLICABLE AND REASSIGN APPROPRIATE LETTER TO</w:t>
      </w:r>
    </w:p>
    <w:p w14:paraId="4F00C06A" w14:textId="2145CC8E"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THE REMAINING STATEMENTS</w:t>
      </w:r>
    </w:p>
    <w:p w14:paraId="0DC521EE" w14:textId="77777777" w:rsidR="00880E87" w:rsidRDefault="00880E87" w:rsidP="009B6624">
      <w:pPr>
        <w:autoSpaceDE w:val="0"/>
        <w:autoSpaceDN w:val="0"/>
        <w:adjustRightInd w:val="0"/>
        <w:jc w:val="center"/>
        <w:rPr>
          <w:rFonts w:ascii="Arial" w:hAnsi="Arial" w:cs="Arial"/>
          <w:color w:val="FF0000"/>
        </w:rPr>
      </w:pPr>
    </w:p>
    <w:p w14:paraId="441C3393" w14:textId="32D903A1" w:rsidR="00880E87" w:rsidRPr="009B6624" w:rsidRDefault="00880E87">
      <w:pPr>
        <w:pStyle w:val="ListParagraph"/>
        <w:numPr>
          <w:ilvl w:val="0"/>
          <w:numId w:val="11"/>
        </w:numPr>
        <w:autoSpaceDE w:val="0"/>
        <w:autoSpaceDN w:val="0"/>
        <w:adjustRightInd w:val="0"/>
        <w:ind w:left="900" w:hanging="450"/>
        <w:rPr>
          <w:color w:val="000000"/>
        </w:rPr>
      </w:pPr>
      <w:r w:rsidRPr="009B6624">
        <w:rPr>
          <w:color w:val="000000"/>
          <w:sz w:val="20"/>
          <w:szCs w:val="20"/>
        </w:rPr>
        <w:t>For each day that the Contractor fails to complete the work as specified in Subsection 108.10 of these Special</w:t>
      </w:r>
      <w:r w:rsidRPr="00880E87">
        <w:rPr>
          <w:color w:val="000000"/>
          <w:sz w:val="20"/>
          <w:szCs w:val="20"/>
        </w:rPr>
        <w:t xml:space="preserve"> </w:t>
      </w:r>
      <w:r w:rsidRPr="009B6624">
        <w:rPr>
          <w:color w:val="000000"/>
          <w:sz w:val="20"/>
          <w:szCs w:val="20"/>
        </w:rPr>
        <w:t>Provisions, for Interim Completion, the Department will assess liquidated damages in the amount of $______.</w:t>
      </w:r>
    </w:p>
    <w:p w14:paraId="0E504DEE" w14:textId="24CF69D7" w:rsidR="00880E87" w:rsidRDefault="00880E87" w:rsidP="009B6624">
      <w:pPr>
        <w:autoSpaceDE w:val="0"/>
        <w:autoSpaceDN w:val="0"/>
        <w:adjustRightInd w:val="0"/>
        <w:jc w:val="center"/>
        <w:rPr>
          <w:color w:val="000000"/>
        </w:rPr>
      </w:pPr>
      <w:r>
        <w:rPr>
          <w:rFonts w:ascii="Arial" w:hAnsi="Arial" w:cs="Arial"/>
          <w:color w:val="FF0000"/>
        </w:rPr>
        <w:t>USE ONLY THE ROAD USER COST</w:t>
      </w:r>
    </w:p>
    <w:p w14:paraId="7EBC37BF" w14:textId="28B9C9F7" w:rsidR="00880E87" w:rsidRPr="00D308AD" w:rsidRDefault="00880E87" w:rsidP="009B6624">
      <w:pPr>
        <w:pStyle w:val="HiddenTextSpec"/>
        <w:jc w:val="left"/>
        <w:rPr>
          <w:vanish w:val="0"/>
        </w:rPr>
      </w:pPr>
      <w:r>
        <w:rPr>
          <w:rFonts w:cs="Arial"/>
        </w:rPr>
        <w:t>USE ONLY THE ROAD USER COST.</w:t>
      </w:r>
    </w:p>
    <w:p w14:paraId="18E06180" w14:textId="77777777" w:rsidR="006B122D" w:rsidRPr="00D308AD" w:rsidRDefault="006B122D" w:rsidP="006B122D">
      <w:pPr>
        <w:pStyle w:val="11paragraph"/>
      </w:pPr>
      <w:r w:rsidRPr="00D308AD">
        <w:t>B.</w:t>
      </w:r>
      <w:r w:rsidRPr="00D308AD">
        <w:tab/>
        <w:t>For each day that the Contractor fails to complete the work as specified in Subsection 108.10 of these Special Provisions, for Substantial Completion, the Department will assess liquidated damages in the amount of $______.</w:t>
      </w:r>
    </w:p>
    <w:p w14:paraId="73091CBA" w14:textId="7A85C8F1" w:rsidR="006B122D" w:rsidRDefault="00880E87" w:rsidP="006B122D">
      <w:pPr>
        <w:pStyle w:val="HiddenTextSpec"/>
        <w:rPr>
          <w:vanish w:val="0"/>
        </w:rPr>
      </w:pPr>
      <w:r>
        <w:rPr>
          <w:vanish w:val="0"/>
        </w:rPr>
        <w:t>full traffic access not achieved – use the total cost of the road user and construction engineering costs</w:t>
      </w:r>
      <w:r w:rsidR="006B122D" w:rsidRPr="00D308AD">
        <w:rPr>
          <w:vanish w:val="0"/>
        </w:rPr>
        <w:t>.</w:t>
      </w:r>
    </w:p>
    <w:p w14:paraId="3F9FF25F" w14:textId="77777777" w:rsidR="006B122D" w:rsidRPr="00D308AD" w:rsidRDefault="006B122D" w:rsidP="009B6624">
      <w:pPr>
        <w:pStyle w:val="HiddenTextSpec"/>
        <w:jc w:val="left"/>
        <w:rPr>
          <w:vanish w:val="0"/>
        </w:rPr>
      </w:pPr>
    </w:p>
    <w:p w14:paraId="5878DA88" w14:textId="2AA058C1" w:rsidR="00880E87" w:rsidRDefault="00880E87" w:rsidP="009B6624">
      <w:pPr>
        <w:pStyle w:val="11paragraph"/>
        <w:spacing w:before="0"/>
      </w:pPr>
      <w:r>
        <w:t xml:space="preserve">For each day that the Contractor fails to complete the work as specified in Subsection 108.10 of these Special Provisions, for Substantial Completion but has completed the work as specified for Full Traffic Access, the Department will assess liquidated damages in the amount of </w:t>
      </w:r>
      <w:r w:rsidRPr="00D308AD">
        <w:t>$_____.</w:t>
      </w:r>
    </w:p>
    <w:p w14:paraId="0EBA389B" w14:textId="797AB8F0" w:rsidR="00880E87" w:rsidRDefault="00880E87" w:rsidP="009B6624">
      <w:pPr>
        <w:pStyle w:val="11paragraph"/>
        <w:spacing w:before="0"/>
        <w:rPr>
          <w:color w:val="FF0000"/>
        </w:rPr>
      </w:pPr>
      <w:r w:rsidRPr="009B6624">
        <w:rPr>
          <w:color w:val="FF0000"/>
        </w:rPr>
        <w:t>FULL TRAFFIC ACCESS ACHIEVED – USE ONLY THE CONSTRUCTION ENGINEERING COST</w:t>
      </w:r>
    </w:p>
    <w:p w14:paraId="4599A382" w14:textId="77777777" w:rsidR="00880E87" w:rsidRPr="003A4B5B" w:rsidRDefault="00880E87" w:rsidP="009B6624">
      <w:pPr>
        <w:pStyle w:val="11paragraph"/>
        <w:spacing w:before="0"/>
      </w:pPr>
    </w:p>
    <w:p w14:paraId="76220871" w14:textId="6C68EB91" w:rsidR="006B122D" w:rsidRPr="00D308AD" w:rsidRDefault="00880E87" w:rsidP="003A4B5B">
      <w:pPr>
        <w:pStyle w:val="11paragraph"/>
      </w:pPr>
      <w:r>
        <w:t>C.</w:t>
      </w:r>
      <w:r>
        <w:tab/>
      </w:r>
      <w:r w:rsidR="006B122D" w:rsidRPr="00D308AD">
        <w:t>For each day that the Contractor fails to achieve Completion as specified in Subsection 108.10 of these Special Provisions, the Department will assess liquidated damages in the amount of $_____.</w:t>
      </w:r>
    </w:p>
    <w:p w14:paraId="12AAC067" w14:textId="77777777" w:rsidR="006B122D" w:rsidRPr="00D308AD" w:rsidRDefault="006B122D" w:rsidP="006B122D">
      <w:pPr>
        <w:pStyle w:val="HiddenTextSpec"/>
        <w:rPr>
          <w:vanish w:val="0"/>
        </w:rPr>
      </w:pPr>
      <w:r w:rsidRPr="00D308AD">
        <w:rPr>
          <w:vanish w:val="0"/>
        </w:rPr>
        <w:t>Use only the construction engineering cost divided by 2.</w:t>
      </w:r>
    </w:p>
    <w:p w14:paraId="7A6ACE4C" w14:textId="7D1A58D4" w:rsidR="00BF08F5" w:rsidRPr="00D308AD" w:rsidRDefault="00BF08F5" w:rsidP="006B122D">
      <w:pPr>
        <w:pStyle w:val="HiddenTextSpec"/>
        <w:rPr>
          <w:vanish w:val="0"/>
        </w:rPr>
      </w:pPr>
      <w:r w:rsidRPr="00D308AD">
        <w:rPr>
          <w:vanish w:val="0"/>
        </w:rPr>
        <w:t>2**************************************************************************************2</w:t>
      </w:r>
    </w:p>
    <w:p w14:paraId="6E792282" w14:textId="77777777" w:rsidR="00BF08F5" w:rsidRPr="00D308AD" w:rsidRDefault="00BF08F5" w:rsidP="00BF08F5">
      <w:pPr>
        <w:pStyle w:val="HiddenTextSpec"/>
        <w:rPr>
          <w:vanish w:val="0"/>
        </w:rPr>
      </w:pPr>
      <w:r w:rsidRPr="00D308AD">
        <w:rPr>
          <w:vanish w:val="0"/>
        </w:rPr>
        <w:t>1**************************************************************************************************************************1</w:t>
      </w:r>
    </w:p>
    <w:p w14:paraId="382DBA75" w14:textId="23F71C08" w:rsidR="009D40A4" w:rsidRPr="00D308AD" w:rsidRDefault="009D40A4" w:rsidP="009D40A4">
      <w:pPr>
        <w:pStyle w:val="000Section"/>
      </w:pPr>
      <w:r w:rsidRPr="00D308AD">
        <w:t xml:space="preserve">Section 109 – Measurement </w:t>
      </w:r>
      <w:bookmarkEnd w:id="187"/>
      <w:bookmarkEnd w:id="188"/>
      <w:bookmarkEnd w:id="189"/>
      <w:bookmarkEnd w:id="190"/>
      <w:r w:rsidRPr="00D308AD">
        <w:t>and Payment</w:t>
      </w:r>
      <w:bookmarkEnd w:id="191"/>
      <w:bookmarkEnd w:id="192"/>
    </w:p>
    <w:p w14:paraId="7EC82BA4" w14:textId="77777777" w:rsidR="00A52D70" w:rsidRPr="002C0272" w:rsidRDefault="00A52D70" w:rsidP="00A52D70">
      <w:pPr>
        <w:pStyle w:val="00000Subsection"/>
      </w:pPr>
      <w:bookmarkStart w:id="199" w:name="_Toc146006133"/>
      <w:bookmarkStart w:id="200" w:name="_Toc159593494"/>
      <w:bookmarkStart w:id="201" w:name="_Toc171911062"/>
      <w:bookmarkStart w:id="202" w:name="_Toc175377586"/>
      <w:bookmarkStart w:id="203" w:name="_Toc175470483"/>
      <w:bookmarkStart w:id="204" w:name="_Toc501716793"/>
      <w:bookmarkStart w:id="205" w:name="_Toc58307598"/>
      <w:bookmarkEnd w:id="193"/>
      <w:bookmarkEnd w:id="194"/>
      <w:bookmarkEnd w:id="195"/>
      <w:bookmarkEnd w:id="196"/>
      <w:bookmarkEnd w:id="197"/>
      <w:bookmarkEnd w:id="198"/>
      <w:r w:rsidRPr="002C0272">
        <w:t>109.01  Measurement of Quantities</w:t>
      </w:r>
      <w:bookmarkEnd w:id="199"/>
      <w:bookmarkEnd w:id="200"/>
      <w:bookmarkEnd w:id="201"/>
      <w:bookmarkEnd w:id="202"/>
      <w:bookmarkEnd w:id="203"/>
      <w:bookmarkEnd w:id="204"/>
      <w:bookmarkEnd w:id="205"/>
    </w:p>
    <w:p w14:paraId="603F40B7" w14:textId="77777777" w:rsidR="00A52D70" w:rsidRPr="002C0272" w:rsidRDefault="00A52D70" w:rsidP="00A52D70">
      <w:pPr>
        <w:pStyle w:val="HiddenTextSpec"/>
        <w:rPr>
          <w:vanish w:val="0"/>
        </w:rPr>
      </w:pPr>
      <w:r w:rsidRPr="002C0272">
        <w:rPr>
          <w:vanish w:val="0"/>
        </w:rPr>
        <w:t>1**************************************************************************************************************************1</w:t>
      </w:r>
    </w:p>
    <w:p w14:paraId="75A29C58" w14:textId="77777777" w:rsidR="00A52D70" w:rsidRPr="002C0272" w:rsidRDefault="00A52D70" w:rsidP="00A52D70">
      <w:pPr>
        <w:pStyle w:val="HiddenTextSpec"/>
        <w:rPr>
          <w:vanish w:val="0"/>
        </w:rPr>
      </w:pPr>
      <w:r w:rsidRPr="002C0272">
        <w:rPr>
          <w:vanish w:val="0"/>
        </w:rPr>
        <w:t>BDC21S-01 dated MAr 08, 2021</w:t>
      </w:r>
    </w:p>
    <w:p w14:paraId="7A54E370" w14:textId="77777777" w:rsidR="00A52D70" w:rsidRPr="002C0272" w:rsidRDefault="00A52D70" w:rsidP="00A52D70">
      <w:pPr>
        <w:pStyle w:val="HiddenTextSpec"/>
        <w:rPr>
          <w:vanish w:val="0"/>
        </w:rPr>
      </w:pPr>
    </w:p>
    <w:p w14:paraId="25A6291D" w14:textId="77777777" w:rsidR="00A52D70" w:rsidRPr="002C0272" w:rsidRDefault="00A52D70" w:rsidP="00A52D70">
      <w:pPr>
        <w:pStyle w:val="Instruction"/>
      </w:pPr>
      <w:r w:rsidRPr="002C0272">
        <w:t>THE LAST PARAGRAPH IS CHANGED TO:</w:t>
      </w:r>
    </w:p>
    <w:p w14:paraId="728406E3" w14:textId="77777777" w:rsidR="00A52D70" w:rsidRPr="002C0272" w:rsidRDefault="00A52D70" w:rsidP="00A52D70">
      <w:pPr>
        <w:pStyle w:val="Paragraph"/>
      </w:pPr>
      <w:bookmarkStart w:id="206" w:name="t109011"/>
      <w:bookmarkEnd w:id="206"/>
      <w:r w:rsidRPr="002C0272">
        <w:t>The Department does not typically measure quantities for Proposal Items, except quantities designated on the Plans as “if and where directed,” for payment.  The Contractor or the RE can measure Proposal Items for payment.  If making a measurement for a change in payment, submit drawings, calculations, and other information demonstrating the as-built quantity to the party not initiating measurement.  If the difference between the measured quantity and the Contract quantity is less than or equal to 10 percent of the Proposal quantity, the Department will make payment based on the Contract quantity.  If the difference is more than 10 percent of the Contract quantity, the Department will make payment based on the measured quantity.  For each Item that the Contractor requests a Proposal Item be measured, and it is determined that the difference between the quantity measured and the Contract quantity is less than or equal to 10 percent of the Proposal quantity, the Department will deduct $500.00.  The Department will measure quantities for Proposal Items that are designated on the Plans as “if and where directed” for payment when the RE directs work using the “if and where directed” quantity.</w:t>
      </w:r>
    </w:p>
    <w:p w14:paraId="4E092BFF" w14:textId="77777777" w:rsidR="00A52D70" w:rsidRPr="002C0272" w:rsidRDefault="00A52D70" w:rsidP="00A52D70">
      <w:pPr>
        <w:pStyle w:val="HiddenTextSpec"/>
        <w:rPr>
          <w:vanish w:val="0"/>
        </w:rPr>
      </w:pPr>
      <w:r w:rsidRPr="002C0272">
        <w:rPr>
          <w:vanish w:val="0"/>
        </w:rPr>
        <w:t>1**************************************************************************************************************************1</w:t>
      </w:r>
    </w:p>
    <w:p w14:paraId="183577E8" w14:textId="77777777" w:rsidR="00E33874" w:rsidRDefault="00E33874" w:rsidP="00A8221D">
      <w:pPr>
        <w:pStyle w:val="HiddenTextSpec"/>
        <w:rPr>
          <w:vanish w:val="0"/>
        </w:rPr>
      </w:pPr>
    </w:p>
    <w:p w14:paraId="7C893DBE" w14:textId="3EF5B21E" w:rsidR="00E33874" w:rsidRDefault="00E33874" w:rsidP="00E33874">
      <w:pPr>
        <w:pStyle w:val="HiddenTextSpec"/>
        <w:rPr>
          <w:vanish w:val="0"/>
        </w:rPr>
      </w:pPr>
      <w:r w:rsidRPr="00D308AD">
        <w:rPr>
          <w:vanish w:val="0"/>
        </w:rPr>
        <w:t>1**************************************************************************************************************************1</w:t>
      </w:r>
    </w:p>
    <w:p w14:paraId="72BEEDAE" w14:textId="5CA4B1B5" w:rsidR="00E33874" w:rsidRDefault="00E33874" w:rsidP="00E33874">
      <w:pPr>
        <w:pStyle w:val="HiddenTextSpec"/>
        <w:rPr>
          <w:vanish w:val="0"/>
        </w:rPr>
      </w:pPr>
      <w:r>
        <w:rPr>
          <w:vanish w:val="0"/>
        </w:rPr>
        <w:t xml:space="preserve">For wholly state funded projects, make the following </w:t>
      </w:r>
      <w:r w:rsidR="00955055">
        <w:rPr>
          <w:vanish w:val="0"/>
        </w:rPr>
        <w:t>CHANGES</w:t>
      </w:r>
    </w:p>
    <w:p w14:paraId="62D83D22" w14:textId="15F70008" w:rsidR="00E33874" w:rsidRDefault="00E33874" w:rsidP="00E33874">
      <w:pPr>
        <w:pStyle w:val="HiddenTextSpec"/>
        <w:rPr>
          <w:vanish w:val="0"/>
        </w:rPr>
      </w:pPr>
    </w:p>
    <w:p w14:paraId="3FC8E063" w14:textId="1E7449B5" w:rsidR="00E33874" w:rsidRPr="003A7118" w:rsidRDefault="00062C62" w:rsidP="009B6624">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E33874" w:rsidRPr="003A7118">
        <w:rPr>
          <w:rFonts w:ascii="Times New Roman" w:hAnsi="Times New Roman"/>
          <w:vanish w:val="0"/>
          <w:color w:val="auto"/>
        </w:rPr>
        <w:t xml:space="preserve">the entire text of </w:t>
      </w:r>
      <w:r w:rsidRPr="003A7118">
        <w:rPr>
          <w:rFonts w:ascii="Times New Roman" w:hAnsi="Times New Roman"/>
          <w:vanish w:val="0"/>
          <w:color w:val="auto"/>
        </w:rPr>
        <w:t xml:space="preserve">SECTION </w:t>
      </w:r>
      <w:r w:rsidR="00E33874" w:rsidRPr="003A7118">
        <w:rPr>
          <w:rFonts w:ascii="Times New Roman" w:hAnsi="Times New Roman"/>
          <w:b/>
          <w:vanish w:val="0"/>
          <w:color w:val="auto"/>
        </w:rPr>
        <w:t>109.03</w:t>
      </w:r>
      <w:r w:rsidR="00E33874" w:rsidRPr="003A7118">
        <w:rPr>
          <w:rFonts w:ascii="Times New Roman" w:hAnsi="Times New Roman"/>
          <w:vanish w:val="0"/>
          <w:color w:val="auto"/>
        </w:rPr>
        <w:t xml:space="preserve"> to the following:</w:t>
      </w:r>
    </w:p>
    <w:p w14:paraId="7B94C763" w14:textId="52E225EE" w:rsidR="00594FD7" w:rsidRDefault="00594FD7" w:rsidP="009B6624">
      <w:pPr>
        <w:pStyle w:val="00000Subsection"/>
      </w:pPr>
      <w:r w:rsidRPr="00D308AD">
        <w:lastRenderedPageBreak/>
        <w:t>109.0</w:t>
      </w:r>
      <w:r>
        <w:t>3</w:t>
      </w:r>
      <w:r w:rsidRPr="00D308AD">
        <w:t xml:space="preserve">  </w:t>
      </w:r>
      <w:r>
        <w:t xml:space="preserve">Payment for </w:t>
      </w:r>
      <w:r w:rsidR="00955055">
        <w:t>FORCE ACCOUNT</w:t>
      </w:r>
    </w:p>
    <w:p w14:paraId="48D5F79F" w14:textId="77777777" w:rsidR="00955055" w:rsidRPr="00955055" w:rsidRDefault="00955055" w:rsidP="009B6624"/>
    <w:p w14:paraId="1790CA0F" w14:textId="6CE5A355" w:rsidR="00E33874" w:rsidRPr="009B6624" w:rsidRDefault="00955055" w:rsidP="009B6624">
      <w:r>
        <w:t>This section intentionally left blank.</w:t>
      </w:r>
    </w:p>
    <w:p w14:paraId="41AD3777" w14:textId="5663F078" w:rsidR="00E33874" w:rsidRDefault="00E33874" w:rsidP="009B6624">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B7650ED" w14:textId="5A8F65E0" w:rsidR="00E33874" w:rsidRDefault="00E33874" w:rsidP="00E33874">
      <w:pPr>
        <w:pStyle w:val="HiddenTextSpec"/>
        <w:rPr>
          <w:vanish w:val="0"/>
        </w:rPr>
      </w:pPr>
      <w:r w:rsidRPr="00D308AD">
        <w:rPr>
          <w:vanish w:val="0"/>
        </w:rPr>
        <w:t>1**************************************************************************************************************************1</w:t>
      </w:r>
    </w:p>
    <w:p w14:paraId="4A442EDF" w14:textId="3BADC65C" w:rsidR="00922530" w:rsidRPr="00D308AD" w:rsidRDefault="00922530">
      <w:pPr>
        <w:pStyle w:val="HiddenTextSpec"/>
        <w:rPr>
          <w:vanish w:val="0"/>
        </w:rPr>
      </w:pPr>
      <w:r>
        <w:rPr>
          <w:vanish w:val="0"/>
        </w:rPr>
        <w:t>For wholly state funded projects, make the following CHANGES</w:t>
      </w:r>
    </w:p>
    <w:p w14:paraId="5BA9DA04" w14:textId="64BC063E" w:rsidR="00922530" w:rsidRDefault="00922530" w:rsidP="00922530">
      <w:pPr>
        <w:pStyle w:val="00000Subsection"/>
      </w:pPr>
      <w:r w:rsidRPr="00D308AD">
        <w:t>109.0</w:t>
      </w:r>
      <w:r>
        <w:t>4</w:t>
      </w:r>
      <w:r w:rsidRPr="00D308AD">
        <w:t xml:space="preserve">  </w:t>
      </w:r>
      <w:r>
        <w:t>Payment for DELAY DAMAGES</w:t>
      </w:r>
    </w:p>
    <w:p w14:paraId="1E1DBC86" w14:textId="77777777" w:rsidR="00922530" w:rsidRPr="00955055" w:rsidRDefault="00922530" w:rsidP="00922530"/>
    <w:p w14:paraId="5E23D7FD" w14:textId="6E3C79A5" w:rsidR="00922530" w:rsidRPr="003A7118" w:rsidRDefault="00062C62" w:rsidP="00922530">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922530" w:rsidRPr="003A7118">
        <w:rPr>
          <w:rFonts w:ascii="Times New Roman" w:hAnsi="Times New Roman"/>
          <w:vanish w:val="0"/>
          <w:color w:val="auto"/>
        </w:rPr>
        <w:t>the FIRST SENTENCE</w:t>
      </w:r>
      <w:r w:rsidRPr="003A7118">
        <w:rPr>
          <w:rFonts w:ascii="Times New Roman" w:hAnsi="Times New Roman"/>
          <w:vanish w:val="0"/>
          <w:color w:val="auto"/>
        </w:rPr>
        <w:t xml:space="preserve"> oF SECTION </w:t>
      </w:r>
      <w:r w:rsidRPr="003A7118">
        <w:rPr>
          <w:rFonts w:ascii="Times New Roman" w:hAnsi="Times New Roman"/>
          <w:b/>
          <w:vanish w:val="0"/>
          <w:color w:val="auto"/>
        </w:rPr>
        <w:t>109.04</w:t>
      </w:r>
      <w:r w:rsidR="00922530" w:rsidRPr="003A7118">
        <w:rPr>
          <w:rFonts w:ascii="Times New Roman" w:hAnsi="Times New Roman"/>
          <w:vanish w:val="0"/>
          <w:color w:val="auto"/>
        </w:rPr>
        <w:t xml:space="preserve"> TO:</w:t>
      </w:r>
    </w:p>
    <w:p w14:paraId="1184BABB" w14:textId="77777777" w:rsidR="00922530" w:rsidRPr="005A68CE" w:rsidRDefault="00922530" w:rsidP="00922530">
      <w:pPr>
        <w:pStyle w:val="HiddenTextSpec"/>
        <w:jc w:val="left"/>
        <w:rPr>
          <w:vanish w:val="0"/>
          <w:color w:val="auto"/>
        </w:rPr>
      </w:pPr>
    </w:p>
    <w:p w14:paraId="536F4980" w14:textId="191161C1" w:rsidR="00922530" w:rsidRPr="009B6624" w:rsidRDefault="00922530" w:rsidP="00922530">
      <w:pPr>
        <w:pStyle w:val="HiddenTextSpec"/>
        <w:jc w:val="left"/>
        <w:rPr>
          <w:rFonts w:ascii="Times New Roman"/>
          <w:vanish w:val="0"/>
          <w:color w:val="auto"/>
        </w:rPr>
      </w:pPr>
      <w:r w:rsidRPr="00922530">
        <w:rPr>
          <w:rFonts w:ascii="Times New Roman"/>
          <w:caps w:val="0"/>
          <w:vanish w:val="0"/>
          <w:color w:val="auto"/>
        </w:rPr>
        <w:t>For eligible extensions, the department will mak</w:t>
      </w:r>
      <w:r>
        <w:rPr>
          <w:rFonts w:ascii="Times New Roman"/>
          <w:caps w:val="0"/>
          <w:vanish w:val="0"/>
          <w:color w:val="auto"/>
        </w:rPr>
        <w:t>e payment for the costs allowed</w:t>
      </w:r>
      <w:r w:rsidRPr="00922530">
        <w:rPr>
          <w:rFonts w:ascii="Times New Roman"/>
          <w:caps w:val="0"/>
          <w:vanish w:val="0"/>
          <w:color w:val="auto"/>
        </w:rPr>
        <w:t xml:space="preserve"> based on the following documentation submitted by the contractor:</w:t>
      </w:r>
    </w:p>
    <w:p w14:paraId="315CEDDE" w14:textId="2136EEAE" w:rsidR="00922530" w:rsidRDefault="00922530" w:rsidP="00922530">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51E2CFF" w14:textId="77777777" w:rsidR="00922530" w:rsidRPr="00D308AD" w:rsidRDefault="00922530" w:rsidP="00922530">
      <w:pPr>
        <w:pStyle w:val="HiddenTextSpec"/>
        <w:rPr>
          <w:vanish w:val="0"/>
        </w:rPr>
      </w:pPr>
      <w:r w:rsidRPr="00D308AD">
        <w:rPr>
          <w:vanish w:val="0"/>
        </w:rPr>
        <w:t>1**************************************************************************************************************************1</w:t>
      </w:r>
    </w:p>
    <w:p w14:paraId="66156113" w14:textId="77777777" w:rsidR="00E33874" w:rsidRPr="00D308AD" w:rsidRDefault="00E33874" w:rsidP="00E33874">
      <w:pPr>
        <w:pStyle w:val="HiddenTextSpec"/>
        <w:rPr>
          <w:vanish w:val="0"/>
        </w:rPr>
      </w:pPr>
    </w:p>
    <w:p w14:paraId="43E52296" w14:textId="77777777" w:rsidR="00E33874" w:rsidRPr="00D308AD" w:rsidRDefault="00E33874" w:rsidP="00E33874">
      <w:pPr>
        <w:pStyle w:val="00000Subsection"/>
      </w:pPr>
      <w:r w:rsidRPr="00D308AD">
        <w:t>109.05  Estimates</w:t>
      </w:r>
    </w:p>
    <w:p w14:paraId="5888AD3F" w14:textId="77777777" w:rsidR="00E33874" w:rsidRDefault="00E33874" w:rsidP="00A8221D">
      <w:pPr>
        <w:pStyle w:val="HiddenTextSpec"/>
        <w:rPr>
          <w:vanish w:val="0"/>
        </w:rPr>
      </w:pPr>
    </w:p>
    <w:p w14:paraId="49EB0200" w14:textId="073D0C18" w:rsidR="006F4C4B" w:rsidRDefault="006F4C4B" w:rsidP="006F4C4B">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4C05A546" w14:textId="77777777" w:rsidR="001649C8" w:rsidRDefault="001649C8" w:rsidP="006F4C4B">
      <w:pPr>
        <w:pStyle w:val="HiddenTextSpec"/>
        <w:rPr>
          <w:vanish w:val="0"/>
        </w:rPr>
      </w:pPr>
    </w:p>
    <w:p w14:paraId="57B89A49" w14:textId="509BBE1F" w:rsidR="006F4C4B" w:rsidRDefault="001649C8" w:rsidP="00C72618">
      <w:pPr>
        <w:pStyle w:val="HiddenTextSpec"/>
        <w:tabs>
          <w:tab w:val="left" w:pos="1440"/>
          <w:tab w:val="left" w:pos="2700"/>
        </w:tabs>
        <w:rPr>
          <w:vanish w:val="0"/>
        </w:rPr>
      </w:pPr>
      <w:r w:rsidRPr="00D308AD">
        <w:rPr>
          <w:vanish w:val="0"/>
        </w:rPr>
        <w:t>2**************************************************************************************2</w:t>
      </w:r>
    </w:p>
    <w:p w14:paraId="35CEEE6C" w14:textId="77777777" w:rsidR="001649C8" w:rsidRPr="003E68C1" w:rsidRDefault="001649C8" w:rsidP="001649C8">
      <w:pPr>
        <w:pStyle w:val="HiddenTextSpec"/>
        <w:rPr>
          <w:vanish w:val="0"/>
        </w:rPr>
      </w:pPr>
      <w:r w:rsidRPr="003E68C1">
        <w:rPr>
          <w:vanish w:val="0"/>
        </w:rPr>
        <w:t>BDC20S-07 dated May 29, 2020</w:t>
      </w:r>
    </w:p>
    <w:p w14:paraId="449F6DE7" w14:textId="33AD69AD" w:rsidR="001649C8" w:rsidRDefault="001649C8" w:rsidP="006F4C4B">
      <w:pPr>
        <w:pStyle w:val="HiddenTextSpec"/>
        <w:rPr>
          <w:vanish w:val="0"/>
        </w:rPr>
      </w:pPr>
    </w:p>
    <w:p w14:paraId="257CAB35" w14:textId="77777777" w:rsidR="001649C8" w:rsidRPr="003E68C1" w:rsidRDefault="001649C8" w:rsidP="001649C8">
      <w:pPr>
        <w:pStyle w:val="Instruction"/>
      </w:pPr>
      <w:r w:rsidRPr="003E68C1">
        <w:t>THE fourth PARAGRAPH is CHANGED TO:</w:t>
      </w:r>
    </w:p>
    <w:p w14:paraId="3AC0DA0F" w14:textId="47007E38" w:rsidR="001649C8" w:rsidRDefault="001649C8" w:rsidP="001649C8">
      <w:pPr>
        <w:pStyle w:val="Paragraph"/>
      </w:pPr>
      <w:r w:rsidRPr="003E68C1">
        <w:t>The RE will provide a summary of the Estimate to the Contractor.  Before the issuance of each payment, certify, on forms provided by the Department, whether:</w:t>
      </w:r>
    </w:p>
    <w:p w14:paraId="774D313E" w14:textId="77777777" w:rsidR="001649C8" w:rsidRPr="003E68C1" w:rsidRDefault="001649C8" w:rsidP="001649C8">
      <w:pPr>
        <w:pStyle w:val="List0indent"/>
      </w:pPr>
      <w:r w:rsidRPr="003E68C1">
        <w:t>1.</w:t>
      </w:r>
      <w:r w:rsidRPr="003E68C1">
        <w:tab/>
        <w:t>No subcontractor or supplier was used on the project; or</w:t>
      </w:r>
    </w:p>
    <w:p w14:paraId="6766FCE6" w14:textId="77777777" w:rsidR="001649C8" w:rsidRPr="003E68C1" w:rsidRDefault="001649C8" w:rsidP="001649C8">
      <w:pPr>
        <w:pStyle w:val="List0indent"/>
      </w:pPr>
      <w:r w:rsidRPr="003E68C1">
        <w:t>2.</w:t>
      </w:r>
      <w:r w:rsidRPr="003E68C1">
        <w:tab/>
        <w:t>Each subcontractor and supplier used on the project has been paid the amount due, excluding retainage, from the previous progress payment and will be paid the amount due from the current progress payment, excluding retainage, for the subcontractor or supplier’s work that was paid by the Department; or</w:t>
      </w:r>
    </w:p>
    <w:p w14:paraId="78F70C92" w14:textId="746B64BC" w:rsidR="001649C8" w:rsidRDefault="001649C8" w:rsidP="00C72618">
      <w:pPr>
        <w:pStyle w:val="List0indent"/>
      </w:pPr>
      <w:r w:rsidRPr="003E68C1">
        <w:t>3.</w:t>
      </w:r>
      <w:r w:rsidRPr="003E68C1">
        <w:tab/>
        <w:t>There exists a valid basis under the terms of the subcontractor’s or supplier’s contract to withhold payments from the subcontractor or supplier.  Therefore, the following subcontractors and suppliers have not been paid for work performed or materials supplied to the project from the proceeds of the previous progress payment or will not be paid for work performed or materials supplied to this project from the proceeds of the current progress payment, or both.</w:t>
      </w:r>
    </w:p>
    <w:p w14:paraId="6E20D461" w14:textId="77777777" w:rsidR="001649C8" w:rsidRPr="003E68C1" w:rsidRDefault="001649C8" w:rsidP="001649C8">
      <w:pPr>
        <w:pStyle w:val="Paragraph"/>
      </w:pPr>
    </w:p>
    <w:p w14:paraId="3E13C293" w14:textId="77777777" w:rsidR="001649C8" w:rsidRPr="00D308AD" w:rsidRDefault="001649C8" w:rsidP="001649C8">
      <w:pPr>
        <w:pStyle w:val="HiddenTextSpec"/>
        <w:tabs>
          <w:tab w:val="left" w:pos="1440"/>
          <w:tab w:val="left" w:pos="2700"/>
        </w:tabs>
        <w:rPr>
          <w:vanish w:val="0"/>
        </w:rPr>
      </w:pPr>
      <w:r w:rsidRPr="00D308AD">
        <w:rPr>
          <w:vanish w:val="0"/>
        </w:rPr>
        <w:t>2**************************************************************************************2</w:t>
      </w:r>
    </w:p>
    <w:p w14:paraId="1EBBD702" w14:textId="147DF9A8" w:rsidR="001649C8" w:rsidRDefault="001649C8" w:rsidP="006F4C4B">
      <w:pPr>
        <w:pStyle w:val="HiddenTextSpec"/>
        <w:rPr>
          <w:vanish w:val="0"/>
        </w:rPr>
      </w:pPr>
    </w:p>
    <w:p w14:paraId="3FDF5EF3" w14:textId="77777777" w:rsidR="001649C8" w:rsidRPr="00D308AD" w:rsidRDefault="001649C8" w:rsidP="006F4C4B">
      <w:pPr>
        <w:pStyle w:val="HiddenTextSpec"/>
        <w:rPr>
          <w:vanish w:val="0"/>
        </w:rPr>
      </w:pPr>
    </w:p>
    <w:p w14:paraId="18734D7A" w14:textId="6DCDBF9F" w:rsidR="00A8221D" w:rsidRPr="00D308AD" w:rsidRDefault="00A8221D" w:rsidP="00A8221D">
      <w:pPr>
        <w:pStyle w:val="HiddenTextSpec"/>
        <w:rPr>
          <w:vanish w:val="0"/>
        </w:rPr>
      </w:pPr>
      <w:r w:rsidRPr="00D308AD">
        <w:rPr>
          <w:vanish w:val="0"/>
        </w:rPr>
        <w:t>1**************************************************************************************************************************1</w:t>
      </w:r>
    </w:p>
    <w:p w14:paraId="547C42DE" w14:textId="77777777" w:rsidR="005762EC" w:rsidRPr="00D308AD" w:rsidRDefault="005762EC" w:rsidP="005762EC">
      <w:pPr>
        <w:pStyle w:val="HiddenTextSpec"/>
        <w:rPr>
          <w:vanish w:val="0"/>
        </w:rPr>
      </w:pPr>
      <w:r w:rsidRPr="00D308AD">
        <w:rPr>
          <w:vanish w:val="0"/>
        </w:rPr>
        <w:t>INclude THE FOLLOWING FOR WHOLLY Landscape projects</w:t>
      </w:r>
    </w:p>
    <w:p w14:paraId="3E1E14E4" w14:textId="77777777" w:rsidR="005762EC" w:rsidRPr="00D308AD" w:rsidRDefault="005762EC" w:rsidP="005762EC">
      <w:pPr>
        <w:pStyle w:val="HiddenTextSpec"/>
        <w:rPr>
          <w:vanish w:val="0"/>
        </w:rPr>
      </w:pPr>
    </w:p>
    <w:p w14:paraId="23144B4B" w14:textId="77777777" w:rsidR="005762EC" w:rsidRPr="00D308AD" w:rsidRDefault="005762EC" w:rsidP="005762EC">
      <w:pPr>
        <w:pStyle w:val="HiddenTextSpec"/>
        <w:rPr>
          <w:b/>
          <w:vanish w:val="0"/>
        </w:rPr>
      </w:pPr>
      <w:r w:rsidRPr="00D308AD">
        <w:rPr>
          <w:b/>
          <w:vanish w:val="0"/>
        </w:rPr>
        <w:t>sme contact – landscape architecture</w:t>
      </w:r>
    </w:p>
    <w:p w14:paraId="5C993544" w14:textId="77777777" w:rsidR="00262E60" w:rsidRPr="00D308AD" w:rsidRDefault="00262E60" w:rsidP="005762EC">
      <w:pPr>
        <w:pStyle w:val="HiddenTextSpec"/>
        <w:rPr>
          <w:b/>
          <w:vanish w:val="0"/>
        </w:rPr>
      </w:pPr>
    </w:p>
    <w:p w14:paraId="7C9D544E" w14:textId="77777777" w:rsidR="00262E60" w:rsidRPr="00D308AD" w:rsidRDefault="00262E60" w:rsidP="00262E60">
      <w:pPr>
        <w:pStyle w:val="Instruction"/>
      </w:pPr>
      <w:r w:rsidRPr="00D308AD">
        <w:t xml:space="preserve">THE </w:t>
      </w:r>
      <w:r w:rsidR="00874C79" w:rsidRPr="00D308AD">
        <w:t xml:space="preserve">THIRTEENth </w:t>
      </w:r>
      <w:r w:rsidRPr="00D308AD">
        <w:t>PARAGRAPH IS CHANGED TO:</w:t>
      </w:r>
    </w:p>
    <w:p w14:paraId="3AB8360A" w14:textId="2DEF5BC9" w:rsidR="005762EC" w:rsidRPr="00D308AD" w:rsidRDefault="00F56E77" w:rsidP="005762EC">
      <w:pPr>
        <w:pStyle w:val="Paragraph"/>
      </w:pPr>
      <w:r w:rsidRPr="00D308AD">
        <w:t xml:space="preserve">In the first Estimate following installation of all landscape work, the Department will reduce the retainage withheld to </w:t>
      </w:r>
      <w:r w:rsidR="00BA2CFB" w:rsidRPr="00D308AD">
        <w:t>1</w:t>
      </w:r>
      <w:r w:rsidR="00850C13" w:rsidRPr="00D308AD">
        <w:t> </w:t>
      </w:r>
      <w:r w:rsidRPr="00D308AD">
        <w:t>percent of the Total Adjusted Contract Price, 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2BC16639" w:rsidR="00A8221D" w:rsidRDefault="00A8221D" w:rsidP="00A8221D">
      <w:pPr>
        <w:pStyle w:val="HiddenTextSpec"/>
        <w:rPr>
          <w:vanish w:val="0"/>
        </w:rPr>
      </w:pPr>
      <w:r w:rsidRPr="00D308AD">
        <w:rPr>
          <w:vanish w:val="0"/>
        </w:rPr>
        <w:lastRenderedPageBreak/>
        <w:t>1**************************************************************************************************************************1</w:t>
      </w:r>
    </w:p>
    <w:p w14:paraId="1DD4AD88" w14:textId="77777777" w:rsidR="00EE10B4" w:rsidRPr="00AB5DB9" w:rsidRDefault="00EE10B4" w:rsidP="00EE10B4">
      <w:pPr>
        <w:pStyle w:val="00000Subsection"/>
      </w:pPr>
      <w:bookmarkStart w:id="207" w:name="_Toc146006139"/>
      <w:bookmarkStart w:id="208" w:name="_Toc159593499"/>
      <w:bookmarkStart w:id="209" w:name="_Toc171911067"/>
      <w:bookmarkStart w:id="210" w:name="_Toc175377591"/>
      <w:bookmarkStart w:id="211" w:name="_Toc175470488"/>
      <w:bookmarkStart w:id="212" w:name="_Toc501716798"/>
      <w:bookmarkStart w:id="213" w:name="_Toc115771479"/>
      <w:r w:rsidRPr="00AB5DB9">
        <w:t>109.06  Materials Payments and Storage</w:t>
      </w:r>
      <w:bookmarkEnd w:id="207"/>
      <w:bookmarkEnd w:id="208"/>
      <w:bookmarkEnd w:id="209"/>
      <w:bookmarkEnd w:id="210"/>
      <w:bookmarkEnd w:id="211"/>
      <w:bookmarkEnd w:id="212"/>
      <w:bookmarkEnd w:id="213"/>
    </w:p>
    <w:p w14:paraId="0311F9F3" w14:textId="77777777" w:rsidR="00EE10B4" w:rsidRPr="00AB5DB9" w:rsidRDefault="00EE10B4" w:rsidP="00EE10B4">
      <w:pPr>
        <w:pStyle w:val="HiddenTextSpec"/>
        <w:rPr>
          <w:vanish w:val="0"/>
        </w:rPr>
      </w:pPr>
      <w:r w:rsidRPr="00AB5DB9">
        <w:rPr>
          <w:vanish w:val="0"/>
        </w:rPr>
        <w:t>1**************************************************************************************************************************1</w:t>
      </w:r>
    </w:p>
    <w:p w14:paraId="63AE93F3" w14:textId="77777777" w:rsidR="00EE10B4" w:rsidRPr="00AB5DB9" w:rsidRDefault="00EE10B4" w:rsidP="00EE10B4">
      <w:pPr>
        <w:pStyle w:val="HiddenTextSpec"/>
        <w:rPr>
          <w:vanish w:val="0"/>
        </w:rPr>
      </w:pPr>
      <w:r w:rsidRPr="00AB5DB9">
        <w:rPr>
          <w:vanish w:val="0"/>
        </w:rPr>
        <w:t>BDC22S-19 dated DEC 28, 2022</w:t>
      </w:r>
    </w:p>
    <w:p w14:paraId="3B6EC5B8" w14:textId="77777777" w:rsidR="00EE10B4" w:rsidRPr="00AB5DB9" w:rsidRDefault="00EE10B4" w:rsidP="00EE10B4">
      <w:pPr>
        <w:pStyle w:val="HiddenTextSpec"/>
        <w:rPr>
          <w:vanish w:val="0"/>
        </w:rPr>
      </w:pPr>
    </w:p>
    <w:p w14:paraId="23A3F8AA" w14:textId="77777777" w:rsidR="00EE10B4" w:rsidRPr="00AB5DB9" w:rsidRDefault="00EE10B4" w:rsidP="00EE10B4">
      <w:pPr>
        <w:pStyle w:val="Instruction"/>
      </w:pPr>
      <w:r w:rsidRPr="00AB5DB9">
        <w:t>THE subsection is changed to:</w:t>
      </w:r>
    </w:p>
    <w:p w14:paraId="64875CE9" w14:textId="77777777" w:rsidR="00EE10B4" w:rsidRPr="00AB5DB9" w:rsidRDefault="00EE10B4" w:rsidP="00EE10B4">
      <w:pPr>
        <w:pStyle w:val="Paragraph"/>
      </w:pPr>
      <w:r w:rsidRPr="00AB5DB9">
        <w:t xml:space="preserve">The Contractor may request payment for the cost of materials, including the storage cost, not incorporated into the Work.  If approved by the RE, the Department will make payment for the cost of materials, including storage costs if such payment exceeds $25,000.00; however, the amount of payment may not exceed 85 percent of the bid price for the associated Item.  </w:t>
      </w:r>
      <w:bookmarkStart w:id="214" w:name="_Hlk116985241"/>
      <w:r w:rsidRPr="00AB5DB9">
        <w:t>The Department may also direct the Contractor to purchase materials ahead of schedule for this purpose.</w:t>
      </w:r>
      <w:bookmarkEnd w:id="214"/>
      <w:r w:rsidRPr="00AB5DB9">
        <w:t xml:space="preserve">  The Department will not make payment for such materials until the RE is satisfied that:</w:t>
      </w:r>
    </w:p>
    <w:p w14:paraId="3804379A" w14:textId="77777777" w:rsidR="00EE10B4" w:rsidRPr="00AB5DB9" w:rsidRDefault="00EE10B4" w:rsidP="00EE10B4">
      <w:pPr>
        <w:pStyle w:val="List0indent"/>
      </w:pPr>
      <w:r w:rsidRPr="00AB5DB9">
        <w:t>1.</w:t>
      </w:r>
      <w:r w:rsidRPr="00AB5DB9">
        <w:tab/>
        <w:t>The Contractor has properly stored and protected materials within the Project Limits or at locations owned or leased by the Contractor or the Department within the State, except that the Contractor may store structural steel outside the State with the prior approval of the Department.  Provide and comply with manufacturers’, suppliers’, and fabricators’ storing and handling recommendations for each material, as specified in 108.04.</w:t>
      </w:r>
    </w:p>
    <w:p w14:paraId="14D5EA70" w14:textId="77777777" w:rsidR="00EE10B4" w:rsidRPr="00AB5DB9" w:rsidRDefault="00EE10B4" w:rsidP="00EE10B4">
      <w:pPr>
        <w:pStyle w:val="List0indent"/>
      </w:pPr>
      <w:r w:rsidRPr="00AB5DB9">
        <w:t>2.</w:t>
      </w:r>
      <w:r w:rsidRPr="00AB5DB9">
        <w:tab/>
        <w:t>The ME has inspected the materials and they appear to be acceptable based upon available supplier’s certification and materials test reports.</w:t>
      </w:r>
    </w:p>
    <w:p w14:paraId="6D8F75D8" w14:textId="77777777" w:rsidR="00EE10B4" w:rsidRPr="00AB5DB9" w:rsidRDefault="00EE10B4" w:rsidP="00EE10B4">
      <w:pPr>
        <w:pStyle w:val="List0indent"/>
      </w:pPr>
      <w:r w:rsidRPr="00AB5DB9">
        <w:t>3.</w:t>
      </w:r>
      <w:r w:rsidRPr="00AB5DB9">
        <w:tab/>
        <w:t>The Contractor has provided the RE with the paid invoice or paid bill of sale for the materials and a fully executed Release of Liens for Materials Stored for Incorporation in Department of Transportation Project Form, including the transfer of ownership to the Department.</w:t>
      </w:r>
    </w:p>
    <w:p w14:paraId="33A8D149" w14:textId="77777777" w:rsidR="00EE10B4" w:rsidRPr="00AB5DB9" w:rsidRDefault="00EE10B4" w:rsidP="00EE10B4">
      <w:pPr>
        <w:pStyle w:val="List0indent"/>
      </w:pPr>
      <w:r w:rsidRPr="00AB5DB9">
        <w:t>4.</w:t>
      </w:r>
      <w:r w:rsidRPr="00AB5DB9">
        <w:tab/>
        <w:t>For material stored on property not belonging to the Department, the material is stored in a fenced area with access limited to the Department and the Contractor.  Additionally, the Contractor has posted a sign at the location clearly identifying, and printed in large letters, that the materials are without encumbrances and are to be solely used for the Project.</w:t>
      </w:r>
    </w:p>
    <w:p w14:paraId="6E71B40F" w14:textId="77777777" w:rsidR="00EE10B4" w:rsidRPr="00AB5DB9" w:rsidRDefault="00EE10B4" w:rsidP="00EE10B4">
      <w:pPr>
        <w:pStyle w:val="List0indent"/>
      </w:pPr>
      <w:r w:rsidRPr="00AB5DB9">
        <w:t>5.</w:t>
      </w:r>
      <w:r w:rsidRPr="00AB5DB9">
        <w:tab/>
        <w:t>When materials are stored in a leased area, the lease is made out to the Contractor and provides that it shall be canceled only with the written permission of the Department.  Submit a copy of the lease to the RE.</w:t>
      </w:r>
    </w:p>
    <w:p w14:paraId="1B159BC9" w14:textId="77777777" w:rsidR="00EE10B4" w:rsidRPr="00AB5DB9" w:rsidRDefault="00EE10B4" w:rsidP="00EE10B4">
      <w:pPr>
        <w:pStyle w:val="Paragraph"/>
      </w:pPr>
      <w:r w:rsidRPr="00AB5DB9">
        <w:t>Payment for materials does not constitute Department approval or Acceptance of the materials or work.  If materials paid for are damaged, stolen, or prove to be unacceptable, the Department has the right to recover the costs from the Contractor.  Stored materials are not to be removed from storage except for incorporation into the project.  The Department will not make payment for plant materials until they are planted or installed.</w:t>
      </w:r>
    </w:p>
    <w:p w14:paraId="27063D12" w14:textId="77777777" w:rsidR="00EE10B4" w:rsidRPr="00AB5DB9" w:rsidRDefault="00EE10B4" w:rsidP="00EE10B4">
      <w:pPr>
        <w:pStyle w:val="HiddenTextSpec"/>
        <w:rPr>
          <w:vanish w:val="0"/>
        </w:rPr>
      </w:pPr>
      <w:r w:rsidRPr="00AB5DB9">
        <w:rPr>
          <w:vanish w:val="0"/>
        </w:rPr>
        <w:t>1**************************************************************************************************************************1</w:t>
      </w:r>
    </w:p>
    <w:p w14:paraId="357B661C" w14:textId="77777777" w:rsidR="00EE10B4" w:rsidRDefault="00EE10B4" w:rsidP="00A8221D">
      <w:pPr>
        <w:pStyle w:val="HiddenTextSpec"/>
        <w:rPr>
          <w:vanish w:val="0"/>
        </w:rPr>
      </w:pPr>
    </w:p>
    <w:p w14:paraId="01A7E7B9" w14:textId="5C3FC83F" w:rsidR="006E5F73" w:rsidRPr="00D308AD" w:rsidRDefault="006E5F73" w:rsidP="006E5F73">
      <w:pPr>
        <w:pStyle w:val="00000Subsection"/>
      </w:pPr>
      <w:r w:rsidRPr="00D308AD">
        <w:t>109.0</w:t>
      </w:r>
      <w:r>
        <w:t>9</w:t>
      </w:r>
      <w:r w:rsidRPr="00D308AD">
        <w:t xml:space="preserve">  </w:t>
      </w:r>
      <w:r>
        <w:t>Audits</w:t>
      </w:r>
    </w:p>
    <w:p w14:paraId="21715BE2" w14:textId="77777777" w:rsidR="006E5F73" w:rsidRDefault="006E5F73" w:rsidP="006E5F73">
      <w:pPr>
        <w:pStyle w:val="HiddenTextSpec"/>
        <w:rPr>
          <w:vanish w:val="0"/>
        </w:rPr>
      </w:pPr>
    </w:p>
    <w:p w14:paraId="12845B20" w14:textId="3E8AC131" w:rsidR="006E5F73" w:rsidRDefault="006E5F73" w:rsidP="00782C39">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03734E70" w14:textId="77777777" w:rsidR="006E5F73" w:rsidRDefault="006E5F73" w:rsidP="006E5F73">
      <w:pPr>
        <w:pStyle w:val="HiddenTextSpec"/>
        <w:rPr>
          <w:vanish w:val="0"/>
        </w:rPr>
      </w:pPr>
    </w:p>
    <w:p w14:paraId="09C42432" w14:textId="4920CBA6" w:rsidR="00F50A6D" w:rsidRDefault="00F50A6D" w:rsidP="006E5F73">
      <w:pPr>
        <w:pStyle w:val="HiddenTextSpec"/>
        <w:jc w:val="left"/>
        <w:rPr>
          <w:rFonts w:ascii="Times New Roman" w:hAnsi="Times New Roman"/>
          <w:vanish w:val="0"/>
          <w:color w:val="auto"/>
        </w:rPr>
      </w:pPr>
      <w:r>
        <w:rPr>
          <w:rFonts w:ascii="Times New Roman" w:hAnsi="Times New Roman"/>
          <w:vanish w:val="0"/>
          <w:color w:val="auto"/>
        </w:rPr>
        <w:t xml:space="preserve">THE </w:t>
      </w:r>
      <w:r w:rsidR="006E5F73">
        <w:rPr>
          <w:rFonts w:ascii="Times New Roman" w:hAnsi="Times New Roman"/>
          <w:vanish w:val="0"/>
          <w:color w:val="auto"/>
        </w:rPr>
        <w:t xml:space="preserve">FIRST SENTENCE IS REVISED TO: </w:t>
      </w:r>
    </w:p>
    <w:p w14:paraId="68998B97" w14:textId="77777777" w:rsidR="00F50A6D" w:rsidRDefault="00F50A6D" w:rsidP="006E5F73">
      <w:pPr>
        <w:pStyle w:val="HiddenTextSpec"/>
        <w:jc w:val="left"/>
        <w:rPr>
          <w:rFonts w:ascii="Times New Roman" w:hAnsi="Times New Roman"/>
          <w:vanish w:val="0"/>
          <w:color w:val="auto"/>
        </w:rPr>
      </w:pPr>
    </w:p>
    <w:p w14:paraId="5204A90D" w14:textId="030B6E77" w:rsidR="00743B88" w:rsidRDefault="006E5F73" w:rsidP="006E5F73">
      <w:pPr>
        <w:pStyle w:val="HiddenTextSpec"/>
        <w:jc w:val="left"/>
        <w:rPr>
          <w:rFonts w:ascii="Times New Roman" w:hAnsi="Times New Roman"/>
          <w:caps w:val="0"/>
          <w:vanish w:val="0"/>
          <w:color w:val="auto"/>
        </w:rPr>
      </w:pPr>
      <w:r w:rsidRPr="00782C39">
        <w:rPr>
          <w:rFonts w:ascii="Times New Roman" w:hAnsi="Times New Roman"/>
          <w:caps w:val="0"/>
          <w:vanish w:val="0"/>
          <w:color w:val="auto"/>
        </w:rPr>
        <w:t xml:space="preserve">All claims filed </w:t>
      </w:r>
      <w:r w:rsidRPr="009B6624">
        <w:rPr>
          <w:rFonts w:ascii="Times New Roman" w:hAnsi="Times New Roman"/>
          <w:caps w:val="0"/>
          <w:vanish w:val="0"/>
          <w:color w:val="auto"/>
        </w:rPr>
        <w:t>are subject to audit at any time following the filing, whether or not part of a suit pending in the courts of this State pursuant to N.J.S.A. 59:13-1, et seq.</w:t>
      </w:r>
    </w:p>
    <w:p w14:paraId="5A88B95F" w14:textId="4EC8FE14" w:rsidR="001715A0" w:rsidRDefault="001715A0" w:rsidP="006E5F73">
      <w:pPr>
        <w:pStyle w:val="HiddenTextSpec"/>
        <w:jc w:val="left"/>
        <w:rPr>
          <w:rFonts w:ascii="Times New Roman" w:hAnsi="Times New Roman"/>
          <w:caps w:val="0"/>
          <w:vanish w:val="0"/>
          <w:color w:val="auto"/>
        </w:rPr>
      </w:pPr>
    </w:p>
    <w:p w14:paraId="08880398" w14:textId="31CB01D2" w:rsidR="006F4C4B" w:rsidRDefault="001715A0" w:rsidP="00210FC0">
      <w:pPr>
        <w:pStyle w:val="HiddenTextSpec"/>
        <w:rPr>
          <w:vanish w:val="0"/>
        </w:rPr>
      </w:pPr>
      <w:r w:rsidRPr="00D308AD">
        <w:rPr>
          <w:vanish w:val="0"/>
        </w:rPr>
        <w:t>1**************************************************************************************************************************1</w:t>
      </w:r>
    </w:p>
    <w:p w14:paraId="67A5A436" w14:textId="41383AB0" w:rsidR="00743B88" w:rsidRDefault="00743B88" w:rsidP="00743B88">
      <w:pPr>
        <w:pStyle w:val="00000Subsection"/>
      </w:pPr>
      <w:r w:rsidRPr="00D308AD">
        <w:t>109.</w:t>
      </w:r>
      <w:r w:rsidR="00683D53">
        <w:t>11</w:t>
      </w:r>
      <w:r w:rsidRPr="00D308AD">
        <w:t xml:space="preserve">  </w:t>
      </w:r>
      <w:r>
        <w:t>FINAL PAYMENT AND CLAIMS</w:t>
      </w:r>
    </w:p>
    <w:p w14:paraId="5995A23A" w14:textId="65B13C7A" w:rsidR="00743B88" w:rsidRDefault="00743B88" w:rsidP="009B6624"/>
    <w:p w14:paraId="36C5FDAB" w14:textId="32CC2095" w:rsidR="00743B88" w:rsidRDefault="00743B88" w:rsidP="00743B88">
      <w:pPr>
        <w:pStyle w:val="HiddenTextSpec"/>
        <w:rPr>
          <w:vanish w:val="0"/>
        </w:rPr>
      </w:pPr>
      <w:r>
        <w:rPr>
          <w:vanish w:val="0"/>
        </w:rPr>
        <w:t>PERFORM</w:t>
      </w:r>
      <w:r w:rsidRPr="00D308AD">
        <w:rPr>
          <w:vanish w:val="0"/>
        </w:rPr>
        <w:t xml:space="preserve"> THE FOLLOWING FOR WHOLLY </w:t>
      </w:r>
      <w:r>
        <w:rPr>
          <w:vanish w:val="0"/>
        </w:rPr>
        <w:t>STate funded</w:t>
      </w:r>
      <w:r w:rsidRPr="00D308AD">
        <w:rPr>
          <w:vanish w:val="0"/>
        </w:rPr>
        <w:t xml:space="preserve"> projects</w:t>
      </w:r>
    </w:p>
    <w:p w14:paraId="77FD2337" w14:textId="77777777" w:rsidR="00743B88" w:rsidRDefault="00743B88" w:rsidP="009B6624"/>
    <w:p w14:paraId="5B6A0696" w14:textId="63601471" w:rsidR="00743B88" w:rsidRDefault="00743B88" w:rsidP="009B6624">
      <w:r>
        <w:t>REVISE THE FOURTH PARAGRAPH TO THE FOLLOWING:</w:t>
      </w:r>
    </w:p>
    <w:p w14:paraId="2B8DC1B3" w14:textId="39313E12" w:rsidR="00743B88" w:rsidRDefault="00743B88" w:rsidP="009B6624"/>
    <w:p w14:paraId="31271228" w14:textId="1212D633" w:rsidR="00743B88" w:rsidRPr="008256FD" w:rsidRDefault="00743B88" w:rsidP="009B6624">
      <w:r>
        <w:t>Include in the release the specific monetary amounts and the specific nature of the claims being reserved. Failure to state specific monetary amounts and the specific nature of the claim shall result in a waiver of such claims. The Contractor may reserve only those claims properly filed with the Department and not previously resolved. The Contractor waives all claims for which the required notice has not been filed with the Department.</w:t>
      </w:r>
    </w:p>
    <w:p w14:paraId="5411937B" w14:textId="06EFAE0E" w:rsidR="00743B88" w:rsidRDefault="00743B88" w:rsidP="00210FC0">
      <w:pPr>
        <w:pStyle w:val="HiddenTextSpec"/>
        <w:rPr>
          <w:vanish w:val="0"/>
        </w:rPr>
      </w:pPr>
    </w:p>
    <w:p w14:paraId="57E1F786" w14:textId="77777777" w:rsidR="00743B88" w:rsidRPr="00D308AD" w:rsidRDefault="00743B88" w:rsidP="00743B88">
      <w:pPr>
        <w:pStyle w:val="HiddenTextSpec"/>
        <w:rPr>
          <w:vanish w:val="0"/>
        </w:rPr>
      </w:pPr>
      <w:r w:rsidRPr="00D308AD">
        <w:rPr>
          <w:vanish w:val="0"/>
        </w:rPr>
        <w:t>1**************************************************************************************************************************1</w:t>
      </w:r>
    </w:p>
    <w:p w14:paraId="33F50E40" w14:textId="77777777" w:rsidR="00743B88" w:rsidRPr="00D308AD" w:rsidRDefault="00743B88" w:rsidP="00210FC0">
      <w:pPr>
        <w:pStyle w:val="HiddenTextSpec"/>
        <w:rPr>
          <w:vanish w:val="0"/>
        </w:rPr>
      </w:pPr>
    </w:p>
    <w:p w14:paraId="71B8D4E8" w14:textId="12B215AD" w:rsidR="00B67F77" w:rsidRDefault="00B67F77" w:rsidP="00B67F77">
      <w:pPr>
        <w:pStyle w:val="000Division"/>
      </w:pPr>
      <w:bookmarkStart w:id="215" w:name="_Toc175377598"/>
      <w:bookmarkStart w:id="216" w:name="_Toc175470495"/>
      <w:bookmarkStart w:id="217" w:name="_Toc176676051"/>
      <w:r w:rsidRPr="00D308AD">
        <w:lastRenderedPageBreak/>
        <w:t>Division 150 – Contract R</w:t>
      </w:r>
      <w:bookmarkEnd w:id="215"/>
      <w:r w:rsidRPr="00D308AD">
        <w:t>equirements</w:t>
      </w:r>
      <w:bookmarkEnd w:id="216"/>
      <w:bookmarkEnd w:id="217"/>
    </w:p>
    <w:p w14:paraId="33FEC6DA" w14:textId="77777777" w:rsidR="00D92B90" w:rsidRPr="008825D3" w:rsidRDefault="00D92B90" w:rsidP="00D92B90">
      <w:pPr>
        <w:pStyle w:val="000Section"/>
      </w:pPr>
      <w:bookmarkStart w:id="218" w:name="_Toc127530198"/>
      <w:bookmarkStart w:id="219" w:name="_Toc175377599"/>
      <w:bookmarkStart w:id="220" w:name="_Toc175470496"/>
      <w:bookmarkStart w:id="221" w:name="_Toc501716806"/>
      <w:bookmarkStart w:id="222" w:name="_Toc98398810"/>
      <w:r w:rsidRPr="008825D3">
        <w:t>Section 151 – Performance Bond and Payment Bond</w:t>
      </w:r>
      <w:bookmarkEnd w:id="218"/>
      <w:bookmarkEnd w:id="219"/>
      <w:bookmarkEnd w:id="220"/>
      <w:bookmarkEnd w:id="221"/>
      <w:bookmarkEnd w:id="222"/>
    </w:p>
    <w:p w14:paraId="7D361CC2" w14:textId="77777777" w:rsidR="00D92B90" w:rsidRPr="008825D3" w:rsidRDefault="00D92B90" w:rsidP="00D92B90">
      <w:pPr>
        <w:pStyle w:val="HiddenTextSpec"/>
        <w:rPr>
          <w:vanish w:val="0"/>
        </w:rPr>
      </w:pPr>
    </w:p>
    <w:p w14:paraId="1FFA3431" w14:textId="77777777" w:rsidR="00D92B90" w:rsidRPr="008825D3" w:rsidRDefault="00D92B90" w:rsidP="00D92B90">
      <w:pPr>
        <w:pStyle w:val="00000Subsection"/>
      </w:pPr>
      <w:r w:rsidRPr="008825D3">
        <w:t>151.04 Measurement and Payment</w:t>
      </w:r>
    </w:p>
    <w:p w14:paraId="5CB0FD10" w14:textId="77777777" w:rsidR="00D92B90" w:rsidRPr="008825D3" w:rsidRDefault="00D92B90" w:rsidP="00D92B90">
      <w:pPr>
        <w:pStyle w:val="HiddenTextSpec"/>
        <w:rPr>
          <w:vanish w:val="0"/>
        </w:rPr>
      </w:pPr>
      <w:r w:rsidRPr="008825D3">
        <w:rPr>
          <w:vanish w:val="0"/>
        </w:rPr>
        <w:t>1**************************************************************************************************************************1</w:t>
      </w:r>
    </w:p>
    <w:p w14:paraId="0CE930AC" w14:textId="77777777" w:rsidR="00D92B90" w:rsidRPr="008825D3" w:rsidRDefault="00D92B90" w:rsidP="00D92B90">
      <w:pPr>
        <w:pStyle w:val="HiddenTextSpec"/>
        <w:rPr>
          <w:vanish w:val="0"/>
        </w:rPr>
      </w:pPr>
      <w:r w:rsidRPr="008825D3">
        <w:rPr>
          <w:vanish w:val="0"/>
        </w:rPr>
        <w:t>BDC23S-11 Dated aug 17, 2023</w:t>
      </w:r>
    </w:p>
    <w:p w14:paraId="68FCF280" w14:textId="77777777" w:rsidR="00D92B90" w:rsidRPr="008825D3" w:rsidRDefault="00D92B90" w:rsidP="00D92B90">
      <w:pPr>
        <w:pStyle w:val="Instruction"/>
      </w:pPr>
      <w:r w:rsidRPr="008825D3">
        <w:t>THE DEFINITION FOR THE VARIABLE C</w:t>
      </w:r>
      <w:r w:rsidRPr="008825D3">
        <w:rPr>
          <w:vertAlign w:val="subscript"/>
        </w:rPr>
        <w:t>F</w:t>
      </w:r>
      <w:r w:rsidRPr="008825D3">
        <w:t xml:space="preserve"> IS CHANGED TO:</w:t>
      </w:r>
    </w:p>
    <w:p w14:paraId="4AF0054C" w14:textId="77777777" w:rsidR="00D92B90" w:rsidRPr="008825D3" w:rsidRDefault="00D92B90" w:rsidP="00D92B90">
      <w:pPr>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caps/>
        </w:rPr>
      </w:pPr>
    </w:p>
    <w:p w14:paraId="7508048E" w14:textId="77777777" w:rsidR="00D92B90" w:rsidRPr="008825D3" w:rsidRDefault="00D92B90" w:rsidP="00D92B90">
      <w:pPr>
        <w:ind w:left="360" w:hanging="360"/>
        <w:jc w:val="both"/>
        <w:rPr>
          <w:sz w:val="18"/>
        </w:rPr>
      </w:pPr>
      <w:r w:rsidRPr="008825D3">
        <w:rPr>
          <w:sz w:val="18"/>
        </w:rPr>
        <w:t>C</w:t>
      </w:r>
      <w:r w:rsidRPr="008825D3">
        <w:rPr>
          <w:sz w:val="18"/>
          <w:vertAlign w:val="subscript"/>
        </w:rPr>
        <w:t>F</w:t>
      </w:r>
      <w:r w:rsidRPr="008825D3">
        <w:rPr>
          <w:sz w:val="18"/>
        </w:rPr>
        <w:t xml:space="preserve"> = Final Contract Price excluding adjustments for PERFORMANCE AND PAYMENT BOND.</w:t>
      </w:r>
    </w:p>
    <w:p w14:paraId="4FA3B485" w14:textId="77777777" w:rsidR="00D92B90" w:rsidRPr="008825D3" w:rsidRDefault="00D92B90" w:rsidP="00D92B90">
      <w:pPr>
        <w:pStyle w:val="HiddenTextSpec"/>
        <w:rPr>
          <w:vanish w:val="0"/>
        </w:rPr>
      </w:pPr>
      <w:r w:rsidRPr="008825D3">
        <w:rPr>
          <w:vanish w:val="0"/>
        </w:rPr>
        <w:t>1**************************************************************************************************************************1</w:t>
      </w:r>
    </w:p>
    <w:p w14:paraId="565132C0" w14:textId="77777777" w:rsidR="00D92B90" w:rsidRPr="008825D3" w:rsidRDefault="00D92B90" w:rsidP="00D92B90">
      <w:pPr>
        <w:pStyle w:val="HiddenTextSpec"/>
        <w:rPr>
          <w:vanish w:val="0"/>
        </w:rPr>
      </w:pPr>
    </w:p>
    <w:p w14:paraId="03D1CB13" w14:textId="77777777" w:rsidR="00D92B90" w:rsidRPr="00D92B90" w:rsidRDefault="00D92B90" w:rsidP="00D92B90"/>
    <w:p w14:paraId="5ACCC03D" w14:textId="3CB48892" w:rsidR="00172639" w:rsidRPr="00D308AD" w:rsidRDefault="00172639" w:rsidP="00172639">
      <w:pPr>
        <w:pStyle w:val="000Section"/>
      </w:pPr>
      <w:bookmarkStart w:id="223" w:name="_Toc175377610"/>
      <w:bookmarkStart w:id="224" w:name="_Toc175470507"/>
      <w:bookmarkStart w:id="225" w:name="_Toc176676063"/>
      <w:bookmarkStart w:id="226" w:name="_Toc127530202"/>
      <w:bookmarkStart w:id="227" w:name="_Toc167168272"/>
      <w:r w:rsidRPr="00D308AD">
        <w:t>Section 152 – Insurance</w:t>
      </w:r>
    </w:p>
    <w:p w14:paraId="7BF7DD04" w14:textId="5E3973FC" w:rsidR="00B67F77" w:rsidRPr="00D308AD" w:rsidRDefault="00B67F77" w:rsidP="00B67F77">
      <w:pPr>
        <w:pStyle w:val="0000000Subpart"/>
      </w:pPr>
      <w:r w:rsidRPr="00D308AD">
        <w:t>152.03.0</w:t>
      </w:r>
      <w:r w:rsidR="00376D64" w:rsidRPr="00D308AD">
        <w:t>1</w:t>
      </w:r>
      <w:r w:rsidRPr="00D308AD">
        <w:t xml:space="preserve">  Railroad Protective Liability Insurance</w:t>
      </w:r>
      <w:bookmarkEnd w:id="223"/>
      <w:bookmarkEnd w:id="224"/>
      <w:bookmarkEnd w:id="225"/>
    </w:p>
    <w:p w14:paraId="6EE6E221" w14:textId="61E1F294" w:rsidR="009139EE" w:rsidRPr="00D308AD" w:rsidRDefault="00CA4B3C" w:rsidP="009139EE">
      <w:pPr>
        <w:pStyle w:val="HiddenTextSpec"/>
        <w:rPr>
          <w:vanish w:val="0"/>
        </w:rPr>
      </w:pPr>
      <w:r w:rsidRPr="00D308AD">
        <w:rPr>
          <w:vanish w:val="0"/>
        </w:rPr>
        <w:t>1</w:t>
      </w:r>
      <w:r w:rsidR="009139EE" w:rsidRPr="00D308AD">
        <w:rPr>
          <w:vanish w:val="0"/>
        </w:rPr>
        <w:t>*******</w:t>
      </w:r>
      <w:r w:rsidRPr="00D308AD">
        <w:rPr>
          <w:vanish w:val="0"/>
        </w:rPr>
        <w:t>*******************</w:t>
      </w:r>
      <w:r w:rsidR="009139EE" w:rsidRPr="00D308AD">
        <w:rPr>
          <w:vanish w:val="0"/>
        </w:rPr>
        <w:t>************************************************************************************************</w:t>
      </w:r>
      <w:r w:rsidRPr="00D308AD">
        <w:rPr>
          <w:vanish w:val="0"/>
        </w:rPr>
        <w:t>1</w:t>
      </w:r>
    </w:p>
    <w:p w14:paraId="2A7DF99C" w14:textId="67455BF0" w:rsidR="001F688B" w:rsidRPr="00D308AD" w:rsidRDefault="001F688B" w:rsidP="001F688B">
      <w:pPr>
        <w:pStyle w:val="HiddenTextSpec"/>
        <w:tabs>
          <w:tab w:val="left" w:pos="1440"/>
          <w:tab w:val="left" w:pos="2700"/>
        </w:tabs>
        <w:rPr>
          <w:vanish w:val="0"/>
        </w:rPr>
      </w:pPr>
      <w:r w:rsidRPr="00D308AD">
        <w:rPr>
          <w:vanish w:val="0"/>
        </w:rPr>
        <w:t>2**************************************************************************************2</w:t>
      </w:r>
    </w:p>
    <w:p w14:paraId="3DDDA59F" w14:textId="16F5D16B" w:rsidR="00A153E7" w:rsidRPr="00D308AD" w:rsidRDefault="00F409B4" w:rsidP="00A153E7">
      <w:pPr>
        <w:pStyle w:val="HiddenTextSpec"/>
        <w:rPr>
          <w:vanish w:val="0"/>
        </w:rPr>
      </w:pPr>
      <w:r w:rsidRPr="00D308AD">
        <w:rPr>
          <w:vanish w:val="0"/>
        </w:rPr>
        <w:t>i</w:t>
      </w:r>
      <w:r w:rsidR="00A153E7" w:rsidRPr="00D308AD">
        <w:rPr>
          <w:vanish w:val="0"/>
        </w:rPr>
        <w:t>NCLUDE THE FOLLOWING WHEN RAILROAD INSURANCE IS REQUIRED.</w:t>
      </w:r>
    </w:p>
    <w:p w14:paraId="7B279754" w14:textId="6F6FB927" w:rsidR="00273A30" w:rsidRPr="00D308AD" w:rsidRDefault="00273A30" w:rsidP="00A153E7">
      <w:pPr>
        <w:pStyle w:val="HiddenTextSpec"/>
        <w:rPr>
          <w:b/>
          <w:vanish w:val="0"/>
        </w:rPr>
      </w:pPr>
    </w:p>
    <w:p w14:paraId="38E5782A" w14:textId="3EF77FC2" w:rsidR="00A153E7" w:rsidRPr="00D308AD" w:rsidRDefault="00A153E7" w:rsidP="00A153E7">
      <w:pPr>
        <w:pStyle w:val="HiddenTextSpec"/>
        <w:rPr>
          <w:b/>
          <w:vanish w:val="0"/>
        </w:rPr>
      </w:pPr>
      <w:r w:rsidRPr="00D308AD">
        <w:rPr>
          <w:b/>
          <w:vanish w:val="0"/>
        </w:rPr>
        <w:t>sme contact – project manager</w:t>
      </w:r>
    </w:p>
    <w:p w14:paraId="563FA678" w14:textId="072D5277" w:rsidR="009139EE" w:rsidRPr="00D308AD" w:rsidRDefault="0096788B" w:rsidP="00A57376">
      <w:pPr>
        <w:pStyle w:val="Paragraph"/>
      </w:pPr>
      <w:r w:rsidRPr="00D308AD">
        <w:t>P</w:t>
      </w:r>
      <w:r w:rsidR="009139EE" w:rsidRPr="00D308AD">
        <w:t xml:space="preserve">rocure and </w:t>
      </w:r>
      <w:r w:rsidRPr="00D308AD">
        <w:t xml:space="preserve">maintain insurance coverage </w:t>
      </w:r>
      <w:r w:rsidR="009139EE" w:rsidRPr="00D308AD">
        <w:t>for the following railroad(s):</w:t>
      </w:r>
    </w:p>
    <w:p w14:paraId="62E220CF" w14:textId="46437C42" w:rsidR="001F688B" w:rsidRPr="00D308AD" w:rsidRDefault="001F688B" w:rsidP="001F688B">
      <w:pPr>
        <w:pStyle w:val="HiddenTextSpec"/>
        <w:tabs>
          <w:tab w:val="left" w:pos="2880"/>
        </w:tabs>
        <w:rPr>
          <w:vanish w:val="0"/>
        </w:rPr>
      </w:pPr>
      <w:r w:rsidRPr="00D308AD">
        <w:rPr>
          <w:vanish w:val="0"/>
        </w:rPr>
        <w:t>3************************************************3</w:t>
      </w:r>
    </w:p>
    <w:p w14:paraId="18118F86" w14:textId="549AA1DF" w:rsidR="009139EE" w:rsidRPr="00D308AD" w:rsidRDefault="009139EE" w:rsidP="009139EE">
      <w:pPr>
        <w:pStyle w:val="HiddenTextSpec"/>
        <w:rPr>
          <w:vanish w:val="0"/>
        </w:rPr>
      </w:pPr>
      <w:r w:rsidRPr="00D308AD">
        <w:rPr>
          <w:vanish w:val="0"/>
        </w:rPr>
        <w:t>include THE APPROPRIATE RAILROAD(S).</w:t>
      </w:r>
    </w:p>
    <w:p w14:paraId="74BBD7DA" w14:textId="5B19E883" w:rsidR="009139EE" w:rsidRPr="00D308AD" w:rsidRDefault="009139EE" w:rsidP="00A57376">
      <w:pPr>
        <w:pStyle w:val="List0indent"/>
      </w:pPr>
      <w:r w:rsidRPr="00D308AD">
        <w:t>National Railroad Passenger Corporation (AMTRAK)</w:t>
      </w:r>
    </w:p>
    <w:p w14:paraId="6554ADAB" w14:textId="3FAF8086"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7C97737A" w14:textId="6AD95FF2" w:rsidR="009139EE" w:rsidRPr="00D308AD" w:rsidRDefault="009139EE" w:rsidP="00A57376">
      <w:pPr>
        <w:pStyle w:val="List0indent"/>
      </w:pPr>
      <w:r w:rsidRPr="00D308AD">
        <w:t>Consolidated Rail Corporation (CONRAIL)</w:t>
      </w:r>
    </w:p>
    <w:p w14:paraId="593600E9" w14:textId="57971757"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07CDD293" w14:textId="46FE5FA3" w:rsidR="009139EE" w:rsidRPr="00D308AD" w:rsidRDefault="009139EE" w:rsidP="00A57376">
      <w:pPr>
        <w:pStyle w:val="List0indent"/>
      </w:pPr>
      <w:r w:rsidRPr="00D308AD">
        <w:t>New Jersey Transit Rail Operations</w:t>
      </w:r>
    </w:p>
    <w:p w14:paraId="7E140267" w14:textId="2C4CD172"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60AD21AD" w14:textId="4F089518" w:rsidR="009139EE" w:rsidRPr="00D308AD" w:rsidRDefault="009139EE" w:rsidP="00A57376">
      <w:pPr>
        <w:pStyle w:val="List0indent"/>
      </w:pPr>
      <w:r w:rsidRPr="00D308AD">
        <w:t>New York Susquehanna &amp; Western Railway Corporation (NYS&amp;W)</w:t>
      </w:r>
    </w:p>
    <w:p w14:paraId="6CF1D837" w14:textId="6FCE463B" w:rsidR="001F688B" w:rsidRPr="00D308AD" w:rsidRDefault="001F688B" w:rsidP="001F688B">
      <w:pPr>
        <w:pStyle w:val="HiddenTextSpec"/>
        <w:tabs>
          <w:tab w:val="left" w:pos="2880"/>
        </w:tabs>
        <w:rPr>
          <w:vanish w:val="0"/>
        </w:rPr>
      </w:pPr>
      <w:r w:rsidRPr="00D308AD">
        <w:rPr>
          <w:vanish w:val="0"/>
        </w:rPr>
        <w:t>3************************************************3</w:t>
      </w:r>
    </w:p>
    <w:p w14:paraId="1500A52D" w14:textId="7AB5C600" w:rsidR="00B43515" w:rsidRPr="00D308AD" w:rsidRDefault="00B43515" w:rsidP="00B43515">
      <w:pPr>
        <w:pStyle w:val="HiddenTextSpec"/>
        <w:tabs>
          <w:tab w:val="left" w:pos="1440"/>
          <w:tab w:val="left" w:pos="2700"/>
        </w:tabs>
        <w:rPr>
          <w:vanish w:val="0"/>
        </w:rPr>
      </w:pPr>
      <w:r w:rsidRPr="00D308AD">
        <w:rPr>
          <w:vanish w:val="0"/>
        </w:rPr>
        <w:t>2**************************************************************************************2</w:t>
      </w:r>
    </w:p>
    <w:p w14:paraId="54CD781A" w14:textId="2A79D58D" w:rsidR="00B43515" w:rsidRPr="00D308AD" w:rsidRDefault="00B43515" w:rsidP="001F688B">
      <w:pPr>
        <w:pStyle w:val="HiddenTextSpec"/>
        <w:tabs>
          <w:tab w:val="left" w:pos="2880"/>
        </w:tabs>
        <w:rPr>
          <w:vanish w:val="0"/>
        </w:rPr>
      </w:pPr>
    </w:p>
    <w:p w14:paraId="69856598" w14:textId="38C0A16A" w:rsidR="001F688B" w:rsidRPr="00D308AD" w:rsidRDefault="001F688B" w:rsidP="001F688B">
      <w:pPr>
        <w:pStyle w:val="HiddenTextSpec"/>
        <w:tabs>
          <w:tab w:val="left" w:pos="1440"/>
          <w:tab w:val="left" w:pos="2700"/>
        </w:tabs>
        <w:rPr>
          <w:vanish w:val="0"/>
        </w:rPr>
      </w:pPr>
      <w:r w:rsidRPr="00D308AD">
        <w:rPr>
          <w:vanish w:val="0"/>
        </w:rPr>
        <w:t>2**************************************************************************************2</w:t>
      </w:r>
    </w:p>
    <w:p w14:paraId="3D97647E" w14:textId="1F1A8B29" w:rsidR="000B0DA1" w:rsidRPr="00D308AD" w:rsidRDefault="000B0DA1" w:rsidP="000B0DA1">
      <w:pPr>
        <w:pStyle w:val="HiddenTextSpec"/>
        <w:tabs>
          <w:tab w:val="left" w:pos="1440"/>
        </w:tabs>
        <w:rPr>
          <w:vanish w:val="0"/>
        </w:rPr>
      </w:pPr>
      <w:r w:rsidRPr="00D308AD">
        <w:rPr>
          <w:vanish w:val="0"/>
        </w:rPr>
        <w:t>list the name and address of the railroad company representative</w:t>
      </w:r>
    </w:p>
    <w:p w14:paraId="73F6FB4E" w14:textId="776B1E51" w:rsidR="00B6157B" w:rsidRPr="00D308AD" w:rsidRDefault="00B6157B" w:rsidP="00B6157B">
      <w:pPr>
        <w:pStyle w:val="HiddenTextSpec"/>
        <w:tabs>
          <w:tab w:val="left" w:pos="1440"/>
        </w:tabs>
        <w:rPr>
          <w:vanish w:val="0"/>
        </w:rPr>
      </w:pPr>
      <w:r w:rsidRPr="00D308AD">
        <w:rPr>
          <w:vanish w:val="0"/>
        </w:rPr>
        <w:t>2**************************************************************************************2</w:t>
      </w:r>
    </w:p>
    <w:p w14:paraId="6513CEC1" w14:textId="63770847" w:rsidR="00B6157B" w:rsidRPr="00D308AD" w:rsidRDefault="00B6157B" w:rsidP="00295655">
      <w:pPr>
        <w:pStyle w:val="HiddenTextSpec"/>
        <w:tabs>
          <w:tab w:val="left" w:pos="1440"/>
        </w:tabs>
        <w:rPr>
          <w:vanish w:val="0"/>
        </w:rPr>
      </w:pPr>
    </w:p>
    <w:p w14:paraId="43EF9FD9" w14:textId="6395671F" w:rsidR="00295655" w:rsidRPr="00D308AD" w:rsidRDefault="00295655" w:rsidP="00295655">
      <w:pPr>
        <w:pStyle w:val="HiddenTextSpec"/>
        <w:tabs>
          <w:tab w:val="left" w:pos="1440"/>
        </w:tabs>
        <w:rPr>
          <w:vanish w:val="0"/>
        </w:rPr>
      </w:pPr>
      <w:r w:rsidRPr="00D308AD">
        <w:rPr>
          <w:vanish w:val="0"/>
        </w:rPr>
        <w:t>2**************************************************************************************2</w:t>
      </w:r>
    </w:p>
    <w:p w14:paraId="5AD42A96" w14:textId="39803E42" w:rsidR="009139EE" w:rsidRPr="00D308AD" w:rsidRDefault="00363187" w:rsidP="009139EE">
      <w:pPr>
        <w:pStyle w:val="HiddenTextSpec"/>
        <w:rPr>
          <w:vanish w:val="0"/>
        </w:rPr>
      </w:pPr>
      <w:r w:rsidRPr="00D308AD">
        <w:rPr>
          <w:vanish w:val="0"/>
        </w:rPr>
        <w:t xml:space="preserve">complete and </w:t>
      </w:r>
      <w:r w:rsidR="009139EE" w:rsidRPr="00D308AD">
        <w:rPr>
          <w:vanish w:val="0"/>
        </w:rPr>
        <w:t>include THE PERCENTAGE OF PROJECT COST WITHIN RAILROAD ROW</w:t>
      </w:r>
    </w:p>
    <w:p w14:paraId="014E31EA" w14:textId="08CAD445" w:rsidR="009139EE" w:rsidRPr="00D308AD" w:rsidRDefault="009139EE" w:rsidP="004B3B7F">
      <w:pPr>
        <w:pStyle w:val="Paragraph"/>
      </w:pPr>
      <w:r w:rsidRPr="00D308AD">
        <w:t xml:space="preserve">It is estimated that ___ percent of the Project cost is located within or adjacent to the railroad </w:t>
      </w:r>
      <w:r w:rsidR="00C21465" w:rsidRPr="00D308AD">
        <w:t>ROW</w:t>
      </w:r>
      <w:r w:rsidRPr="00D308AD">
        <w:t>.</w:t>
      </w:r>
    </w:p>
    <w:p w14:paraId="2FDD8C17" w14:textId="3286BC3A" w:rsidR="00295655" w:rsidRPr="00D308AD" w:rsidRDefault="00295655" w:rsidP="00295655">
      <w:pPr>
        <w:pStyle w:val="HiddenTextSpec"/>
        <w:tabs>
          <w:tab w:val="left" w:pos="1440"/>
        </w:tabs>
        <w:rPr>
          <w:vanish w:val="0"/>
        </w:rPr>
      </w:pPr>
      <w:r w:rsidRPr="00D308AD">
        <w:rPr>
          <w:vanish w:val="0"/>
        </w:rPr>
        <w:t>2**************************************************************************************2</w:t>
      </w:r>
    </w:p>
    <w:p w14:paraId="61541D08" w14:textId="36E7E765" w:rsidR="00295655" w:rsidRPr="00D308AD" w:rsidRDefault="00295655" w:rsidP="00295655">
      <w:pPr>
        <w:pStyle w:val="HiddenTextSpec"/>
        <w:rPr>
          <w:vanish w:val="0"/>
        </w:rPr>
      </w:pPr>
      <w:r w:rsidRPr="00D308AD">
        <w:rPr>
          <w:vanish w:val="0"/>
        </w:rPr>
        <w:t>1**************************************************************************************************************************1</w:t>
      </w:r>
    </w:p>
    <w:p w14:paraId="72EA969B" w14:textId="77777777" w:rsidR="00E069AD" w:rsidRPr="00D308AD" w:rsidRDefault="00E069AD" w:rsidP="003D56F1">
      <w:pPr>
        <w:pStyle w:val="000Section"/>
      </w:pPr>
      <w:bookmarkStart w:id="228" w:name="_Toc175377613"/>
      <w:bookmarkStart w:id="229" w:name="_Toc175470510"/>
      <w:bookmarkStart w:id="230" w:name="_Toc182749810"/>
      <w:r w:rsidRPr="00D308AD">
        <w:lastRenderedPageBreak/>
        <w:t>Section 153 – Progress Schedule</w:t>
      </w:r>
      <w:bookmarkEnd w:id="228"/>
      <w:bookmarkEnd w:id="229"/>
      <w:bookmarkEnd w:id="230"/>
    </w:p>
    <w:p w14:paraId="2CA0A09C" w14:textId="77777777" w:rsidR="00F050F4" w:rsidRPr="00D308AD" w:rsidRDefault="00F050F4" w:rsidP="00F050F4">
      <w:pPr>
        <w:pStyle w:val="HiddenTextSpec"/>
        <w:rPr>
          <w:vanish w:val="0"/>
        </w:rPr>
      </w:pPr>
      <w:r w:rsidRPr="00D308AD">
        <w:rPr>
          <w:vanish w:val="0"/>
        </w:rPr>
        <w:t>1**************************************************************************************************************************1</w:t>
      </w:r>
    </w:p>
    <w:p w14:paraId="27C61693" w14:textId="1425A165" w:rsidR="007643E3" w:rsidRDefault="007643E3">
      <w:pPr>
        <w:pStyle w:val="HiddenTextSpec"/>
        <w:rPr>
          <w:vanish w:val="0"/>
        </w:rPr>
      </w:pPr>
      <w:r w:rsidRPr="00D308AD">
        <w:rPr>
          <w:vanish w:val="0"/>
        </w:rPr>
        <w:t>2********************************************************</w:t>
      </w:r>
      <w:r>
        <w:rPr>
          <w:vanish w:val="0"/>
        </w:rPr>
        <w:t>******************************2</w:t>
      </w:r>
    </w:p>
    <w:p w14:paraId="293E5485" w14:textId="2471408D" w:rsidR="00F050F4" w:rsidRPr="00D308AD" w:rsidRDefault="00F050F4" w:rsidP="00F050F4">
      <w:pPr>
        <w:pStyle w:val="HiddenTextSpec"/>
        <w:rPr>
          <w:vanish w:val="0"/>
        </w:rPr>
      </w:pPr>
      <w:r w:rsidRPr="00D308AD">
        <w:rPr>
          <w:vanish w:val="0"/>
        </w:rPr>
        <w:t>Choose “Bar Chart Progress Schedule and Updates” only if total contract price is below 2 million dollars and the construction duration is less than 9 month</w:t>
      </w:r>
      <w:r w:rsidR="00062D0E" w:rsidRPr="00D308AD">
        <w:rPr>
          <w:vanish w:val="0"/>
        </w:rPr>
        <w:t>s</w:t>
      </w:r>
      <w:r w:rsidRPr="00D308AD">
        <w:rPr>
          <w:vanish w:val="0"/>
        </w:rPr>
        <w:t>. conf</w:t>
      </w:r>
      <w:r w:rsidR="00597A6D" w:rsidRPr="00D308AD">
        <w:rPr>
          <w:vanish w:val="0"/>
        </w:rPr>
        <w:t>i</w:t>
      </w:r>
      <w:r w:rsidRPr="00D308AD">
        <w:rPr>
          <w:vanish w:val="0"/>
        </w:rPr>
        <w:t>rm with the department</w:t>
      </w:r>
    </w:p>
    <w:p w14:paraId="573D2F9B" w14:textId="77777777" w:rsidR="00F050F4" w:rsidRPr="00D308AD" w:rsidRDefault="00F050F4" w:rsidP="00F050F4">
      <w:pPr>
        <w:pStyle w:val="HiddenTextSpec"/>
        <w:rPr>
          <w:vanish w:val="0"/>
        </w:rPr>
      </w:pPr>
    </w:p>
    <w:p w14:paraId="61583D79" w14:textId="09A8FCA3" w:rsidR="00F050F4" w:rsidRDefault="00F050F4" w:rsidP="00F050F4">
      <w:pPr>
        <w:pStyle w:val="HiddenTextSpec"/>
        <w:rPr>
          <w:b/>
          <w:vanish w:val="0"/>
        </w:rPr>
      </w:pPr>
      <w:r w:rsidRPr="00D308AD">
        <w:rPr>
          <w:b/>
          <w:vanish w:val="0"/>
        </w:rPr>
        <w:t>sme contact – project manager</w:t>
      </w:r>
    </w:p>
    <w:p w14:paraId="21FE0E6B" w14:textId="77777777" w:rsidR="007643E3" w:rsidRPr="00D308AD" w:rsidRDefault="007643E3" w:rsidP="007643E3">
      <w:pPr>
        <w:pStyle w:val="HiddenTextSpec"/>
        <w:rPr>
          <w:vanish w:val="0"/>
        </w:rPr>
      </w:pPr>
      <w:r w:rsidRPr="00D308AD">
        <w:rPr>
          <w:vanish w:val="0"/>
        </w:rPr>
        <w:t>2**************************************************************************************2</w:t>
      </w:r>
    </w:p>
    <w:p w14:paraId="32F0B23D" w14:textId="152DC2E2" w:rsidR="007643E3" w:rsidRPr="009B6624" w:rsidRDefault="007643E3">
      <w:pPr>
        <w:pStyle w:val="HiddenTextSpec"/>
        <w:rPr>
          <w:vanish w:val="0"/>
        </w:rPr>
      </w:pPr>
      <w:r>
        <w:rPr>
          <w:vanish w:val="0"/>
        </w:rPr>
        <w:t xml:space="preserve">MAKE THE FOLLOWING REVISION </w:t>
      </w:r>
      <w:r w:rsidRPr="00D308AD">
        <w:rPr>
          <w:vanish w:val="0"/>
        </w:rPr>
        <w:t>FOR wholly state funded projects</w:t>
      </w:r>
    </w:p>
    <w:p w14:paraId="42F2296E" w14:textId="0ECBC0C1" w:rsidR="007643E3" w:rsidRDefault="007643E3" w:rsidP="007643E3">
      <w:pPr>
        <w:pStyle w:val="00000Subsection"/>
      </w:pPr>
      <w:r>
        <w:t>153</w:t>
      </w:r>
      <w:r w:rsidRPr="00D308AD">
        <w:t>.0</w:t>
      </w:r>
      <w:r>
        <w:t>3.01</w:t>
      </w:r>
      <w:r w:rsidRPr="00D308AD">
        <w:t xml:space="preserve">  </w:t>
      </w:r>
      <w:r>
        <w:t>CPM PROGRESS SCHEUDLE</w:t>
      </w:r>
    </w:p>
    <w:p w14:paraId="39AE5E9E" w14:textId="444ED300" w:rsidR="00440C24" w:rsidRDefault="00440C24" w:rsidP="009B6624"/>
    <w:p w14:paraId="1F0190BA" w14:textId="391A3F50" w:rsidR="00440C24" w:rsidRPr="008256FD" w:rsidRDefault="00440C24" w:rsidP="009B6624">
      <w:r>
        <w:t>REVISE THE SIXTH PARAGRPAH TO:</w:t>
      </w:r>
    </w:p>
    <w:p w14:paraId="1619210F" w14:textId="77777777" w:rsidR="007643E3" w:rsidRPr="002C6798" w:rsidRDefault="007643E3" w:rsidP="009B6624"/>
    <w:p w14:paraId="5A1A051C" w14:textId="2113A76E" w:rsidR="00BB4002" w:rsidRDefault="007643E3" w:rsidP="009B6624">
      <w:pPr>
        <w:pStyle w:val="HiddenTextSpec"/>
        <w:jc w:val="left"/>
        <w:rPr>
          <w:vanish w:val="0"/>
        </w:rPr>
      </w:pPr>
      <w:r w:rsidRPr="009B6624">
        <w:rPr>
          <w:rFonts w:ascii="Times New Roman" w:hAnsi="Times New Roman"/>
          <w:caps w:val="0"/>
          <w:vanish w:val="0"/>
          <w:color w:val="auto"/>
        </w:rPr>
        <w:t xml:space="preserve">The progress schedule does not constitute notice and does not satisfy the notice requirements. Approval of the schedule by the </w:t>
      </w:r>
      <w:r w:rsidR="008F0DA4">
        <w:rPr>
          <w:rFonts w:ascii="Times New Roman" w:hAnsi="Times New Roman"/>
          <w:caps w:val="0"/>
          <w:vanish w:val="0"/>
          <w:color w:val="auto"/>
        </w:rPr>
        <w:t>RE</w:t>
      </w:r>
      <w:r w:rsidR="008F0DA4" w:rsidRPr="009B6624">
        <w:rPr>
          <w:rFonts w:ascii="Times New Roman" w:hAnsi="Times New Roman"/>
          <w:caps w:val="0"/>
          <w:vanish w:val="0"/>
          <w:color w:val="auto"/>
        </w:rPr>
        <w:t xml:space="preserve"> </w:t>
      </w:r>
      <w:r w:rsidRPr="009B6624">
        <w:rPr>
          <w:rFonts w:ascii="Times New Roman" w:hAnsi="Times New Roman"/>
          <w:caps w:val="0"/>
          <w:vanish w:val="0"/>
          <w:color w:val="auto"/>
        </w:rPr>
        <w:t xml:space="preserve">does not modify the contract or constitute acceptance of the feasibility of the contractor’s logic, activity durations, or assumptions used in creating the schedule. If the schedule reflects a completion date different than that specified in 108.10, this does not change the specified completion date. If the re approves a schedule that reflects a completion date earlier than that specified as the contract time, the department will not accept claims for additional contract time or compensation as the result of failure to complete the work by the earlier date shown on the </w:t>
      </w:r>
      <w:r w:rsidR="00BB4002">
        <w:rPr>
          <w:rFonts w:ascii="Times New Roman" w:hAnsi="Times New Roman"/>
          <w:caps w:val="0"/>
          <w:vanish w:val="0"/>
          <w:color w:val="auto"/>
        </w:rPr>
        <w:t>CPM</w:t>
      </w:r>
      <w:r w:rsidRPr="009B6624">
        <w:rPr>
          <w:rFonts w:ascii="Times New Roman" w:hAnsi="Times New Roman"/>
          <w:caps w:val="0"/>
          <w:vanish w:val="0"/>
          <w:color w:val="auto"/>
        </w:rPr>
        <w:t xml:space="preserve"> schedule. Float is the amount of time that an activity may be delayed from its early start without delaying completion. Float belongs to the project and is not for the exclusive use of the contractor or the department.</w:t>
      </w:r>
      <w:r w:rsidR="00BB4002" w:rsidRPr="00BB4002">
        <w:rPr>
          <w:vanish w:val="0"/>
        </w:rPr>
        <w:t xml:space="preserve"> </w:t>
      </w:r>
    </w:p>
    <w:p w14:paraId="18D6ACCE" w14:textId="77777777" w:rsidR="00BB4002" w:rsidRDefault="00BB4002" w:rsidP="009B6624">
      <w:pPr>
        <w:pStyle w:val="HiddenTextSpec"/>
        <w:jc w:val="left"/>
        <w:rPr>
          <w:vanish w:val="0"/>
        </w:rPr>
      </w:pPr>
    </w:p>
    <w:p w14:paraId="14202046" w14:textId="340E04B0" w:rsidR="00BB4002" w:rsidRPr="00D308AD" w:rsidRDefault="00BB4002">
      <w:pPr>
        <w:pStyle w:val="HiddenTextSpec"/>
        <w:rPr>
          <w:vanish w:val="0"/>
        </w:rPr>
      </w:pPr>
      <w:r w:rsidRPr="00D308AD">
        <w:rPr>
          <w:vanish w:val="0"/>
        </w:rPr>
        <w:t>2**************************************************************************************2</w:t>
      </w:r>
    </w:p>
    <w:p w14:paraId="00BBA391" w14:textId="02248155" w:rsidR="007643E3" w:rsidRPr="009B6624" w:rsidRDefault="00BB4002">
      <w:pPr>
        <w:pStyle w:val="HiddenTextSpec"/>
        <w:rPr>
          <w:vanish w:val="0"/>
        </w:rPr>
      </w:pPr>
      <w:r>
        <w:rPr>
          <w:vanish w:val="0"/>
        </w:rPr>
        <w:t xml:space="preserve">MAKE THE FOLLOWING REVISION </w:t>
      </w:r>
      <w:r w:rsidRPr="00D308AD">
        <w:rPr>
          <w:vanish w:val="0"/>
        </w:rPr>
        <w:t>FOR wholly state funded projects</w:t>
      </w:r>
    </w:p>
    <w:p w14:paraId="5A42293A" w14:textId="736B5226" w:rsidR="00BB4002" w:rsidRDefault="00BB4002" w:rsidP="00BB4002">
      <w:pPr>
        <w:pStyle w:val="00000Subsection"/>
      </w:pPr>
      <w:r>
        <w:t>153</w:t>
      </w:r>
      <w:r w:rsidRPr="00D308AD">
        <w:t>.0</w:t>
      </w:r>
      <w:r>
        <w:t>3.03</w:t>
      </w:r>
      <w:r w:rsidRPr="00D308AD">
        <w:t xml:space="preserve">  </w:t>
      </w:r>
      <w:r>
        <w:t>BAR CHART PROGRESS SCHEULE UPDATE</w:t>
      </w:r>
    </w:p>
    <w:p w14:paraId="606721E5" w14:textId="77777777" w:rsidR="00BB4002" w:rsidRDefault="00BB4002" w:rsidP="00BB4002"/>
    <w:p w14:paraId="6CD66645" w14:textId="25927BD4" w:rsidR="00BB4002" w:rsidRPr="005A68CE" w:rsidRDefault="00BB4002" w:rsidP="00BB4002">
      <w:r>
        <w:t>REVISE THE THIRD PARAGRPAH TO:</w:t>
      </w:r>
    </w:p>
    <w:p w14:paraId="781E4FFC" w14:textId="77777777" w:rsidR="00BB4002" w:rsidRPr="005A68CE" w:rsidRDefault="00BB4002" w:rsidP="00BB4002"/>
    <w:p w14:paraId="3E1E82A0" w14:textId="585681CE" w:rsidR="00BB4002" w:rsidRPr="009B6624" w:rsidRDefault="00BB4002" w:rsidP="009B6624">
      <w:pPr>
        <w:pStyle w:val="HiddenTextSpec"/>
        <w:jc w:val="left"/>
        <w:rPr>
          <w:rFonts w:ascii="Times New Roman" w:hAnsi="Times New Roman"/>
          <w:vanish w:val="0"/>
          <w:color w:val="auto"/>
        </w:rPr>
      </w:pPr>
      <w:r w:rsidRPr="00BB4002">
        <w:rPr>
          <w:rFonts w:ascii="Times New Roman" w:hAnsi="Times New Roman"/>
          <w:caps w:val="0"/>
          <w:vanish w:val="0"/>
          <w:color w:val="auto"/>
        </w:rPr>
        <w:t>Approval of the schedule by the RE does not modify the Contract or constitute Acceptance of the feasibility of the Contractor’s logic, activity durations, or assumptions used in creating the schedule. The progress schedule does not constitute notice and does not satisfy the notice requirements. Provide 3 color paper copies of a bar chart progress schedule or similar type that is acceptable to the RE for approval as follows:</w:t>
      </w:r>
    </w:p>
    <w:p w14:paraId="5D42B382" w14:textId="77777777" w:rsidR="000616EC" w:rsidRPr="00D308AD" w:rsidRDefault="000616EC" w:rsidP="000616EC">
      <w:pPr>
        <w:pStyle w:val="HiddenTextSpec"/>
        <w:rPr>
          <w:vanish w:val="0"/>
        </w:rPr>
      </w:pPr>
      <w:r w:rsidRPr="00D308AD">
        <w:rPr>
          <w:vanish w:val="0"/>
        </w:rPr>
        <w:t>2**************************************************************************************2</w:t>
      </w:r>
    </w:p>
    <w:p w14:paraId="11B9EE39" w14:textId="77777777" w:rsidR="007643E3" w:rsidRPr="00D308AD" w:rsidRDefault="007643E3" w:rsidP="009B6624">
      <w:pPr>
        <w:pStyle w:val="HiddenTextSpec"/>
        <w:jc w:val="left"/>
        <w:rPr>
          <w:b/>
          <w:vanish w:val="0"/>
        </w:rPr>
      </w:pPr>
    </w:p>
    <w:p w14:paraId="113B47F1" w14:textId="77777777" w:rsidR="00F050F4" w:rsidRPr="00D308AD" w:rsidRDefault="00F050F4" w:rsidP="00F050F4">
      <w:pPr>
        <w:pStyle w:val="HiddenTextSpec"/>
        <w:rPr>
          <w:vanish w:val="0"/>
        </w:rPr>
      </w:pPr>
      <w:r w:rsidRPr="00D308AD">
        <w:rPr>
          <w:vanish w:val="0"/>
        </w:rPr>
        <w:t>1**************************************************************************************************************************1</w:t>
      </w:r>
    </w:p>
    <w:p w14:paraId="2A439B21" w14:textId="77777777" w:rsidR="00FF2E31" w:rsidRPr="00D308AD" w:rsidRDefault="00EB7715" w:rsidP="00843DA4">
      <w:pPr>
        <w:pStyle w:val="000Section"/>
      </w:pPr>
      <w:bookmarkStart w:id="231" w:name="_Toc175377627"/>
      <w:bookmarkStart w:id="232" w:name="_Toc175470524"/>
      <w:bookmarkStart w:id="233" w:name="_Toc176676080"/>
      <w:bookmarkEnd w:id="226"/>
      <w:bookmarkEnd w:id="227"/>
      <w:r w:rsidRPr="00D308AD">
        <w:t>Section 155 – Construction Field Office</w:t>
      </w:r>
      <w:bookmarkEnd w:id="231"/>
      <w:bookmarkEnd w:id="232"/>
      <w:bookmarkEnd w:id="233"/>
    </w:p>
    <w:p w14:paraId="500742AE" w14:textId="77777777" w:rsidR="00406160" w:rsidRPr="00D308AD" w:rsidRDefault="00406160" w:rsidP="00406160">
      <w:pPr>
        <w:pStyle w:val="HiddenTextSpec"/>
        <w:rPr>
          <w:vanish w:val="0"/>
        </w:rPr>
      </w:pPr>
      <w:bookmarkStart w:id="234" w:name="_Toc175377633"/>
      <w:bookmarkStart w:id="235" w:name="_Toc175470530"/>
      <w:bookmarkStart w:id="236" w:name="_Toc182749830"/>
      <w:r w:rsidRPr="00D308AD">
        <w:rPr>
          <w:vanish w:val="0"/>
        </w:rPr>
        <w:t>1**************************************************************************************************************************1</w:t>
      </w:r>
    </w:p>
    <w:p w14:paraId="7BF2FF1B"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F9132F0" w14:textId="0844314E" w:rsidR="00191EC8" w:rsidRDefault="00191EC8" w:rsidP="00406160">
      <w:pPr>
        <w:pStyle w:val="HiddenTextSpec"/>
        <w:rPr>
          <w:vanish w:val="0"/>
        </w:rPr>
      </w:pPr>
    </w:p>
    <w:p w14:paraId="3B243229" w14:textId="77777777" w:rsidR="00191EC8" w:rsidRDefault="00191EC8" w:rsidP="009B6624">
      <w:pPr>
        <w:pStyle w:val="HiddenTextSpec"/>
        <w:jc w:val="left"/>
        <w:rPr>
          <w:vanish w:val="0"/>
        </w:rPr>
      </w:pPr>
    </w:p>
    <w:p w14:paraId="3DD96095" w14:textId="77777777" w:rsidR="00191EC8" w:rsidRDefault="00191EC8" w:rsidP="009B6624">
      <w:r>
        <w:t>REPLACE THIS SECTION WITH THE FOLLOWING:</w:t>
      </w:r>
    </w:p>
    <w:p w14:paraId="05D85672" w14:textId="77777777" w:rsidR="00191EC8" w:rsidRDefault="00191EC8" w:rsidP="009B6624"/>
    <w:p w14:paraId="06DCF7A9" w14:textId="5BDE9A75" w:rsidR="00191EC8" w:rsidRPr="003A4B5B" w:rsidRDefault="00191EC8" w:rsidP="009B6624">
      <w:r>
        <w:t>This section intentionally left blank.</w:t>
      </w:r>
    </w:p>
    <w:p w14:paraId="36590B7F" w14:textId="1D4CE1E8" w:rsidR="00726FF4" w:rsidRPr="00D308AD" w:rsidRDefault="00726FF4" w:rsidP="00C82FC1">
      <w:pPr>
        <w:pStyle w:val="000Section"/>
      </w:pPr>
      <w:bookmarkStart w:id="237" w:name="s15504"/>
      <w:bookmarkStart w:id="238" w:name="_Toc127530203"/>
      <w:bookmarkStart w:id="239" w:name="_Toc175377635"/>
      <w:bookmarkStart w:id="240" w:name="_Toc175470532"/>
      <w:bookmarkStart w:id="241" w:name="_Toc176676088"/>
      <w:bookmarkStart w:id="242" w:name="_Toc175377639"/>
      <w:bookmarkStart w:id="243" w:name="_Toc175470536"/>
      <w:bookmarkStart w:id="244" w:name="_Toc176676092"/>
      <w:bookmarkEnd w:id="234"/>
      <w:bookmarkEnd w:id="235"/>
      <w:bookmarkEnd w:id="236"/>
      <w:bookmarkEnd w:id="237"/>
      <w:r w:rsidRPr="00D308AD">
        <w:lastRenderedPageBreak/>
        <w:t>Section 156 – Materia</w:t>
      </w:r>
      <w:r w:rsidR="005025A0" w:rsidRPr="00D308AD">
        <w:t>ls Field Laboratory and Curing F</w:t>
      </w:r>
      <w:r w:rsidRPr="00D308AD">
        <w:t>acility</w:t>
      </w:r>
      <w:bookmarkEnd w:id="238"/>
      <w:bookmarkEnd w:id="239"/>
      <w:bookmarkEnd w:id="240"/>
      <w:bookmarkEnd w:id="241"/>
    </w:p>
    <w:p w14:paraId="4FE220BB" w14:textId="77777777" w:rsidR="009E4E0B" w:rsidRPr="00D308AD" w:rsidRDefault="009E4E0B" w:rsidP="009E4E0B">
      <w:pPr>
        <w:pStyle w:val="HiddenTextSpec"/>
        <w:rPr>
          <w:vanish w:val="0"/>
        </w:rPr>
      </w:pPr>
      <w:r w:rsidRPr="00D308AD">
        <w:rPr>
          <w:vanish w:val="0"/>
        </w:rPr>
        <w:t>1**************************************************************************************************************************1</w:t>
      </w:r>
    </w:p>
    <w:p w14:paraId="4E415409"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B41CA11" w14:textId="77777777" w:rsidR="00191EC8" w:rsidRDefault="00191EC8" w:rsidP="00191EC8">
      <w:pPr>
        <w:pStyle w:val="HiddenTextSpec"/>
        <w:rPr>
          <w:vanish w:val="0"/>
        </w:rPr>
      </w:pPr>
    </w:p>
    <w:p w14:paraId="360DBB60" w14:textId="77777777" w:rsidR="00191EC8" w:rsidRDefault="00191EC8" w:rsidP="00191EC8">
      <w:r>
        <w:t>REPLACE THIS SECTION WITH THE FOLLOWING:</w:t>
      </w:r>
    </w:p>
    <w:p w14:paraId="47DA32D5" w14:textId="77777777" w:rsidR="00191EC8" w:rsidRDefault="00191EC8" w:rsidP="00191EC8"/>
    <w:p w14:paraId="18DCF0DE" w14:textId="77777777" w:rsidR="00191EC8" w:rsidRPr="005A68CE" w:rsidRDefault="00191EC8" w:rsidP="00191EC8">
      <w:r>
        <w:t>This section intentionally left blank.</w:t>
      </w:r>
    </w:p>
    <w:bookmarkEnd w:id="242"/>
    <w:bookmarkEnd w:id="243"/>
    <w:bookmarkEnd w:id="244"/>
    <w:p w14:paraId="03E322C4" w14:textId="39AE3E6D" w:rsidR="008407DE" w:rsidRDefault="008407DE" w:rsidP="008407DE">
      <w:pPr>
        <w:pStyle w:val="HiddenTextSpec"/>
        <w:rPr>
          <w:vanish w:val="0"/>
        </w:rPr>
      </w:pPr>
      <w:r w:rsidRPr="00D308AD">
        <w:rPr>
          <w:vanish w:val="0"/>
        </w:rPr>
        <w:t>1**************************************************************************************************************************1</w:t>
      </w:r>
    </w:p>
    <w:p w14:paraId="3FB360CF" w14:textId="77777777" w:rsidR="00481E29" w:rsidRDefault="00481E29" w:rsidP="00481E29">
      <w:pPr>
        <w:pStyle w:val="000Section"/>
      </w:pPr>
      <w:bookmarkStart w:id="245" w:name="_Toc127530205"/>
      <w:bookmarkStart w:id="246" w:name="_Toc175377647"/>
      <w:bookmarkStart w:id="247" w:name="_Toc175470544"/>
      <w:bookmarkStart w:id="248" w:name="_Toc501716852"/>
      <w:bookmarkStart w:id="249" w:name="_Toc80255517"/>
      <w:r w:rsidRPr="008931EF">
        <w:t>Section 157 – Construction Layout</w:t>
      </w:r>
      <w:bookmarkEnd w:id="245"/>
      <w:r w:rsidRPr="008931EF">
        <w:t xml:space="preserve"> and Monuments</w:t>
      </w:r>
      <w:bookmarkEnd w:id="246"/>
      <w:bookmarkEnd w:id="247"/>
      <w:bookmarkEnd w:id="248"/>
      <w:bookmarkEnd w:id="249"/>
    </w:p>
    <w:p w14:paraId="126D6983" w14:textId="77777777" w:rsidR="00032645" w:rsidRPr="008825D3" w:rsidRDefault="00032645" w:rsidP="00032645">
      <w:pPr>
        <w:pStyle w:val="HiddenTextSpec"/>
        <w:rPr>
          <w:vanish w:val="0"/>
        </w:rPr>
      </w:pPr>
      <w:r w:rsidRPr="008825D3">
        <w:rPr>
          <w:vanish w:val="0"/>
        </w:rPr>
        <w:t>1**************************************************************************************************************************1</w:t>
      </w:r>
    </w:p>
    <w:p w14:paraId="0A7591D2"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5B67E6DA" w14:textId="77777777" w:rsidR="00032645" w:rsidRPr="008825D3" w:rsidRDefault="00032645" w:rsidP="00032645">
      <w:pPr>
        <w:pStyle w:val="Instruction"/>
      </w:pPr>
      <w:r w:rsidRPr="008825D3">
        <w:t>THE SECTION IS renamed TO:</w:t>
      </w:r>
    </w:p>
    <w:p w14:paraId="3C101090" w14:textId="77777777" w:rsidR="00032645" w:rsidRPr="008825D3" w:rsidRDefault="00032645" w:rsidP="00032645">
      <w:pPr>
        <w:pStyle w:val="000Section"/>
      </w:pPr>
      <w:r w:rsidRPr="008825D3">
        <w:t>Section 157 – Monuments</w:t>
      </w:r>
    </w:p>
    <w:p w14:paraId="4F583635" w14:textId="77777777" w:rsidR="00032645" w:rsidRPr="008825D3" w:rsidRDefault="00032645" w:rsidP="00032645">
      <w:pPr>
        <w:pStyle w:val="HiddenTextSpec"/>
        <w:rPr>
          <w:vanish w:val="0"/>
        </w:rPr>
      </w:pPr>
      <w:r w:rsidRPr="008825D3">
        <w:rPr>
          <w:vanish w:val="0"/>
        </w:rPr>
        <w:t>1**************************************************************************************************************************1</w:t>
      </w:r>
    </w:p>
    <w:p w14:paraId="06247D8D" w14:textId="77777777" w:rsidR="00032645" w:rsidRPr="008825D3" w:rsidRDefault="00032645" w:rsidP="00032645">
      <w:pPr>
        <w:pStyle w:val="00000Subsection"/>
      </w:pPr>
      <w:bookmarkStart w:id="250" w:name="_Toc175377648"/>
      <w:bookmarkStart w:id="251" w:name="_Toc175470545"/>
      <w:bookmarkStart w:id="252" w:name="_Toc501716853"/>
      <w:bookmarkStart w:id="253" w:name="_Toc135654338"/>
      <w:r w:rsidRPr="008825D3">
        <w:t>157.01  Description</w:t>
      </w:r>
      <w:bookmarkEnd w:id="250"/>
      <w:bookmarkEnd w:id="251"/>
      <w:bookmarkEnd w:id="252"/>
      <w:bookmarkEnd w:id="253"/>
    </w:p>
    <w:p w14:paraId="40F14C16" w14:textId="77777777" w:rsidR="00032645" w:rsidRPr="008825D3" w:rsidRDefault="00032645" w:rsidP="00032645">
      <w:pPr>
        <w:pStyle w:val="HiddenTextSpec"/>
        <w:rPr>
          <w:vanish w:val="0"/>
        </w:rPr>
      </w:pPr>
      <w:r w:rsidRPr="008825D3">
        <w:rPr>
          <w:vanish w:val="0"/>
        </w:rPr>
        <w:t>1**************************************************************************************************************************1</w:t>
      </w:r>
    </w:p>
    <w:p w14:paraId="0400B4DF"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2A27906D" w14:textId="77777777" w:rsidR="00032645" w:rsidRPr="008825D3" w:rsidRDefault="00032645" w:rsidP="00032645">
      <w:pPr>
        <w:pStyle w:val="Instruction"/>
        <w:rPr>
          <w:b/>
        </w:rPr>
      </w:pPr>
      <w:r w:rsidRPr="008825D3">
        <w:t>tHE FIRST PARAGRAPH IS CHANGED TO:</w:t>
      </w:r>
    </w:p>
    <w:p w14:paraId="4ADC6F07" w14:textId="77777777" w:rsidR="00032645" w:rsidRPr="008825D3" w:rsidRDefault="00032645" w:rsidP="00032645">
      <w:pPr>
        <w:pStyle w:val="Paragraph"/>
      </w:pPr>
      <w:r w:rsidRPr="008825D3">
        <w:t>This Section describes the requirements for constructing monuments and monument boxes.</w:t>
      </w:r>
    </w:p>
    <w:p w14:paraId="059C39B0" w14:textId="77777777" w:rsidR="00032645" w:rsidRPr="008825D3" w:rsidRDefault="00032645" w:rsidP="00032645">
      <w:pPr>
        <w:pStyle w:val="HiddenTextSpec"/>
        <w:rPr>
          <w:vanish w:val="0"/>
        </w:rPr>
      </w:pPr>
      <w:r w:rsidRPr="008825D3">
        <w:rPr>
          <w:vanish w:val="0"/>
        </w:rPr>
        <w:t>1**************************************************************************************************************************1</w:t>
      </w:r>
    </w:p>
    <w:p w14:paraId="555DB5C1" w14:textId="77777777" w:rsidR="00032645" w:rsidRPr="008825D3" w:rsidRDefault="00032645" w:rsidP="00032645">
      <w:pPr>
        <w:pStyle w:val="0000000Subpart"/>
      </w:pPr>
      <w:bookmarkStart w:id="254" w:name="_Toc175377650"/>
      <w:bookmarkStart w:id="255" w:name="_Toc175470547"/>
      <w:bookmarkStart w:id="256" w:name="_Toc501716855"/>
      <w:bookmarkStart w:id="257" w:name="_Toc135654340"/>
      <w:r w:rsidRPr="008825D3">
        <w:t>157.03</w:t>
      </w:r>
      <w:bookmarkEnd w:id="254"/>
      <w:bookmarkEnd w:id="255"/>
      <w:bookmarkEnd w:id="256"/>
      <w:bookmarkEnd w:id="257"/>
      <w:r w:rsidRPr="008825D3">
        <w:t>.01 Construction Layout</w:t>
      </w:r>
    </w:p>
    <w:p w14:paraId="07129C63" w14:textId="77777777" w:rsidR="00032645" w:rsidRPr="008825D3" w:rsidRDefault="00032645" w:rsidP="00032645">
      <w:pPr>
        <w:pStyle w:val="HiddenTextSpec"/>
        <w:rPr>
          <w:vanish w:val="0"/>
        </w:rPr>
      </w:pPr>
      <w:r w:rsidRPr="008825D3">
        <w:rPr>
          <w:vanish w:val="0"/>
        </w:rPr>
        <w:t>1**************************************************************************************************************************1</w:t>
      </w:r>
    </w:p>
    <w:p w14:paraId="70062B53"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37B8F32F" w14:textId="77777777" w:rsidR="00032645" w:rsidRPr="008825D3" w:rsidRDefault="00032645" w:rsidP="00032645">
      <w:pPr>
        <w:jc w:val="center"/>
        <w:rPr>
          <w:rFonts w:ascii="Arial" w:hAnsi="Arial"/>
          <w:caps/>
          <w:color w:val="FF0000"/>
        </w:rPr>
      </w:pPr>
    </w:p>
    <w:p w14:paraId="4D56186E" w14:textId="77777777" w:rsidR="00032645" w:rsidRPr="008825D3" w:rsidRDefault="00032645" w:rsidP="00032645">
      <w:pPr>
        <w:pStyle w:val="Instruction"/>
      </w:pPr>
      <w:r w:rsidRPr="008825D3">
        <w:t>the entire subpart has been revised, moved, and renamed to subsection 105.11</w:t>
      </w:r>
    </w:p>
    <w:p w14:paraId="7AF4234D" w14:textId="77777777" w:rsidR="00032645" w:rsidRPr="008825D3" w:rsidRDefault="00032645" w:rsidP="00032645">
      <w:pPr>
        <w:pStyle w:val="HiddenTextSpec"/>
        <w:rPr>
          <w:vanish w:val="0"/>
        </w:rPr>
      </w:pPr>
      <w:r w:rsidRPr="008825D3">
        <w:rPr>
          <w:vanish w:val="0"/>
        </w:rPr>
        <w:t>1**************************************************************************************************************************1</w:t>
      </w:r>
    </w:p>
    <w:p w14:paraId="5334B6DD" w14:textId="77777777" w:rsidR="00032645" w:rsidRPr="00032645" w:rsidRDefault="00032645" w:rsidP="00032645"/>
    <w:p w14:paraId="689CEA66" w14:textId="77777777" w:rsidR="00032645" w:rsidRPr="008825D3" w:rsidRDefault="00032645" w:rsidP="00032645">
      <w:pPr>
        <w:pStyle w:val="0000000Subpart"/>
      </w:pPr>
      <w:r w:rsidRPr="008825D3">
        <w:t xml:space="preserve">157.03.02 Monument </w:t>
      </w:r>
    </w:p>
    <w:p w14:paraId="66D92A49" w14:textId="77777777" w:rsidR="00032645" w:rsidRPr="008825D3" w:rsidRDefault="00032645" w:rsidP="00032645">
      <w:pPr>
        <w:pStyle w:val="HiddenTextSpec"/>
        <w:rPr>
          <w:vanish w:val="0"/>
        </w:rPr>
      </w:pPr>
      <w:r w:rsidRPr="008825D3">
        <w:rPr>
          <w:vanish w:val="0"/>
        </w:rPr>
        <w:t>1**************************************************************************************************************************1</w:t>
      </w:r>
    </w:p>
    <w:p w14:paraId="34382D8E" w14:textId="77777777" w:rsidR="00032645" w:rsidRPr="008825D3" w:rsidRDefault="00032645" w:rsidP="00032645">
      <w:pPr>
        <w:jc w:val="center"/>
        <w:rPr>
          <w:rFonts w:ascii="Arial" w:hAnsi="Arial"/>
          <w:caps/>
          <w:color w:val="FF0000"/>
        </w:rPr>
      </w:pPr>
      <w:bookmarkStart w:id="258" w:name="_Hlk101257068"/>
      <w:r w:rsidRPr="008825D3">
        <w:rPr>
          <w:rFonts w:ascii="Arial" w:hAnsi="Arial"/>
          <w:caps/>
          <w:color w:val="FF0000"/>
        </w:rPr>
        <w:t>BDC21S-18 dated NOV 08, 2021</w:t>
      </w:r>
    </w:p>
    <w:p w14:paraId="6A385DCD" w14:textId="77777777" w:rsidR="00032645" w:rsidRPr="008825D3" w:rsidRDefault="00032645" w:rsidP="00032645">
      <w:pPr>
        <w:pStyle w:val="HiddenTextSpec"/>
        <w:rPr>
          <w:vanish w:val="0"/>
        </w:rPr>
      </w:pPr>
      <w:r w:rsidRPr="008825D3">
        <w:rPr>
          <w:vanish w:val="0"/>
        </w:rPr>
        <w:t>2**************************************************************************************2</w:t>
      </w:r>
    </w:p>
    <w:p w14:paraId="0F736AAD" w14:textId="77777777" w:rsidR="00032645" w:rsidRPr="008825D3" w:rsidRDefault="00032645" w:rsidP="00032645">
      <w:pPr>
        <w:pStyle w:val="HiddenTextSpec"/>
        <w:rPr>
          <w:vanish w:val="0"/>
        </w:rPr>
      </w:pPr>
      <w:r w:rsidRPr="008825D3">
        <w:rPr>
          <w:vanish w:val="0"/>
        </w:rPr>
        <w:t>BDC23s-11 dated aug 17, 2023</w:t>
      </w:r>
    </w:p>
    <w:p w14:paraId="59D02339" w14:textId="77777777" w:rsidR="00032645" w:rsidRPr="008825D3" w:rsidRDefault="00032645" w:rsidP="00032645">
      <w:pPr>
        <w:pStyle w:val="Instruction"/>
      </w:pPr>
      <w:r w:rsidRPr="008825D3">
        <w:t>The subpart is renumbered:</w:t>
      </w:r>
    </w:p>
    <w:p w14:paraId="20E41A46" w14:textId="77777777" w:rsidR="00032645" w:rsidRPr="008825D3" w:rsidRDefault="00032645" w:rsidP="00032645">
      <w:pPr>
        <w:pStyle w:val="0000000Subpart"/>
      </w:pPr>
      <w:r w:rsidRPr="008825D3">
        <w:t>157.03.01 Monument</w:t>
      </w:r>
    </w:p>
    <w:p w14:paraId="69D0BDBA" w14:textId="77777777" w:rsidR="00032645" w:rsidRPr="008825D3" w:rsidRDefault="00032645" w:rsidP="00032645">
      <w:pPr>
        <w:pStyle w:val="HiddenTextSpec"/>
        <w:rPr>
          <w:vanish w:val="0"/>
        </w:rPr>
      </w:pPr>
      <w:r w:rsidRPr="008825D3">
        <w:rPr>
          <w:vanish w:val="0"/>
        </w:rPr>
        <w:t>2**************************************************************************************2</w:t>
      </w:r>
    </w:p>
    <w:p w14:paraId="080B81A8" w14:textId="77777777" w:rsidR="00032645" w:rsidRPr="008825D3" w:rsidRDefault="00032645" w:rsidP="00032645">
      <w:pPr>
        <w:pStyle w:val="HiddenTextSpec"/>
        <w:rPr>
          <w:vanish w:val="0"/>
        </w:rPr>
      </w:pPr>
    </w:p>
    <w:bookmarkEnd w:id="258"/>
    <w:p w14:paraId="3C79D1E3" w14:textId="77777777" w:rsidR="00032645" w:rsidRPr="008825D3" w:rsidRDefault="00032645" w:rsidP="00032645">
      <w:pPr>
        <w:pStyle w:val="Instruction"/>
      </w:pPr>
      <w:r w:rsidRPr="008825D3">
        <w:t>THE subpart is changed to:</w:t>
      </w:r>
    </w:p>
    <w:p w14:paraId="2875D2B9" w14:textId="77777777" w:rsidR="00032645" w:rsidRPr="008825D3" w:rsidRDefault="00032645" w:rsidP="00032645">
      <w:pPr>
        <w:pStyle w:val="Paragraph"/>
      </w:pPr>
      <w:r w:rsidRPr="008825D3">
        <w:t xml:space="preserve">Comply with the Map Filing Law N.J.S.A. 46:26B-1 through 8 and N.J.A.C. 13:40-5.1 through 2.  Set non-Department monuments according to the requirements of the agency.  Set Department monuments at the specified location and elevation, and ensure that the monuments are held firmly in place.  Excavate so that concrete for the monument base and sides can be placed against undisturbed in-situ material, ensuring that the base is wider than the shaft.  If rock is encountered, drill into the rock to provide a rock socket to the satisfaction of the RE.  Reuse excess excavated material as </w:t>
      </w:r>
      <w:r w:rsidRPr="008825D3">
        <w:lastRenderedPageBreak/>
        <w:t xml:space="preserve">specified in 202.03.03.C.1.  Place concrete, as specified in 504.03.02.D, and set the reinforcement steel and the monument marker at the time of the concrete pour.  Ensure that the top surface of the monument is level, and the disk is in the true position.  After the concrete has attained strength, punch the disk. </w:t>
      </w:r>
    </w:p>
    <w:p w14:paraId="4B21D434" w14:textId="77777777" w:rsidR="00032645" w:rsidRPr="008825D3" w:rsidRDefault="00032645" w:rsidP="00032645">
      <w:pPr>
        <w:pStyle w:val="Paragraph"/>
      </w:pPr>
      <w:r w:rsidRPr="008825D3">
        <w:t>After the monuments have been set, obtain the current horizontal and vertical control datum values on the monument and submit these values, signed and sealed by the land surveyor, to the RE.</w:t>
      </w:r>
    </w:p>
    <w:p w14:paraId="6BD6B64A" w14:textId="77777777" w:rsidR="00032645" w:rsidRPr="008825D3" w:rsidRDefault="00032645" w:rsidP="00032645">
      <w:pPr>
        <w:pStyle w:val="HiddenTextSpec"/>
        <w:rPr>
          <w:vanish w:val="0"/>
        </w:rPr>
      </w:pPr>
      <w:r w:rsidRPr="008825D3">
        <w:rPr>
          <w:vanish w:val="0"/>
        </w:rPr>
        <w:t>1**************************************************************************************************************************1</w:t>
      </w:r>
    </w:p>
    <w:p w14:paraId="271C2833" w14:textId="77777777" w:rsidR="00032645" w:rsidRPr="008825D3" w:rsidRDefault="00032645" w:rsidP="00032645">
      <w:pPr>
        <w:pStyle w:val="0000000Subpart"/>
      </w:pPr>
      <w:bookmarkStart w:id="259" w:name="_Toc175377653"/>
      <w:bookmarkStart w:id="260" w:name="_Toc175470550"/>
      <w:bookmarkStart w:id="261" w:name="_Toc501716858"/>
      <w:bookmarkStart w:id="262" w:name="_Toc135654343"/>
      <w:r w:rsidRPr="008825D3">
        <w:t>157.03.03 Monument Box</w:t>
      </w:r>
      <w:bookmarkEnd w:id="259"/>
      <w:bookmarkEnd w:id="260"/>
      <w:bookmarkEnd w:id="261"/>
      <w:bookmarkEnd w:id="262"/>
    </w:p>
    <w:p w14:paraId="7E3EF4FB" w14:textId="77777777" w:rsidR="00032645" w:rsidRPr="008825D3" w:rsidRDefault="00032645" w:rsidP="00032645">
      <w:pPr>
        <w:pStyle w:val="HiddenTextSpec"/>
        <w:rPr>
          <w:vanish w:val="0"/>
        </w:rPr>
      </w:pPr>
      <w:r w:rsidRPr="008825D3">
        <w:rPr>
          <w:vanish w:val="0"/>
        </w:rPr>
        <w:t>1**************************************************************************************************************************1</w:t>
      </w:r>
    </w:p>
    <w:p w14:paraId="504933D3"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2355FC32" w14:textId="77777777" w:rsidR="00032645" w:rsidRPr="008825D3" w:rsidRDefault="00032645" w:rsidP="00032645">
      <w:pPr>
        <w:pStyle w:val="Instruction"/>
      </w:pPr>
      <w:r w:rsidRPr="008825D3">
        <w:t>The Subpart is renumbered:</w:t>
      </w:r>
    </w:p>
    <w:p w14:paraId="34B8DC23" w14:textId="77777777" w:rsidR="00032645" w:rsidRPr="008825D3" w:rsidRDefault="00032645" w:rsidP="00032645">
      <w:pPr>
        <w:pStyle w:val="0000000Subpart"/>
      </w:pPr>
      <w:r w:rsidRPr="008825D3">
        <w:t>157.03.02  Monument Box</w:t>
      </w:r>
    </w:p>
    <w:p w14:paraId="32E1F99E" w14:textId="77777777" w:rsidR="00032645" w:rsidRPr="008825D3" w:rsidRDefault="00032645" w:rsidP="00032645">
      <w:pPr>
        <w:pStyle w:val="HiddenTextSpec"/>
        <w:rPr>
          <w:vanish w:val="0"/>
        </w:rPr>
      </w:pPr>
      <w:r w:rsidRPr="008825D3">
        <w:rPr>
          <w:vanish w:val="0"/>
        </w:rPr>
        <w:t>1**************************************************************************************************************************1</w:t>
      </w:r>
    </w:p>
    <w:p w14:paraId="2231E024" w14:textId="77777777" w:rsidR="00032645" w:rsidRPr="008825D3" w:rsidRDefault="00032645" w:rsidP="00032645">
      <w:pPr>
        <w:pStyle w:val="00000Subsection"/>
      </w:pPr>
      <w:bookmarkStart w:id="263" w:name="_Toc175377654"/>
      <w:bookmarkStart w:id="264" w:name="_Toc175470551"/>
      <w:bookmarkStart w:id="265" w:name="_Toc501716859"/>
      <w:bookmarkStart w:id="266" w:name="_Toc135654344"/>
      <w:r w:rsidRPr="008825D3">
        <w:t>157.04  Measurement and Payment</w:t>
      </w:r>
      <w:bookmarkEnd w:id="263"/>
      <w:bookmarkEnd w:id="264"/>
      <w:bookmarkEnd w:id="265"/>
      <w:bookmarkEnd w:id="266"/>
    </w:p>
    <w:p w14:paraId="6E709254" w14:textId="77777777" w:rsidR="00032645" w:rsidRPr="008825D3" w:rsidRDefault="00032645" w:rsidP="00032645">
      <w:pPr>
        <w:pStyle w:val="HiddenTextSpec"/>
        <w:rPr>
          <w:vanish w:val="0"/>
        </w:rPr>
      </w:pPr>
      <w:r w:rsidRPr="008825D3">
        <w:rPr>
          <w:vanish w:val="0"/>
        </w:rPr>
        <w:t>1**************************************************************************************************************************1</w:t>
      </w:r>
    </w:p>
    <w:p w14:paraId="6FAA84C4"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7BB454E7" w14:textId="77777777" w:rsidR="00032645" w:rsidRPr="008825D3" w:rsidRDefault="00032645" w:rsidP="00032645">
      <w:pPr>
        <w:pStyle w:val="Instruction"/>
      </w:pPr>
      <w:r w:rsidRPr="008825D3">
        <w:t>the construction layout pay item and payment calculation are deleted:</w:t>
      </w:r>
    </w:p>
    <w:p w14:paraId="502A0BF1" w14:textId="77777777" w:rsidR="00032645" w:rsidRPr="008825D3" w:rsidRDefault="00032645" w:rsidP="00032645">
      <w:pPr>
        <w:spacing w:before="120"/>
        <w:jc w:val="both"/>
      </w:pPr>
      <w:r w:rsidRPr="008825D3">
        <w:t>The Department will measure and make payment for Items as follows:</w:t>
      </w:r>
    </w:p>
    <w:p w14:paraId="7818F749" w14:textId="77777777" w:rsidR="00032645" w:rsidRPr="008825D3" w:rsidRDefault="00032645" w:rsidP="00032645">
      <w:pPr>
        <w:keepNext/>
        <w:tabs>
          <w:tab w:val="left" w:pos="8208"/>
        </w:tabs>
        <w:spacing w:before="120"/>
        <w:ind w:left="432"/>
        <w:jc w:val="both"/>
        <w:rPr>
          <w:i/>
        </w:rPr>
      </w:pPr>
      <w:r w:rsidRPr="008825D3">
        <w:rPr>
          <w:i/>
        </w:rPr>
        <w:t>Item</w:t>
      </w:r>
      <w:r w:rsidRPr="008825D3">
        <w:rPr>
          <w:i/>
        </w:rPr>
        <w:tab/>
        <w:t>Pay Unit</w:t>
      </w:r>
    </w:p>
    <w:p w14:paraId="70D3AA72" w14:textId="77777777" w:rsidR="00032645" w:rsidRPr="008825D3" w:rsidRDefault="00032645" w:rsidP="00032645">
      <w:pPr>
        <w:tabs>
          <w:tab w:val="left" w:pos="8208"/>
        </w:tabs>
        <w:ind w:left="432"/>
        <w:jc w:val="both"/>
        <w:rPr>
          <w:caps/>
          <w:sz w:val="18"/>
        </w:rPr>
      </w:pPr>
      <w:r w:rsidRPr="008825D3">
        <w:rPr>
          <w:caps/>
          <w:sz w:val="18"/>
        </w:rPr>
        <w:t>MONUMENT</w:t>
      </w:r>
      <w:r w:rsidRPr="008825D3">
        <w:rPr>
          <w:caps/>
          <w:sz w:val="18"/>
        </w:rPr>
        <w:tab/>
        <w:t>UNIT</w:t>
      </w:r>
    </w:p>
    <w:p w14:paraId="033ECC3B" w14:textId="77777777" w:rsidR="00032645" w:rsidRPr="008825D3" w:rsidRDefault="00032645" w:rsidP="00032645">
      <w:pPr>
        <w:tabs>
          <w:tab w:val="left" w:pos="8208"/>
        </w:tabs>
        <w:ind w:left="432"/>
        <w:jc w:val="both"/>
        <w:rPr>
          <w:caps/>
          <w:sz w:val="18"/>
        </w:rPr>
      </w:pPr>
      <w:r w:rsidRPr="008825D3">
        <w:rPr>
          <w:caps/>
          <w:sz w:val="18"/>
        </w:rPr>
        <w:t>MONUMENT BOX</w:t>
      </w:r>
      <w:r w:rsidRPr="008825D3">
        <w:rPr>
          <w:caps/>
          <w:sz w:val="18"/>
        </w:rPr>
        <w:tab/>
        <w:t>UNIT</w:t>
      </w:r>
    </w:p>
    <w:p w14:paraId="1B2DADCE" w14:textId="77777777" w:rsidR="00032645" w:rsidRPr="008825D3" w:rsidRDefault="00032645" w:rsidP="00032645">
      <w:pPr>
        <w:spacing w:before="120"/>
        <w:jc w:val="both"/>
      </w:pPr>
      <w:r w:rsidRPr="008825D3">
        <w:t xml:space="preserve">The Department will make payment for tree or other vegetation protection or preservation under </w:t>
      </w:r>
      <w:r w:rsidRPr="008825D3">
        <w:rPr>
          <w:caps/>
        </w:rPr>
        <w:t>TREE PROTECTION</w:t>
      </w:r>
      <w:r w:rsidRPr="008825D3">
        <w:t xml:space="preserve"> as specified in </w:t>
      </w:r>
      <w:hyperlink w:anchor="s158030220" w:history="1">
        <w:r w:rsidRPr="008825D3">
          <w:rPr>
            <w:color w:val="0000FF"/>
            <w:u w:val="single"/>
          </w:rPr>
          <w:t>158.03.02.20</w:t>
        </w:r>
      </w:hyperlink>
      <w:r w:rsidRPr="008825D3">
        <w:t xml:space="preserve"> for work specified in the various Items of this Subsection.</w:t>
      </w:r>
    </w:p>
    <w:p w14:paraId="42717E6C" w14:textId="77777777" w:rsidR="00032645" w:rsidRPr="008825D3" w:rsidRDefault="00032645" w:rsidP="00032645">
      <w:pPr>
        <w:pStyle w:val="HiddenTextSpec"/>
        <w:rPr>
          <w:vanish w:val="0"/>
        </w:rPr>
      </w:pPr>
      <w:r w:rsidRPr="008825D3">
        <w:rPr>
          <w:vanish w:val="0"/>
        </w:rPr>
        <w:t>1**************************************************************************************************************************1</w:t>
      </w:r>
    </w:p>
    <w:p w14:paraId="6C9DA34D" w14:textId="77777777" w:rsidR="00481E29" w:rsidRPr="00D308AD" w:rsidRDefault="00481E29" w:rsidP="008407DE">
      <w:pPr>
        <w:pStyle w:val="HiddenTextSpec"/>
        <w:rPr>
          <w:vanish w:val="0"/>
        </w:rPr>
      </w:pPr>
    </w:p>
    <w:p w14:paraId="3BB973A6" w14:textId="6A22D02E" w:rsidR="00455EE3" w:rsidRPr="00D308AD" w:rsidRDefault="00455EE3" w:rsidP="00455EE3">
      <w:pPr>
        <w:pStyle w:val="000Section"/>
      </w:pPr>
      <w:bookmarkStart w:id="267" w:name="_Toc127530207"/>
      <w:bookmarkStart w:id="268" w:name="_Toc175377655"/>
      <w:bookmarkStart w:id="269" w:name="_Toc175470552"/>
      <w:bookmarkStart w:id="270" w:name="_Toc182749852"/>
      <w:r w:rsidRPr="00D308AD">
        <w:t>Section 158 – Soil Erosion and Sediment Control</w:t>
      </w:r>
      <w:r w:rsidR="00513B05" w:rsidRPr="00D308AD">
        <w:t xml:space="preserve"> </w:t>
      </w:r>
      <w:r w:rsidRPr="00D308AD">
        <w:t xml:space="preserve">and Water Quality </w:t>
      </w:r>
      <w:bookmarkEnd w:id="267"/>
      <w:r w:rsidRPr="00D308AD">
        <w:t>Control</w:t>
      </w:r>
      <w:bookmarkEnd w:id="268"/>
      <w:bookmarkEnd w:id="269"/>
      <w:bookmarkEnd w:id="270"/>
    </w:p>
    <w:p w14:paraId="549674DB" w14:textId="77777777" w:rsidR="004F6BFB" w:rsidRPr="00D308AD" w:rsidRDefault="004F6BFB" w:rsidP="004F6BFB">
      <w:pPr>
        <w:pStyle w:val="0000000Subpart"/>
      </w:pPr>
      <w:bookmarkStart w:id="271" w:name="_Toc175377660"/>
      <w:bookmarkStart w:id="272" w:name="_Toc175470557"/>
      <w:bookmarkStart w:id="273" w:name="_Toc182749857"/>
      <w:r w:rsidRPr="00D308AD">
        <w:t>158.03.02  SESC Measures</w:t>
      </w:r>
      <w:bookmarkEnd w:id="271"/>
      <w:bookmarkEnd w:id="272"/>
      <w:bookmarkEnd w:id="273"/>
    </w:p>
    <w:p w14:paraId="2B0DCF53" w14:textId="77777777" w:rsidR="00130EE5" w:rsidRPr="00D308AD" w:rsidRDefault="00130EE5" w:rsidP="00130EE5">
      <w:pPr>
        <w:pStyle w:val="HiddenTextSpec"/>
        <w:rPr>
          <w:vanish w:val="0"/>
        </w:rPr>
      </w:pPr>
      <w:r w:rsidRPr="00D308AD">
        <w:rPr>
          <w:vanish w:val="0"/>
        </w:rPr>
        <w:t>1**************************************************************************************************************************1</w:t>
      </w:r>
    </w:p>
    <w:p w14:paraId="4BD76DDB" w14:textId="77777777" w:rsidR="004F6BFB" w:rsidRPr="00D308AD" w:rsidRDefault="004F6BFB" w:rsidP="004F6BFB">
      <w:pPr>
        <w:pStyle w:val="11paragraph"/>
        <w:rPr>
          <w:b/>
        </w:rPr>
      </w:pPr>
      <w:r w:rsidRPr="00D308AD">
        <w:rPr>
          <w:b/>
        </w:rPr>
        <w:t>19.</w:t>
      </w:r>
      <w:r w:rsidRPr="00D308AD">
        <w:rPr>
          <w:b/>
        </w:rPr>
        <w:tab/>
        <w:t>Oil-Only Emergency Spill Kit.</w:t>
      </w:r>
    </w:p>
    <w:p w14:paraId="229E4812" w14:textId="77777777" w:rsidR="004F6BFB" w:rsidRPr="00D308AD" w:rsidRDefault="00E27692" w:rsidP="00740751">
      <w:pPr>
        <w:pStyle w:val="HiddenTextSpec"/>
        <w:rPr>
          <w:vanish w:val="0"/>
        </w:rPr>
      </w:pPr>
      <w:r w:rsidRPr="00D308AD">
        <w:rPr>
          <w:vanish w:val="0"/>
        </w:rPr>
        <w:t>P</w:t>
      </w:r>
      <w:r w:rsidR="00AE03EF" w:rsidRPr="00D308AD">
        <w:rPr>
          <w:vanish w:val="0"/>
        </w:rPr>
        <w:t>rovide other</w:t>
      </w:r>
      <w:r w:rsidRPr="00D308AD">
        <w:rPr>
          <w:vanish w:val="0"/>
        </w:rPr>
        <w:t xml:space="preserve"> type Emergency Spill kit, if needed</w:t>
      </w:r>
    </w:p>
    <w:p w14:paraId="2D3FA864" w14:textId="77777777" w:rsidR="007F10B1" w:rsidRPr="00D308AD" w:rsidRDefault="007F10B1" w:rsidP="00740751">
      <w:pPr>
        <w:pStyle w:val="HiddenTextSpec"/>
        <w:rPr>
          <w:vanish w:val="0"/>
        </w:rPr>
      </w:pPr>
    </w:p>
    <w:p w14:paraId="7E2BD399" w14:textId="77777777" w:rsidR="007F10B1" w:rsidRPr="00D308AD" w:rsidRDefault="007F10B1" w:rsidP="00740751">
      <w:pPr>
        <w:pStyle w:val="HiddenTextSpec"/>
        <w:rPr>
          <w:b/>
          <w:vanish w:val="0"/>
          <w:lang w:val="fr-FR"/>
        </w:rPr>
      </w:pPr>
      <w:r w:rsidRPr="00D308AD">
        <w:rPr>
          <w:b/>
          <w:vanish w:val="0"/>
          <w:lang w:val="fr-FR"/>
        </w:rPr>
        <w:t>sme contact – Environmental Solutions</w:t>
      </w:r>
    </w:p>
    <w:p w14:paraId="72619B86" w14:textId="77777777" w:rsidR="00E27692" w:rsidRPr="00D308AD" w:rsidRDefault="00E27692" w:rsidP="00E27692">
      <w:pPr>
        <w:pStyle w:val="HiddenTextSpec"/>
        <w:rPr>
          <w:vanish w:val="0"/>
          <w:lang w:val="fr-FR"/>
        </w:rPr>
      </w:pPr>
      <w:r w:rsidRPr="00D308AD">
        <w:rPr>
          <w:vanish w:val="0"/>
          <w:lang w:val="fr-FR"/>
        </w:rPr>
        <w:t>1**************************************************************************************************************************1</w:t>
      </w:r>
    </w:p>
    <w:p w14:paraId="25986921" w14:textId="77777777" w:rsidR="00457623" w:rsidRPr="00D308AD" w:rsidRDefault="00457623" w:rsidP="00457623">
      <w:pPr>
        <w:pStyle w:val="000Section"/>
        <w:rPr>
          <w:lang w:val="fr-FR"/>
        </w:rPr>
      </w:pPr>
      <w:bookmarkStart w:id="274" w:name="_Toc127530208"/>
      <w:bookmarkStart w:id="275" w:name="_Toc175377663"/>
      <w:bookmarkStart w:id="276" w:name="_Toc175470560"/>
      <w:bookmarkStart w:id="277" w:name="_Toc182749860"/>
      <w:r w:rsidRPr="00D308AD">
        <w:rPr>
          <w:lang w:val="fr-FR"/>
        </w:rPr>
        <w:t>Section 159 – Traffic C</w:t>
      </w:r>
      <w:bookmarkEnd w:id="274"/>
      <w:r w:rsidRPr="00D308AD">
        <w:rPr>
          <w:lang w:val="fr-FR"/>
        </w:rPr>
        <w:t>ontrol</w:t>
      </w:r>
      <w:bookmarkEnd w:id="275"/>
      <w:bookmarkEnd w:id="276"/>
      <w:bookmarkEnd w:id="277"/>
    </w:p>
    <w:p w14:paraId="6305DDCB" w14:textId="77777777" w:rsidR="00FB2ED7" w:rsidRPr="00D308AD" w:rsidRDefault="00FB2ED7" w:rsidP="00FB2ED7">
      <w:pPr>
        <w:pStyle w:val="HiddenTextSpec"/>
        <w:rPr>
          <w:vanish w:val="0"/>
        </w:rPr>
      </w:pPr>
      <w:r w:rsidRPr="00D308AD">
        <w:rPr>
          <w:vanish w:val="0"/>
        </w:rPr>
        <w:t>1**************************************************************************************************************************1</w:t>
      </w:r>
    </w:p>
    <w:p w14:paraId="731AA789" w14:textId="77777777" w:rsidR="00C9408E" w:rsidRPr="00D308AD" w:rsidRDefault="00C9408E" w:rsidP="00C9408E">
      <w:pPr>
        <w:pStyle w:val="HiddenTextSpec"/>
        <w:rPr>
          <w:vanish w:val="0"/>
        </w:rPr>
      </w:pPr>
      <w:r w:rsidRPr="00D308AD">
        <w:rPr>
          <w:vanish w:val="0"/>
        </w:rPr>
        <w:t xml:space="preserve">provide specifications for temporary its or other requirements, if necessary. </w:t>
      </w:r>
    </w:p>
    <w:p w14:paraId="609A1719" w14:textId="77777777" w:rsidR="00C9408E" w:rsidRPr="00D308AD" w:rsidRDefault="00C9408E" w:rsidP="00C9408E">
      <w:pPr>
        <w:pStyle w:val="HiddenTextSpec"/>
        <w:rPr>
          <w:vanish w:val="0"/>
        </w:rPr>
      </w:pPr>
    </w:p>
    <w:p w14:paraId="1274FC51" w14:textId="77777777" w:rsidR="00C9408E" w:rsidRPr="00D308AD" w:rsidRDefault="00C9408E" w:rsidP="00C9408E">
      <w:pPr>
        <w:pStyle w:val="HiddenTextSpec"/>
        <w:rPr>
          <w:b/>
          <w:vanish w:val="0"/>
        </w:rPr>
      </w:pPr>
      <w:r w:rsidRPr="00D308AD">
        <w:rPr>
          <w:b/>
          <w:vanish w:val="0"/>
        </w:rPr>
        <w:t>sme contact – traffic operations centers</w:t>
      </w:r>
    </w:p>
    <w:p w14:paraId="2D0067EC" w14:textId="77777777" w:rsidR="0015091B" w:rsidRPr="00D308AD" w:rsidRDefault="0015091B" w:rsidP="0015091B">
      <w:pPr>
        <w:pStyle w:val="HiddenTextSpec"/>
        <w:rPr>
          <w:vanish w:val="0"/>
        </w:rPr>
      </w:pPr>
      <w:r w:rsidRPr="00D308AD">
        <w:rPr>
          <w:vanish w:val="0"/>
        </w:rPr>
        <w:t>1**************************************************************************************************************************1</w:t>
      </w:r>
    </w:p>
    <w:p w14:paraId="3DB0FDDA" w14:textId="77777777" w:rsidR="008F3EAD" w:rsidRPr="00BF553B" w:rsidRDefault="008F3EAD" w:rsidP="008F3EAD">
      <w:pPr>
        <w:pStyle w:val="0000000Subpart"/>
      </w:pPr>
      <w:bookmarkStart w:id="278" w:name="_Toc175377666"/>
      <w:bookmarkStart w:id="279" w:name="_Toc175470563"/>
      <w:bookmarkStart w:id="280" w:name="_Toc501716871"/>
      <w:bookmarkStart w:id="281" w:name="_Toc93044426"/>
      <w:bookmarkStart w:id="282" w:name="_Toc127530209"/>
      <w:bookmarkStart w:id="283" w:name="_Toc175377679"/>
      <w:bookmarkStart w:id="284" w:name="_Toc175470576"/>
      <w:bookmarkStart w:id="285" w:name="_Toc182749876"/>
      <w:r w:rsidRPr="00BF553B">
        <w:lastRenderedPageBreak/>
        <w:t>159.02.01  Materials</w:t>
      </w:r>
      <w:bookmarkEnd w:id="278"/>
      <w:bookmarkEnd w:id="279"/>
      <w:bookmarkEnd w:id="280"/>
      <w:bookmarkEnd w:id="281"/>
    </w:p>
    <w:p w14:paraId="4A077C1F" w14:textId="77777777" w:rsidR="008F3EAD" w:rsidRPr="00BF553B" w:rsidRDefault="008F3EAD" w:rsidP="008F3EAD">
      <w:pPr>
        <w:pStyle w:val="HiddenTextSpec"/>
        <w:rPr>
          <w:vanish w:val="0"/>
        </w:rPr>
      </w:pPr>
      <w:r w:rsidRPr="00BF553B">
        <w:rPr>
          <w:vanish w:val="0"/>
        </w:rPr>
        <w:t>1**************************************************************************************************************************1</w:t>
      </w:r>
    </w:p>
    <w:p w14:paraId="1C3188A1" w14:textId="77777777" w:rsidR="008F3EAD" w:rsidRPr="00BF553B" w:rsidRDefault="008F3EAD" w:rsidP="008F3EAD">
      <w:pPr>
        <w:pStyle w:val="HiddenTextSpec"/>
        <w:rPr>
          <w:vanish w:val="0"/>
        </w:rPr>
      </w:pPr>
      <w:r w:rsidRPr="00BF553B">
        <w:rPr>
          <w:vanish w:val="0"/>
        </w:rPr>
        <w:t>BDC22S-04 dated MAY 13, 2022</w:t>
      </w:r>
    </w:p>
    <w:p w14:paraId="33535A63" w14:textId="77777777" w:rsidR="008F3EAD" w:rsidRPr="00BF553B" w:rsidRDefault="008F3EAD" w:rsidP="008F3EAD">
      <w:pPr>
        <w:pStyle w:val="HiddenTextSpec"/>
        <w:rPr>
          <w:vanish w:val="0"/>
        </w:rPr>
      </w:pPr>
    </w:p>
    <w:p w14:paraId="1FBF4FE6" w14:textId="77777777" w:rsidR="008F3EAD" w:rsidRPr="00BF553B" w:rsidRDefault="008F3EAD" w:rsidP="008F3EAD">
      <w:pPr>
        <w:pStyle w:val="Instruction"/>
      </w:pPr>
      <w:r w:rsidRPr="00BF553B">
        <w:t>THE FIRST ITEM IS CHANGED TO:</w:t>
      </w:r>
    </w:p>
    <w:p w14:paraId="0968EC6C" w14:textId="77777777" w:rsidR="008F3EAD" w:rsidRPr="00BF553B" w:rsidRDefault="008F3EAD" w:rsidP="008F3EAD">
      <w:pPr>
        <w:pStyle w:val="Dotleader0indent"/>
      </w:pPr>
      <w:r w:rsidRPr="00BF553B">
        <w:t>Tack Coat 64-22</w:t>
      </w:r>
      <w:r w:rsidRPr="00BF553B">
        <w:tab/>
        <w:t>902.01.01</w:t>
      </w:r>
    </w:p>
    <w:p w14:paraId="194291C0" w14:textId="77777777" w:rsidR="008F3EAD" w:rsidRPr="00BF553B" w:rsidRDefault="008F3EAD" w:rsidP="008F3EAD">
      <w:pPr>
        <w:pStyle w:val="HiddenTextSpec"/>
        <w:rPr>
          <w:vanish w:val="0"/>
        </w:rPr>
      </w:pPr>
      <w:r w:rsidRPr="00BF553B">
        <w:rPr>
          <w:vanish w:val="0"/>
        </w:rPr>
        <w:t>1**************************************************************************************************************************1</w:t>
      </w:r>
    </w:p>
    <w:p w14:paraId="039FA0EE" w14:textId="77777777" w:rsidR="00833B28" w:rsidRPr="00D308AD" w:rsidRDefault="00833B28" w:rsidP="00833B28">
      <w:pPr>
        <w:pStyle w:val="0000000Subpart"/>
      </w:pPr>
      <w:r w:rsidRPr="00D308AD">
        <w:t>159.02.02  Equipment</w:t>
      </w:r>
    </w:p>
    <w:p w14:paraId="202F095B" w14:textId="77777777" w:rsidR="00FD6702" w:rsidRPr="00A35C27" w:rsidRDefault="00FD6702" w:rsidP="00FD6702">
      <w:pPr>
        <w:pStyle w:val="HiddenTextSpec"/>
        <w:rPr>
          <w:vanish w:val="0"/>
        </w:rPr>
      </w:pPr>
      <w:r w:rsidRPr="00A35C27">
        <w:rPr>
          <w:vanish w:val="0"/>
        </w:rPr>
        <w:t>1**************************************************************************************************************************1</w:t>
      </w:r>
    </w:p>
    <w:p w14:paraId="4786A43A" w14:textId="77777777" w:rsidR="00FD6702" w:rsidRPr="00A35C27" w:rsidRDefault="00FD6702" w:rsidP="00FD6702">
      <w:pPr>
        <w:pStyle w:val="HiddenTextSpec"/>
        <w:rPr>
          <w:vanish w:val="0"/>
        </w:rPr>
      </w:pPr>
      <w:r w:rsidRPr="00A35C27">
        <w:rPr>
          <w:vanish w:val="0"/>
        </w:rPr>
        <w:t>BDC23S-02 dated MAR 13, 2023</w:t>
      </w:r>
    </w:p>
    <w:p w14:paraId="13571971" w14:textId="77777777" w:rsidR="00FD6702" w:rsidRPr="00A35C27" w:rsidRDefault="00FD6702" w:rsidP="00FD6702">
      <w:pPr>
        <w:pStyle w:val="HiddenTextSpec"/>
        <w:rPr>
          <w:vanish w:val="0"/>
        </w:rPr>
      </w:pPr>
    </w:p>
    <w:p w14:paraId="0F77CBC3" w14:textId="77777777" w:rsidR="00FD6702" w:rsidRPr="00A35C27" w:rsidRDefault="00FD6702" w:rsidP="00FD6702">
      <w:pPr>
        <w:pStyle w:val="Instruction"/>
      </w:pPr>
      <w:r w:rsidRPr="00A35C27">
        <w:t>The following equipment is changed to:</w:t>
      </w:r>
    </w:p>
    <w:p w14:paraId="01D0A4CD" w14:textId="77777777" w:rsidR="00FD6702" w:rsidRPr="00A35C27" w:rsidRDefault="00FD6702" w:rsidP="00FD6702">
      <w:pPr>
        <w:pStyle w:val="Dotleader0indent"/>
      </w:pPr>
      <w:r w:rsidRPr="00A35C27">
        <w:t>Arrow Board</w:t>
      </w:r>
      <w:r w:rsidRPr="00A35C27">
        <w:tab/>
        <w:t>1001.01</w:t>
      </w:r>
    </w:p>
    <w:p w14:paraId="3C4EFF59" w14:textId="77777777" w:rsidR="00FD6702" w:rsidRPr="00A35C27" w:rsidRDefault="00FD6702" w:rsidP="00FD6702">
      <w:pPr>
        <w:pStyle w:val="HiddenTextSpec"/>
        <w:rPr>
          <w:vanish w:val="0"/>
        </w:rPr>
      </w:pPr>
      <w:r w:rsidRPr="00A35C27">
        <w:rPr>
          <w:vanish w:val="0"/>
        </w:rPr>
        <w:t>1**************************************************************************************************************************1</w:t>
      </w:r>
    </w:p>
    <w:p w14:paraId="1DED75EC" w14:textId="77777777" w:rsidR="00833B28" w:rsidRPr="00D308AD" w:rsidRDefault="00833B28" w:rsidP="00833B28">
      <w:pPr>
        <w:pStyle w:val="HiddenTextSpec"/>
        <w:rPr>
          <w:vanish w:val="0"/>
        </w:rPr>
      </w:pPr>
      <w:r w:rsidRPr="00D308AD">
        <w:rPr>
          <w:vanish w:val="0"/>
        </w:rPr>
        <w:t>1**************************************************************************************************************************1</w:t>
      </w:r>
    </w:p>
    <w:p w14:paraId="39D19FB3" w14:textId="77777777" w:rsidR="00833B28" w:rsidRPr="00D308AD" w:rsidRDefault="00833B28" w:rsidP="00833B28">
      <w:pPr>
        <w:pStyle w:val="HiddenTextSpec"/>
        <w:rPr>
          <w:vanish w:val="0"/>
        </w:rPr>
      </w:pPr>
      <w:r w:rsidRPr="00D308AD">
        <w:rPr>
          <w:vanish w:val="0"/>
        </w:rPr>
        <w:t xml:space="preserve">Include the following </w:t>
      </w:r>
      <w:r w:rsidR="00E443EB" w:rsidRPr="00D308AD">
        <w:rPr>
          <w:vanish w:val="0"/>
        </w:rPr>
        <w:t xml:space="preserve">EQUIPMENT </w:t>
      </w:r>
      <w:r w:rsidRPr="00D308AD">
        <w:rPr>
          <w:vanish w:val="0"/>
        </w:rPr>
        <w:t>if the REMOTELY OPERATED PVMS OR PORTABLE TRAILER MOUNTED CCTV CAMERA ASSEMBLY are needed</w:t>
      </w:r>
    </w:p>
    <w:p w14:paraId="39E85C03" w14:textId="77777777" w:rsidR="00833B28" w:rsidRPr="00D308AD" w:rsidRDefault="00833B28" w:rsidP="00833B28">
      <w:pPr>
        <w:pStyle w:val="HiddenTextSpec"/>
        <w:rPr>
          <w:vanish w:val="0"/>
        </w:rPr>
      </w:pPr>
    </w:p>
    <w:p w14:paraId="221EAB98" w14:textId="77777777" w:rsidR="00833B28" w:rsidRPr="00D308AD" w:rsidRDefault="00833B28" w:rsidP="00833B28">
      <w:pPr>
        <w:pStyle w:val="HiddenTextSpec"/>
        <w:rPr>
          <w:b/>
          <w:vanish w:val="0"/>
        </w:rPr>
      </w:pPr>
      <w:r w:rsidRPr="00D308AD">
        <w:rPr>
          <w:b/>
          <w:vanish w:val="0"/>
        </w:rPr>
        <w:t>sme CONTACT – TrAFFIC OPERATIONS</w:t>
      </w:r>
    </w:p>
    <w:p w14:paraId="0DA9AB28" w14:textId="77777777" w:rsidR="00833B28" w:rsidRPr="00D308AD" w:rsidRDefault="00833B28" w:rsidP="00833B28">
      <w:pPr>
        <w:pStyle w:val="Instruction"/>
      </w:pPr>
      <w:r w:rsidRPr="00D308AD">
        <w:t>The following is added to the list of equipment references:</w:t>
      </w:r>
    </w:p>
    <w:p w14:paraId="4117D534" w14:textId="77777777" w:rsidR="00833B28" w:rsidRPr="00D308AD" w:rsidRDefault="00833B28" w:rsidP="005823EB">
      <w:pPr>
        <w:pStyle w:val="Dotleader0indent"/>
      </w:pPr>
      <w:r w:rsidRPr="00D308AD">
        <w:t>Portable Variable Message Sign w/Remote Communication……</w:t>
      </w:r>
      <w:r w:rsidR="00776CD5" w:rsidRPr="00D308AD">
        <w:t>.</w:t>
      </w:r>
      <w:r w:rsidRPr="00D308AD">
        <w:t>………………...……………………1001.04</w:t>
      </w:r>
    </w:p>
    <w:p w14:paraId="4A5B0428" w14:textId="77777777" w:rsidR="00833B28" w:rsidRPr="00D308AD" w:rsidRDefault="00833B28" w:rsidP="005823EB">
      <w:pPr>
        <w:pStyle w:val="Dotleader0indent"/>
      </w:pPr>
      <w:r w:rsidRPr="00D308AD">
        <w:t>Portable Trailer Mounted CCTV Camera Assembly………………</w:t>
      </w:r>
      <w:r w:rsidR="00776CD5" w:rsidRPr="00D308AD">
        <w:t>.</w:t>
      </w:r>
      <w:r w:rsidRPr="00D308AD">
        <w:t>……………………………………1001.05</w:t>
      </w:r>
    </w:p>
    <w:p w14:paraId="20BB4B53" w14:textId="4BD5A4A2" w:rsidR="00833B28" w:rsidRDefault="00833B28" w:rsidP="00833B28">
      <w:pPr>
        <w:pStyle w:val="HiddenTextSpec"/>
        <w:rPr>
          <w:vanish w:val="0"/>
        </w:rPr>
      </w:pPr>
      <w:r w:rsidRPr="00D308AD">
        <w:rPr>
          <w:vanish w:val="0"/>
        </w:rPr>
        <w:t>1**************************************************************************************************************************1</w:t>
      </w:r>
    </w:p>
    <w:p w14:paraId="5E19AAB9" w14:textId="19B76D2D" w:rsidR="00C451FD" w:rsidRDefault="00C451FD" w:rsidP="00833B28">
      <w:pPr>
        <w:pStyle w:val="HiddenTextSpec"/>
        <w:rPr>
          <w:vanish w:val="0"/>
        </w:rPr>
      </w:pPr>
    </w:p>
    <w:p w14:paraId="45156017" w14:textId="0DD00D46" w:rsidR="00C451FD" w:rsidRDefault="00C451FD" w:rsidP="00C451FD">
      <w:pPr>
        <w:pStyle w:val="0000000Subpart"/>
      </w:pPr>
      <w:r w:rsidRPr="00D308AD">
        <w:t>159.03.0</w:t>
      </w:r>
      <w:r>
        <w:t>1</w:t>
      </w:r>
      <w:r w:rsidRPr="00D308AD">
        <w:t xml:space="preserve">  Traffic Control </w:t>
      </w:r>
      <w:r>
        <w:t>Coordinator</w:t>
      </w:r>
    </w:p>
    <w:p w14:paraId="55019C50" w14:textId="77777777" w:rsidR="00C451FD" w:rsidRDefault="00C451FD" w:rsidP="009B6624"/>
    <w:p w14:paraId="66BFA315" w14:textId="52340858" w:rsidR="00C451FD" w:rsidRPr="002C6798" w:rsidRDefault="00C451FD" w:rsidP="009B6624">
      <w:r>
        <w:t>THE FIRST PARAGRAPH BEFORE THE LIST IS CHANGED TO:</w:t>
      </w:r>
    </w:p>
    <w:p w14:paraId="3130FB40" w14:textId="3F239394" w:rsidR="00C451FD" w:rsidRDefault="00C451FD" w:rsidP="009B6624"/>
    <w:p w14:paraId="52E159A0" w14:textId="67489521" w:rsidR="00C451FD" w:rsidRPr="002C6798" w:rsidRDefault="00C451FD" w:rsidP="009B6624">
      <w:r>
        <w:t xml:space="preserve">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w:t>
      </w:r>
      <w:r w:rsidR="005B2FF0">
        <w:t>P</w:t>
      </w:r>
      <w:r>
        <w:t>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14:paraId="694E67D2" w14:textId="76EF9800" w:rsidR="00C451FD" w:rsidRDefault="00C451FD" w:rsidP="009B6624">
      <w:pPr>
        <w:pStyle w:val="HiddenTextSpec"/>
        <w:jc w:val="left"/>
        <w:rPr>
          <w:vanish w:val="0"/>
        </w:rPr>
      </w:pPr>
    </w:p>
    <w:p w14:paraId="2CE41564" w14:textId="75625F9F" w:rsidR="00C451FD" w:rsidRPr="00D308AD" w:rsidRDefault="00C451FD">
      <w:pPr>
        <w:pStyle w:val="HiddenTextSpec"/>
        <w:rPr>
          <w:vanish w:val="0"/>
        </w:rPr>
      </w:pPr>
      <w:r w:rsidRPr="00D308AD">
        <w:rPr>
          <w:vanish w:val="0"/>
        </w:rPr>
        <w:t>1**************************************************************************************************************************1</w:t>
      </w:r>
    </w:p>
    <w:p w14:paraId="4C456BFE" w14:textId="77777777" w:rsidR="00833B28" w:rsidRPr="00D308AD" w:rsidRDefault="00833B28" w:rsidP="00833B28">
      <w:pPr>
        <w:pStyle w:val="0000000Subpart"/>
      </w:pPr>
      <w:r w:rsidRPr="00D308AD">
        <w:t>159.03.02  Traffic Control Devices</w:t>
      </w:r>
    </w:p>
    <w:p w14:paraId="51EB904B" w14:textId="77777777" w:rsidR="000972CA" w:rsidRPr="000A3A45" w:rsidRDefault="000972CA" w:rsidP="000972CA">
      <w:pPr>
        <w:pStyle w:val="HiddenTextSpec"/>
        <w:rPr>
          <w:vanish w:val="0"/>
        </w:rPr>
      </w:pPr>
      <w:r w:rsidRPr="000A3A45">
        <w:rPr>
          <w:vanish w:val="0"/>
        </w:rPr>
        <w:t>1**************************************************************************************************************************1</w:t>
      </w:r>
    </w:p>
    <w:p w14:paraId="550B5D3B" w14:textId="77777777" w:rsidR="000972CA" w:rsidRPr="000A3A45" w:rsidRDefault="000972CA" w:rsidP="000972CA">
      <w:pPr>
        <w:pStyle w:val="HiddenTextSpec"/>
        <w:rPr>
          <w:vanish w:val="0"/>
        </w:rPr>
      </w:pPr>
    </w:p>
    <w:p w14:paraId="300489A2" w14:textId="77777777" w:rsidR="000972CA" w:rsidRPr="000A3A45" w:rsidRDefault="000972CA" w:rsidP="000972CA">
      <w:pPr>
        <w:pStyle w:val="HiddenTextSpec"/>
        <w:rPr>
          <w:vanish w:val="0"/>
        </w:rPr>
      </w:pPr>
      <w:r w:rsidRPr="000A3A45">
        <w:rPr>
          <w:vanish w:val="0"/>
        </w:rPr>
        <w:t>2**************************************************************************************2</w:t>
      </w:r>
    </w:p>
    <w:p w14:paraId="3920E697" w14:textId="77777777" w:rsidR="000972CA" w:rsidRPr="000A3A45" w:rsidRDefault="000972CA" w:rsidP="000972CA">
      <w:pPr>
        <w:pStyle w:val="HiddenTextSpec"/>
        <w:rPr>
          <w:vanish w:val="0"/>
        </w:rPr>
      </w:pPr>
      <w:r w:rsidRPr="000A3A45">
        <w:rPr>
          <w:vanish w:val="0"/>
        </w:rPr>
        <w:t>BDC19S-10 dated ApR 30, 2020</w:t>
      </w:r>
    </w:p>
    <w:p w14:paraId="3E3B076C" w14:textId="77777777" w:rsidR="000972CA" w:rsidRPr="000A3A45" w:rsidRDefault="000972CA" w:rsidP="000972CA">
      <w:pPr>
        <w:pStyle w:val="Instruction"/>
      </w:pPr>
      <w:r w:rsidRPr="000A3A45">
        <w:t>The First Paragrapgh is Changed To:</w:t>
      </w:r>
    </w:p>
    <w:p w14:paraId="79988888" w14:textId="77777777" w:rsidR="000972CA" w:rsidRPr="000A3A45" w:rsidRDefault="000972CA" w:rsidP="000972CA">
      <w:pPr>
        <w:pStyle w:val="Paragraph"/>
      </w:pPr>
      <w:r w:rsidRPr="000A3A45">
        <w:t xml:space="preserve">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w:t>
      </w:r>
      <w:r w:rsidRPr="000A3A45">
        <w:lastRenderedPageBreak/>
        <w:t>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BBAC27D" w14:textId="77777777" w:rsidR="000972CA" w:rsidRPr="000A3A45" w:rsidRDefault="000972CA" w:rsidP="000972CA">
      <w:pPr>
        <w:pStyle w:val="HiddenTextSpec"/>
        <w:rPr>
          <w:vanish w:val="0"/>
        </w:rPr>
      </w:pPr>
      <w:r w:rsidRPr="000A3A45">
        <w:rPr>
          <w:vanish w:val="0"/>
        </w:rPr>
        <w:t>2**************************************************************************************2</w:t>
      </w:r>
    </w:p>
    <w:p w14:paraId="76C423A0" w14:textId="77777777" w:rsidR="000972CA" w:rsidRPr="000A3A45" w:rsidRDefault="000972CA" w:rsidP="000972CA">
      <w:pPr>
        <w:pStyle w:val="HiddenTextSpec"/>
        <w:rPr>
          <w:vanish w:val="0"/>
        </w:rPr>
      </w:pPr>
    </w:p>
    <w:p w14:paraId="5D97B8D2" w14:textId="77777777" w:rsidR="000972CA" w:rsidRPr="000A3A45" w:rsidRDefault="000972CA" w:rsidP="000972CA">
      <w:pPr>
        <w:pStyle w:val="11paragraph"/>
        <w:rPr>
          <w:b/>
        </w:rPr>
      </w:pPr>
      <w:r w:rsidRPr="000A3A45">
        <w:rPr>
          <w:b/>
        </w:rPr>
        <w:t>2.</w:t>
      </w:r>
      <w:r w:rsidRPr="000A3A45">
        <w:rPr>
          <w:b/>
        </w:rPr>
        <w:tab/>
        <w:t xml:space="preserve">Construction Barrier Curb.  </w:t>
      </w:r>
    </w:p>
    <w:p w14:paraId="209A2855" w14:textId="77777777" w:rsidR="000972CA" w:rsidRPr="000A3A45" w:rsidRDefault="000972CA" w:rsidP="000972CA">
      <w:pPr>
        <w:pStyle w:val="HiddenTextSpec"/>
        <w:rPr>
          <w:vanish w:val="0"/>
        </w:rPr>
      </w:pPr>
      <w:r w:rsidRPr="000A3A45">
        <w:rPr>
          <w:vanish w:val="0"/>
        </w:rPr>
        <w:t>2**************************************************************************************2</w:t>
      </w:r>
    </w:p>
    <w:p w14:paraId="550A08C3" w14:textId="77777777" w:rsidR="000972CA" w:rsidRPr="000A3A45" w:rsidRDefault="000972CA" w:rsidP="000972CA">
      <w:pPr>
        <w:pStyle w:val="HiddenTextSpec"/>
        <w:rPr>
          <w:vanish w:val="0"/>
        </w:rPr>
      </w:pPr>
      <w:r w:rsidRPr="000A3A45">
        <w:rPr>
          <w:vanish w:val="0"/>
        </w:rPr>
        <w:t>BDC19S-07 dated FEB 28, 2020</w:t>
      </w:r>
    </w:p>
    <w:p w14:paraId="7CFF1068" w14:textId="77777777" w:rsidR="000972CA" w:rsidRPr="000A3A45" w:rsidRDefault="000972CA" w:rsidP="000972CA">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0A3A45">
        <w:t>THE SECOND PARAGRAPH is CHANGED TO:</w:t>
      </w:r>
    </w:p>
    <w:p w14:paraId="60255160" w14:textId="77777777" w:rsidR="000972CA" w:rsidRPr="000A3A45" w:rsidRDefault="000972CA" w:rsidP="000972CA">
      <w:pPr>
        <w:pStyle w:val="12paragraph"/>
      </w:pPr>
      <w:r w:rsidRPr="000A3A4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14:paraId="12AFC9C9" w14:textId="49925224" w:rsidR="000972CA" w:rsidRDefault="000972CA" w:rsidP="000972CA">
      <w:pPr>
        <w:pStyle w:val="HiddenTextSpec"/>
        <w:rPr>
          <w:vanish w:val="0"/>
        </w:rPr>
      </w:pPr>
      <w:r w:rsidRPr="000A3A45">
        <w:rPr>
          <w:vanish w:val="0"/>
        </w:rPr>
        <w:t>2**************************************************************************************2</w:t>
      </w:r>
    </w:p>
    <w:p w14:paraId="0D6606D3" w14:textId="77777777" w:rsidR="00FD6702" w:rsidRDefault="00FD6702" w:rsidP="000972CA">
      <w:pPr>
        <w:pStyle w:val="HiddenTextSpec"/>
        <w:rPr>
          <w:vanish w:val="0"/>
        </w:rPr>
      </w:pPr>
    </w:p>
    <w:p w14:paraId="22EDB4A6" w14:textId="77777777" w:rsidR="00FD6702" w:rsidRPr="00A35C27" w:rsidRDefault="00FD6702" w:rsidP="00FD6702">
      <w:pPr>
        <w:pStyle w:val="HiddenTextSpec"/>
        <w:rPr>
          <w:vanish w:val="0"/>
        </w:rPr>
      </w:pPr>
      <w:r w:rsidRPr="00A35C27">
        <w:rPr>
          <w:vanish w:val="0"/>
        </w:rPr>
        <w:t>2**************************************************************************************2</w:t>
      </w:r>
    </w:p>
    <w:p w14:paraId="143803C6" w14:textId="77777777" w:rsidR="00FD6702" w:rsidRPr="00A35C27" w:rsidRDefault="00FD6702" w:rsidP="00FD6702">
      <w:pPr>
        <w:pStyle w:val="HiddenTextSpec"/>
        <w:rPr>
          <w:vanish w:val="0"/>
        </w:rPr>
      </w:pPr>
      <w:r w:rsidRPr="00A35C27">
        <w:rPr>
          <w:vanish w:val="0"/>
        </w:rPr>
        <w:t>BDC23S-02 dated MAR 13, 2023</w:t>
      </w:r>
    </w:p>
    <w:p w14:paraId="43F570A3" w14:textId="77777777" w:rsidR="00FD6702" w:rsidRPr="00A35C27" w:rsidRDefault="00FD6702" w:rsidP="00FD6702">
      <w:pPr>
        <w:pStyle w:val="HiddenTextSpec"/>
        <w:rPr>
          <w:vanish w:val="0"/>
        </w:rPr>
      </w:pPr>
    </w:p>
    <w:p w14:paraId="39EEEF69" w14:textId="77777777" w:rsidR="00FD6702" w:rsidRPr="00A35C27" w:rsidRDefault="00FD6702" w:rsidP="00FD6702">
      <w:pPr>
        <w:pStyle w:val="Instruction"/>
      </w:pPr>
      <w:r w:rsidRPr="00A35C27">
        <w:t>Part 3 is changed to:</w:t>
      </w:r>
    </w:p>
    <w:p w14:paraId="1E6372F4" w14:textId="77777777" w:rsidR="00FD6702" w:rsidRPr="00A35C27" w:rsidRDefault="00FD6702" w:rsidP="00FD6702">
      <w:pPr>
        <w:pStyle w:val="11paragraph"/>
      </w:pPr>
      <w:r w:rsidRPr="00A35C27">
        <w:rPr>
          <w:b/>
        </w:rPr>
        <w:t>3.</w:t>
      </w:r>
      <w:r w:rsidRPr="00A35C27">
        <w:rPr>
          <w:b/>
        </w:rPr>
        <w:tab/>
        <w:t>Arrow Board.</w:t>
      </w:r>
      <w:r w:rsidRPr="00A35C27">
        <w:t xml:space="preserve">  Provide an arrow board as specified in 1001.01.</w:t>
      </w:r>
    </w:p>
    <w:p w14:paraId="683DAC04" w14:textId="77777777" w:rsidR="00FD6702" w:rsidRPr="00A35C27" w:rsidRDefault="00FD6702" w:rsidP="00FD6702">
      <w:pPr>
        <w:pStyle w:val="HiddenTextSpec"/>
        <w:rPr>
          <w:vanish w:val="0"/>
        </w:rPr>
      </w:pPr>
      <w:r w:rsidRPr="00A35C27">
        <w:rPr>
          <w:vanish w:val="0"/>
        </w:rPr>
        <w:t>2**************************************************************************************2</w:t>
      </w:r>
    </w:p>
    <w:p w14:paraId="30C0D6AB" w14:textId="77777777" w:rsidR="00FD6702" w:rsidRPr="000A3A45" w:rsidRDefault="00FD6702" w:rsidP="000972CA">
      <w:pPr>
        <w:pStyle w:val="HiddenTextSpec"/>
        <w:rPr>
          <w:vanish w:val="0"/>
        </w:rPr>
      </w:pPr>
    </w:p>
    <w:p w14:paraId="28670FB6" w14:textId="77777777" w:rsidR="00102B3E" w:rsidRPr="00416FC0" w:rsidRDefault="00102B3E" w:rsidP="00102B3E">
      <w:pPr>
        <w:pStyle w:val="HiddenTextSpec"/>
        <w:rPr>
          <w:vanish w:val="0"/>
        </w:rPr>
      </w:pPr>
      <w:bookmarkStart w:id="286" w:name="_Toc175377674"/>
      <w:bookmarkStart w:id="287" w:name="_Toc175470571"/>
      <w:bookmarkStart w:id="288" w:name="_Toc182749871"/>
      <w:r w:rsidRPr="00416FC0">
        <w:rPr>
          <w:vanish w:val="0"/>
        </w:rPr>
        <w:t>BDC20S-15 dated Jan 15, 2021</w:t>
      </w:r>
    </w:p>
    <w:p w14:paraId="14D27AAF" w14:textId="77777777" w:rsidR="00102B3E" w:rsidRPr="00416FC0" w:rsidRDefault="00102B3E" w:rsidP="00102B3E">
      <w:pPr>
        <w:pStyle w:val="Instruction"/>
      </w:pPr>
      <w:r w:rsidRPr="00416FC0">
        <w:t>part (5) is changed to:</w:t>
      </w:r>
    </w:p>
    <w:p w14:paraId="69B93C93" w14:textId="77777777" w:rsidR="00102B3E" w:rsidRPr="00416FC0" w:rsidRDefault="00102B3E" w:rsidP="00102B3E">
      <w:pPr>
        <w:pStyle w:val="11paragraph"/>
      </w:pPr>
      <w:r w:rsidRPr="00416FC0">
        <w:rPr>
          <w:b/>
        </w:rPr>
        <w:t>5.</w:t>
      </w:r>
      <w:r w:rsidRPr="00416FC0">
        <w:rPr>
          <w:b/>
        </w:rPr>
        <w:tab/>
        <w:t>Temporary Crash Cushion.</w:t>
      </w:r>
      <w:r w:rsidRPr="00416FC0">
        <w:t xml:space="preserve">  Install inertial barrier systems as specified in 611.03.01.  Install temporary </w:t>
      </w:r>
      <w:bookmarkStart w:id="289" w:name="_Hlk56416660"/>
      <w:r w:rsidRPr="00416FC0">
        <w:t>compressive</w:t>
      </w:r>
      <w:bookmarkEnd w:id="289"/>
      <w:r w:rsidRPr="00416FC0">
        <w:t xml:space="preserve"> crash cushions as specified in 611.03.02.</w:t>
      </w:r>
      <w:bookmarkStart w:id="290" w:name="_Hlk55912555"/>
      <w:r w:rsidRPr="00416FC0">
        <w:t xml:space="preserve">  </w:t>
      </w:r>
      <w:bookmarkEnd w:id="290"/>
      <w:r w:rsidRPr="00416FC0">
        <w:t xml:space="preserve">Immediately repair or replace crash cushions that become damaged or become inoperable.  Begin </w:t>
      </w:r>
      <w:bookmarkStart w:id="291" w:name="_Hlk55911813"/>
      <w:r w:rsidRPr="00416FC0">
        <w:t xml:space="preserve">repair or replacement of the temporary crash cushion </w:t>
      </w:r>
      <w:bookmarkEnd w:id="291"/>
      <w:r w:rsidRPr="00416FC0">
        <w:t xml:space="preserve">within 1 hour of receiving notice of damage from the Department.  Ensure that workers assigned to such repair or replacement work continuously until the temporary crash cushion is repaired or replaced.  If the Contractor fails to respond to a damage notification and begin work within 1 hour of notification, or does not continue to work until the temporary crash cushion is repaired or replaced, the Department, will require closure of the adjacent live lane.  Lane occupancy charges will be imposed as specified in 108.08 for the period of time the adjacent lane is closed.  Should the Department have to respond to a repair with its own forces because of a Contractor’s lack of response to a damage notification, </w:t>
      </w:r>
      <w:r w:rsidRPr="00416FC0">
        <w:rPr>
          <w:color w:val="000000"/>
        </w:rPr>
        <w:t>the Contractor agrees to pay the Department a sum of $3,000 for costs of mobilizing its forces and equipment.  In addition, the Contractor must pay the Department the actual cost of material used for the repair and pay the actual costs of police traffic protection.</w:t>
      </w:r>
      <w:r w:rsidRPr="00416FC0">
        <w:t xml:space="preserve">  Maintain an adequate number of replacement parts to repair damaged units at all times.  Keep the areas in front, atop, and around the crash cushions clear of snow accumulation of more than 4 inches in depth.</w:t>
      </w:r>
    </w:p>
    <w:p w14:paraId="0255CBAB" w14:textId="77777777" w:rsidR="00102B3E" w:rsidRPr="00416FC0" w:rsidRDefault="00102B3E" w:rsidP="00102B3E">
      <w:pPr>
        <w:pStyle w:val="12paragraph"/>
        <w:rPr>
          <w:bCs/>
        </w:rPr>
      </w:pPr>
      <w:r w:rsidRPr="00416FC0">
        <w:rPr>
          <w:bCs/>
        </w:rPr>
        <w:t xml:space="preserve">Upon removal of the crash cushion, cut anchor bolts at least 3 inches below the surface of the surrounding roadway.  Repair HMA pavement as specified in 401.03.03.  Repair concrete pavement as specified in </w:t>
      </w:r>
      <w:r w:rsidRPr="00416FC0">
        <w:rPr>
          <w:bCs/>
        </w:rPr>
        <w:br/>
        <w:t>Section 452.</w:t>
      </w:r>
    </w:p>
    <w:p w14:paraId="307300B1" w14:textId="77869A38" w:rsidR="00102B3E" w:rsidRDefault="00102B3E" w:rsidP="00102B3E">
      <w:pPr>
        <w:pStyle w:val="HiddenTextSpec"/>
        <w:rPr>
          <w:vanish w:val="0"/>
        </w:rPr>
      </w:pPr>
      <w:r w:rsidRPr="00416FC0">
        <w:rPr>
          <w:vanish w:val="0"/>
        </w:rPr>
        <w:t>2**************************************************************************************2</w:t>
      </w:r>
    </w:p>
    <w:p w14:paraId="01D7561A" w14:textId="77777777" w:rsidR="00DC1A0A" w:rsidRPr="00416FC0" w:rsidRDefault="00DC1A0A" w:rsidP="00102B3E">
      <w:pPr>
        <w:pStyle w:val="HiddenTextSpec"/>
        <w:rPr>
          <w:vanish w:val="0"/>
        </w:rPr>
      </w:pPr>
    </w:p>
    <w:p w14:paraId="76176541" w14:textId="77777777" w:rsidR="00DC1A0A" w:rsidRPr="00152A3B" w:rsidRDefault="00DC1A0A" w:rsidP="00DC1A0A">
      <w:pPr>
        <w:pStyle w:val="HiddenTextSpec"/>
        <w:rPr>
          <w:vanish w:val="0"/>
        </w:rPr>
      </w:pPr>
      <w:r w:rsidRPr="00152A3B">
        <w:rPr>
          <w:vanish w:val="0"/>
        </w:rPr>
        <w:t>2**************************************************************************************2</w:t>
      </w:r>
    </w:p>
    <w:p w14:paraId="63FA12FE" w14:textId="77777777" w:rsidR="009A68E3" w:rsidRPr="001C6091" w:rsidRDefault="009A68E3" w:rsidP="009A68E3">
      <w:pPr>
        <w:pStyle w:val="HiddenTextSpec"/>
        <w:rPr>
          <w:vanish w:val="0"/>
        </w:rPr>
      </w:pPr>
      <w:r w:rsidRPr="001C6091">
        <w:rPr>
          <w:vanish w:val="0"/>
        </w:rPr>
        <w:t>BDC22S-07 dated AUG 01, 2022</w:t>
      </w:r>
    </w:p>
    <w:p w14:paraId="0BB78559" w14:textId="77777777" w:rsidR="009A68E3" w:rsidRPr="001C6091" w:rsidRDefault="009A68E3" w:rsidP="009A68E3">
      <w:pPr>
        <w:pStyle w:val="Blankline"/>
      </w:pPr>
    </w:p>
    <w:p w14:paraId="1A837077" w14:textId="77777777" w:rsidR="009A68E3" w:rsidRPr="001C6091" w:rsidRDefault="009A68E3" w:rsidP="009A68E3">
      <w:pPr>
        <w:pStyle w:val="Instruction"/>
        <w:tabs>
          <w:tab w:val="left" w:pos="720"/>
        </w:tabs>
      </w:pPr>
      <w:r w:rsidRPr="001C6091">
        <w:t>Part 6 is changed to:</w:t>
      </w:r>
    </w:p>
    <w:p w14:paraId="3F7E437F" w14:textId="77777777" w:rsidR="009A68E3" w:rsidRPr="001C6091" w:rsidRDefault="009A68E3" w:rsidP="009A68E3">
      <w:pPr>
        <w:pStyle w:val="11paragraph"/>
        <w:rPr>
          <w:szCs w:val="22"/>
        </w:rPr>
      </w:pPr>
      <w:r w:rsidRPr="001C6091">
        <w:rPr>
          <w:b/>
        </w:rPr>
        <w:t>6.</w:t>
      </w:r>
      <w:r w:rsidRPr="001C6091">
        <w:rPr>
          <w:b/>
        </w:rPr>
        <w:tab/>
        <w:t>Traffic Control Truck with Mounted Crash Cushions.</w:t>
      </w:r>
      <w:r w:rsidRPr="001C6091">
        <w:t xml:space="preserve">  Provide the RE with a copy of the crash cushion manufacturer’s recommendations.  Provide the RE a certified weigh ticket of the Traffic Control Truck with arrow board and mounted Crash Cushion.  Position the traffic control truck to ensure that there is adequate stopping distance after impact and to prevent errant vehicles from traveling around the truck and endangering workers.  When used in a fixed position, place manual transmission vehicles in second gear and place automatic transmission vehicles in park.  Ensure that the parking brake is set and the wheels are set straight.  Do not use traffic control trucks in place of other temporary impact attenuators for more than 24 hours.  Relocate the traffic control truck as specified by the TCP, or as directed by the RE.  Do not use the truck to carry additional equipment, materials, or debris.  When using ballast, ensure that it is secured to the truck.  Submit drawings to the RE detailing the manner of securing the ballast, signed and sealed by a Professional Engineer, certifying that it is capable of withstanding the impact forces for which the impact attenuator is rated.</w:t>
      </w:r>
    </w:p>
    <w:p w14:paraId="2F84A712" w14:textId="77777777" w:rsidR="00DC1A0A" w:rsidRPr="00152A3B" w:rsidRDefault="00DC1A0A" w:rsidP="00DC1A0A">
      <w:pPr>
        <w:pStyle w:val="HiddenTextSpec"/>
        <w:rPr>
          <w:vanish w:val="0"/>
        </w:rPr>
      </w:pPr>
      <w:r w:rsidRPr="00152A3B">
        <w:rPr>
          <w:vanish w:val="0"/>
        </w:rPr>
        <w:t>2**************************************************************************************2</w:t>
      </w:r>
    </w:p>
    <w:p w14:paraId="1902ADC2" w14:textId="77777777" w:rsidR="00731F72" w:rsidRDefault="00731F72" w:rsidP="00B729F8">
      <w:pPr>
        <w:pStyle w:val="11paragraph"/>
        <w:tabs>
          <w:tab w:val="left" w:pos="7560"/>
        </w:tabs>
        <w:rPr>
          <w:b/>
        </w:rPr>
      </w:pPr>
    </w:p>
    <w:p w14:paraId="05A08E9F" w14:textId="154F29C8" w:rsidR="00B729F8" w:rsidRPr="00D308AD" w:rsidRDefault="00B729F8" w:rsidP="00B729F8">
      <w:pPr>
        <w:pStyle w:val="11paragraph"/>
        <w:tabs>
          <w:tab w:val="left" w:pos="7560"/>
        </w:tabs>
        <w:rPr>
          <w:b/>
        </w:rPr>
      </w:pPr>
      <w:r w:rsidRPr="00D308AD">
        <w:rPr>
          <w:b/>
        </w:rPr>
        <w:t>9.</w:t>
      </w:r>
      <w:r w:rsidRPr="00D308AD">
        <w:rPr>
          <w:b/>
        </w:rPr>
        <w:tab/>
        <w:t>Portable Trailer Mounted CCTV Camera Assembly (PTMCCA).</w:t>
      </w:r>
    </w:p>
    <w:p w14:paraId="7B8C1A16" w14:textId="77777777" w:rsidR="00B729F8" w:rsidRPr="00D308AD" w:rsidRDefault="00B729F8" w:rsidP="00B729F8">
      <w:pPr>
        <w:pStyle w:val="HiddenTextSpec"/>
        <w:rPr>
          <w:vanish w:val="0"/>
        </w:rPr>
      </w:pPr>
      <w:r w:rsidRPr="00D308AD">
        <w:rPr>
          <w:vanish w:val="0"/>
        </w:rPr>
        <w:t>2**************************************************************************************2</w:t>
      </w:r>
    </w:p>
    <w:p w14:paraId="48D1C443" w14:textId="77777777" w:rsidR="00B729F8" w:rsidRPr="00D308AD" w:rsidRDefault="00B729F8" w:rsidP="00B729F8">
      <w:pPr>
        <w:pStyle w:val="HiddenTextSpec"/>
        <w:rPr>
          <w:vanish w:val="0"/>
        </w:rPr>
      </w:pPr>
      <w:r w:rsidRPr="00D308AD">
        <w:rPr>
          <w:vanish w:val="0"/>
        </w:rPr>
        <w:t>If THE PTMCCA IS REQUESTED BY CONSTRUCTION MANAGEMENT, revise this and OTHER REQUIREMENTS WILL NEED TO BE INCLUDED.</w:t>
      </w:r>
    </w:p>
    <w:p w14:paraId="32632B5D" w14:textId="77777777" w:rsidR="00B729F8" w:rsidRPr="00D308AD" w:rsidRDefault="00B729F8" w:rsidP="00B729F8">
      <w:pPr>
        <w:pStyle w:val="HiddenTextSpec"/>
        <w:rPr>
          <w:vanish w:val="0"/>
        </w:rPr>
      </w:pPr>
    </w:p>
    <w:p w14:paraId="21834D47" w14:textId="77777777" w:rsidR="00B729F8" w:rsidRPr="00D308AD" w:rsidRDefault="00B729F8" w:rsidP="00B729F8">
      <w:pPr>
        <w:pStyle w:val="HiddenTextSpec"/>
        <w:rPr>
          <w:b/>
          <w:vanish w:val="0"/>
        </w:rPr>
      </w:pPr>
      <w:r w:rsidRPr="00D308AD">
        <w:rPr>
          <w:b/>
          <w:vanish w:val="0"/>
        </w:rPr>
        <w:t>SME CONTACT – MSE; traffic operations/CONSTRUCTION MANAGEMENT AS APPLICABLE</w:t>
      </w:r>
    </w:p>
    <w:p w14:paraId="45386300" w14:textId="77777777" w:rsidR="00B729F8" w:rsidRPr="00D308AD" w:rsidRDefault="00B729F8" w:rsidP="00B729F8">
      <w:pPr>
        <w:pStyle w:val="HiddenTextSpec"/>
        <w:rPr>
          <w:vanish w:val="0"/>
        </w:rPr>
      </w:pPr>
      <w:r w:rsidRPr="00D308AD">
        <w:rPr>
          <w:vanish w:val="0"/>
        </w:rPr>
        <w:t>2**************************************************************************************2</w:t>
      </w:r>
    </w:p>
    <w:p w14:paraId="1F3AD869" w14:textId="77777777" w:rsidR="00B729F8" w:rsidRPr="00D308AD" w:rsidRDefault="00B729F8" w:rsidP="00B729F8">
      <w:pPr>
        <w:pStyle w:val="HiddenTextSpec"/>
        <w:rPr>
          <w:vanish w:val="0"/>
          <w:highlight w:val="yellow"/>
        </w:rPr>
      </w:pPr>
    </w:p>
    <w:p w14:paraId="2F8CECB7" w14:textId="77777777" w:rsidR="00B729F8" w:rsidRPr="00D308AD" w:rsidRDefault="00B729F8" w:rsidP="00B729F8">
      <w:pPr>
        <w:pStyle w:val="HiddenTextSpec"/>
        <w:rPr>
          <w:vanish w:val="0"/>
        </w:rPr>
      </w:pPr>
      <w:r w:rsidRPr="00D308AD">
        <w:rPr>
          <w:vanish w:val="0"/>
        </w:rPr>
        <w:t>2**************************************************************************************2</w:t>
      </w:r>
    </w:p>
    <w:p w14:paraId="4C6207A4" w14:textId="77777777" w:rsidR="00B729F8" w:rsidRPr="00D308AD" w:rsidRDefault="00B729F8" w:rsidP="00B729F8">
      <w:pPr>
        <w:pStyle w:val="HiddenTextSpec"/>
        <w:rPr>
          <w:vanish w:val="0"/>
        </w:rPr>
      </w:pPr>
      <w:r w:rsidRPr="00D308AD">
        <w:rPr>
          <w:vanish w:val="0"/>
        </w:rPr>
        <w:t>DESIGNERS MUST CHECK WITH MSE’S MOBILITY MANAGEMENT WORK ZONE UNIT AND TRAFFIC OPERATIONS TO CONFIRM IF REAL TIME WORK ZONE TRAFFIC SYSTEM (RTWZTS) IS REQUIRED. ONCE CONFIRMED AND IF RTWZTS IS REQUESTED BY TRAFFIC OPERATIONS, THEN REQUEST THE SPECIFICATIONS FROM MSE AND INCLUDE HEREAFTER MODIFYING THE SPECIFICATIONS TO INCLUDE THE NUMBER OF PVMSRC REQUIRED WITH LOCATIONS AND ANY OTHER ADDITIONAL REQUIREMENTS SPECIFIC TO THE PROJECT. DEVELOP AND INCLUDE A REAL TIME MESSAGE TABLE LISTING THE DESIGNATED ROUTE, LOCATION OF EXISTING/PROPOSED SIGN AND THE TRAVEL TIME MESSAGE TO BE DISPLAYED.</w:t>
      </w:r>
    </w:p>
    <w:p w14:paraId="67CBEC47" w14:textId="77777777" w:rsidR="00B729F8" w:rsidRPr="00D308AD" w:rsidRDefault="00B729F8" w:rsidP="00B729F8">
      <w:pPr>
        <w:pStyle w:val="HiddenTextSpec"/>
        <w:rPr>
          <w:vanish w:val="0"/>
        </w:rPr>
      </w:pPr>
    </w:p>
    <w:p w14:paraId="1534477F" w14:textId="77777777" w:rsidR="00B729F8" w:rsidRPr="00D308AD" w:rsidRDefault="00B729F8" w:rsidP="00B729F8">
      <w:pPr>
        <w:pStyle w:val="HiddenTextSpec"/>
        <w:rPr>
          <w:b/>
          <w:vanish w:val="0"/>
        </w:rPr>
      </w:pPr>
      <w:r w:rsidRPr="00D308AD">
        <w:rPr>
          <w:b/>
          <w:vanish w:val="0"/>
        </w:rPr>
        <w:t>SME CONTACT –MSE’S MOBILITY MANAGEMENT WORK ZONE UNIT, TRAFFIC OPERATIONS</w:t>
      </w:r>
    </w:p>
    <w:p w14:paraId="11A7959A" w14:textId="77777777" w:rsidR="00B729F8" w:rsidRPr="00D308AD" w:rsidRDefault="00B729F8" w:rsidP="00B729F8">
      <w:pPr>
        <w:pStyle w:val="HiddenTextSpec"/>
        <w:rPr>
          <w:vanish w:val="0"/>
        </w:rPr>
      </w:pPr>
    </w:p>
    <w:p w14:paraId="6522ECD7" w14:textId="77777777" w:rsidR="00B729F8" w:rsidRPr="00D308AD" w:rsidRDefault="00B729F8" w:rsidP="00B729F8">
      <w:pPr>
        <w:pStyle w:val="HiddenTextSpec"/>
        <w:rPr>
          <w:vanish w:val="0"/>
        </w:rPr>
      </w:pPr>
      <w:r w:rsidRPr="00D308AD">
        <w:rPr>
          <w:vanish w:val="0"/>
        </w:rPr>
        <w:t>10.</w:t>
      </w:r>
      <w:r w:rsidRPr="00D308AD">
        <w:rPr>
          <w:vanish w:val="0"/>
        </w:rPr>
        <w:tab/>
        <w:t>REAL TIME WORK ZONE TRAFFIC SYSTEM (RTWZTS)</w:t>
      </w:r>
    </w:p>
    <w:p w14:paraId="07E4E148" w14:textId="77777777" w:rsidR="00B729F8" w:rsidRPr="00D308AD" w:rsidRDefault="00B729F8" w:rsidP="00B729F8">
      <w:pPr>
        <w:pStyle w:val="HiddenTextSpec"/>
        <w:rPr>
          <w:vanish w:val="0"/>
        </w:rPr>
      </w:pPr>
      <w:r w:rsidRPr="00D308AD">
        <w:rPr>
          <w:vanish w:val="0"/>
        </w:rPr>
        <w:t>2**************************************************************************************2</w:t>
      </w:r>
    </w:p>
    <w:p w14:paraId="72A32D38" w14:textId="2259D822" w:rsidR="00B729F8" w:rsidRDefault="00B729F8" w:rsidP="00B729F8">
      <w:pPr>
        <w:pStyle w:val="HiddenTextSpec"/>
        <w:rPr>
          <w:vanish w:val="0"/>
        </w:rPr>
      </w:pPr>
      <w:r w:rsidRPr="00D308AD">
        <w:rPr>
          <w:vanish w:val="0"/>
        </w:rPr>
        <w:t>1**************************************************************************************************************************1</w:t>
      </w:r>
    </w:p>
    <w:p w14:paraId="3ADBC384" w14:textId="77777777" w:rsidR="00891661" w:rsidRPr="00E963E4" w:rsidRDefault="00891661" w:rsidP="00891661">
      <w:pPr>
        <w:pStyle w:val="0000000Subpart"/>
      </w:pPr>
      <w:bookmarkStart w:id="292" w:name="_Toc501716876"/>
      <w:bookmarkStart w:id="293" w:name="_Toc93044431"/>
      <w:r w:rsidRPr="00E963E4">
        <w:t>159.03.03  Removable Black Line Masking Tape</w:t>
      </w:r>
      <w:bookmarkEnd w:id="292"/>
      <w:bookmarkEnd w:id="293"/>
    </w:p>
    <w:p w14:paraId="1BE87460" w14:textId="77777777" w:rsidR="00891661" w:rsidRPr="00E963E4" w:rsidRDefault="00891661" w:rsidP="00891661">
      <w:pPr>
        <w:pStyle w:val="HiddenTextSpec"/>
        <w:rPr>
          <w:vanish w:val="0"/>
        </w:rPr>
      </w:pPr>
      <w:bookmarkStart w:id="294" w:name="_Hlk107476601"/>
      <w:r w:rsidRPr="00E963E4">
        <w:rPr>
          <w:vanish w:val="0"/>
        </w:rPr>
        <w:t>1**************************************************************************************************************************1</w:t>
      </w:r>
    </w:p>
    <w:bookmarkEnd w:id="294"/>
    <w:p w14:paraId="3FC53D0C" w14:textId="77777777" w:rsidR="00891661" w:rsidRPr="00E963E4" w:rsidRDefault="00891661" w:rsidP="00891661">
      <w:pPr>
        <w:pStyle w:val="HiddenTextSpec"/>
        <w:rPr>
          <w:vanish w:val="0"/>
        </w:rPr>
      </w:pPr>
      <w:r w:rsidRPr="00E963E4">
        <w:rPr>
          <w:vanish w:val="0"/>
        </w:rPr>
        <w:t>BDC22S-06 dated JUL 13, 2022</w:t>
      </w:r>
    </w:p>
    <w:p w14:paraId="0CC3DBB7" w14:textId="77777777" w:rsidR="00891661" w:rsidRPr="00E963E4" w:rsidRDefault="00891661" w:rsidP="00891661">
      <w:pPr>
        <w:pStyle w:val="HiddenTextSpec"/>
        <w:rPr>
          <w:vanish w:val="0"/>
        </w:rPr>
      </w:pPr>
    </w:p>
    <w:p w14:paraId="50D0B39A" w14:textId="77777777" w:rsidR="00891661" w:rsidRPr="00E963E4" w:rsidRDefault="00891661" w:rsidP="00891661">
      <w:pPr>
        <w:pStyle w:val="Instruction"/>
      </w:pPr>
      <w:r w:rsidRPr="00E963E4">
        <w:t>THE entire subsection is changed to:</w:t>
      </w:r>
    </w:p>
    <w:p w14:paraId="7186F6A8" w14:textId="77777777" w:rsidR="00891661" w:rsidRPr="00E963E4" w:rsidRDefault="00891661" w:rsidP="00891661">
      <w:pPr>
        <w:pStyle w:val="Paragraph"/>
      </w:pPr>
      <w:r w:rsidRPr="00E963E4">
        <w:t>Apply black line masking tape over existing traffic stripes as specified in 159.03.05.  Ensure that the black line masking tape completely covers existing stripes.  Replace black line masking tape that becomes loose after placement within 2 hours.  When black line masking tape is no longer required or directed by the RE, carefully and completely remove without using heat, solvents, grinding, sanding, or water.</w:t>
      </w:r>
    </w:p>
    <w:p w14:paraId="61B17175" w14:textId="77777777" w:rsidR="00891661" w:rsidRPr="00E963E4" w:rsidRDefault="00891661" w:rsidP="00891661">
      <w:pPr>
        <w:pStyle w:val="HiddenTextSpec"/>
        <w:rPr>
          <w:vanish w:val="0"/>
        </w:rPr>
      </w:pPr>
      <w:bookmarkStart w:id="295" w:name="_Hlk107476630"/>
      <w:bookmarkStart w:id="296" w:name="_Toc175377673"/>
      <w:bookmarkStart w:id="297" w:name="_Toc175470570"/>
      <w:bookmarkStart w:id="298" w:name="_Toc501716878"/>
      <w:bookmarkStart w:id="299" w:name="_Toc93044433"/>
      <w:r w:rsidRPr="00E963E4">
        <w:rPr>
          <w:vanish w:val="0"/>
        </w:rPr>
        <w:t>1**************************************************************************************************************************1</w:t>
      </w:r>
    </w:p>
    <w:bookmarkEnd w:id="295"/>
    <w:p w14:paraId="6F5A7B07" w14:textId="77777777" w:rsidR="00891661" w:rsidRPr="00E963E4" w:rsidRDefault="00891661" w:rsidP="00891661">
      <w:pPr>
        <w:pStyle w:val="0000000Subpart"/>
      </w:pPr>
      <w:r w:rsidRPr="00E963E4">
        <w:lastRenderedPageBreak/>
        <w:t>159.03.05  Temporary Pavement Marking Tape</w:t>
      </w:r>
      <w:bookmarkEnd w:id="296"/>
      <w:bookmarkEnd w:id="297"/>
      <w:bookmarkEnd w:id="298"/>
      <w:bookmarkEnd w:id="299"/>
    </w:p>
    <w:p w14:paraId="7D2EC076" w14:textId="77777777" w:rsidR="00891661" w:rsidRPr="00E963E4" w:rsidRDefault="00891661" w:rsidP="00891661">
      <w:pPr>
        <w:pStyle w:val="HiddenTextSpec"/>
        <w:rPr>
          <w:vanish w:val="0"/>
        </w:rPr>
      </w:pPr>
      <w:bookmarkStart w:id="300" w:name="_Hlk107476678"/>
      <w:r w:rsidRPr="00E963E4">
        <w:rPr>
          <w:vanish w:val="0"/>
        </w:rPr>
        <w:t>1**************************************************************************************************************************1</w:t>
      </w:r>
    </w:p>
    <w:p w14:paraId="059A7811" w14:textId="77777777" w:rsidR="00891661" w:rsidRPr="00E963E4" w:rsidRDefault="00891661" w:rsidP="00891661">
      <w:pPr>
        <w:pStyle w:val="HiddenTextSpec"/>
        <w:rPr>
          <w:vanish w:val="0"/>
        </w:rPr>
      </w:pPr>
      <w:r w:rsidRPr="00E963E4">
        <w:rPr>
          <w:vanish w:val="0"/>
        </w:rPr>
        <w:t>BDC22S-06 dated JUL 13, 2022</w:t>
      </w:r>
    </w:p>
    <w:p w14:paraId="11FCC7C5" w14:textId="77777777" w:rsidR="00891661" w:rsidRPr="00E963E4" w:rsidRDefault="00891661" w:rsidP="00891661">
      <w:pPr>
        <w:pStyle w:val="HiddenTextSpec"/>
        <w:rPr>
          <w:vanish w:val="0"/>
        </w:rPr>
      </w:pPr>
    </w:p>
    <w:bookmarkEnd w:id="300"/>
    <w:p w14:paraId="29888EC2" w14:textId="77777777" w:rsidR="00891661" w:rsidRPr="00E963E4" w:rsidRDefault="00891661" w:rsidP="00891661">
      <w:pPr>
        <w:pStyle w:val="Instruction"/>
      </w:pPr>
      <w:r w:rsidRPr="00E963E4">
        <w:t>THE entire subsection is changed to:</w:t>
      </w:r>
    </w:p>
    <w:p w14:paraId="76D9792C" w14:textId="77777777" w:rsidR="00891661" w:rsidRPr="00E963E4" w:rsidRDefault="00891661" w:rsidP="00891661">
      <w:pPr>
        <w:pStyle w:val="Paragraph"/>
      </w:pPr>
      <w:r w:rsidRPr="00E963E4">
        <w:t>Install tape according to the manufacturer’s recommendations when the weather is favorable as determined by the RE.  Do not install the tape during wet conditions.  Immediately before marking the pavement surface, clean the surface of dirt, oil, grease, and foreign material, including curing compound on new concrete.  Clean the surface 2 inches beyond the perimeter of the marking to be placed.</w:t>
      </w:r>
    </w:p>
    <w:p w14:paraId="100A7EE1" w14:textId="77777777" w:rsidR="00891661" w:rsidRPr="00E963E4" w:rsidRDefault="00891661" w:rsidP="00891661">
      <w:pPr>
        <w:pStyle w:val="Paragraph"/>
      </w:pPr>
      <w:r w:rsidRPr="00E963E4">
        <w:t>Install tape on dry surfaces having a surface temperature between 50 °F and 150 °F, when the ambient temperature is at least 50 °F and rising as determined by the National Weather Service (http://www.nws.noaa.gov/).  When splicing is required, install the tape using butt splices.  Do not overlap the tape.</w:t>
      </w:r>
    </w:p>
    <w:p w14:paraId="7DB234CF" w14:textId="77777777" w:rsidR="00891661" w:rsidRPr="00E963E4" w:rsidRDefault="00891661" w:rsidP="00891661">
      <w:pPr>
        <w:pStyle w:val="Paragraph"/>
      </w:pPr>
      <w:r w:rsidRPr="00E963E4">
        <w:t>Tamp the tape for initial adhesion and then apply pressure by driving a truck slowly over the tape several times.  Maintain tape by replacing loose or damaged tape within 2 hours.  Remove tape when no longer required or when directed by the RE.</w:t>
      </w:r>
    </w:p>
    <w:p w14:paraId="38A0D672" w14:textId="77777777" w:rsidR="00891661" w:rsidRPr="00E963E4" w:rsidRDefault="00891661" w:rsidP="00891661">
      <w:pPr>
        <w:pStyle w:val="Paragraph"/>
      </w:pPr>
      <w:r w:rsidRPr="00E963E4">
        <w:t xml:space="preserve">The surface must be dry.  Do not install tape when precipitation is imminent as determined by the RE.  The RE will coordinate with the Contractor to install the tape when there is no anticipated precipitation.  Install the tape in continuous lengths of 20 feet or less.  Any continuous length of more than 20 feet must be removed and replaced at no cost to the Department.  Ensure that the removable tape is capable of being removed manually, intact or in large pieces, at temperatures above 40 </w:t>
      </w:r>
      <w:r w:rsidRPr="00E963E4">
        <w:sym w:font="Symbol" w:char="F0B0"/>
      </w:r>
      <w:r w:rsidRPr="00E963E4">
        <w:t xml:space="preserve"> F, without the use of solvents, burning, grinding, or blasting and without damage to the underlying surface.</w:t>
      </w:r>
    </w:p>
    <w:p w14:paraId="0D4FA6F6" w14:textId="77777777" w:rsidR="00891661" w:rsidRPr="00E963E4" w:rsidRDefault="00891661" w:rsidP="00891661">
      <w:pPr>
        <w:pStyle w:val="Paragraph"/>
      </w:pPr>
      <w:r w:rsidRPr="00E963E4">
        <w:t>If conditions do not allow for the proper adhesion of the tape, use Latex Traffic Stripes, Latex Traffic Markings Lines, and Latex Traffic Markings Symbols as specified in 159.03.06.</w:t>
      </w:r>
    </w:p>
    <w:p w14:paraId="43C4F326" w14:textId="77777777" w:rsidR="00891661" w:rsidRPr="00E963E4" w:rsidRDefault="00891661" w:rsidP="00891661">
      <w:pPr>
        <w:pStyle w:val="HiddenTextSpec"/>
        <w:rPr>
          <w:vanish w:val="0"/>
        </w:rPr>
      </w:pPr>
      <w:bookmarkStart w:id="301" w:name="_Hlk107476727"/>
      <w:r w:rsidRPr="00E963E4">
        <w:rPr>
          <w:vanish w:val="0"/>
        </w:rPr>
        <w:t>1**************************************************************************************************************************1</w:t>
      </w:r>
    </w:p>
    <w:bookmarkEnd w:id="301"/>
    <w:p w14:paraId="6BC55881" w14:textId="77777777" w:rsidR="00891661" w:rsidRDefault="00891661" w:rsidP="00B729F8">
      <w:pPr>
        <w:pStyle w:val="HiddenTextSpec"/>
        <w:rPr>
          <w:vanish w:val="0"/>
        </w:rPr>
      </w:pPr>
    </w:p>
    <w:p w14:paraId="67F941BF" w14:textId="77777777" w:rsidR="00731F72" w:rsidRPr="00A17F15" w:rsidRDefault="00731F72" w:rsidP="00731F72">
      <w:pPr>
        <w:pStyle w:val="0000000Subpart"/>
      </w:pPr>
      <w:bookmarkStart w:id="302" w:name="_Toc175377676"/>
      <w:bookmarkStart w:id="303" w:name="_Toc175470573"/>
      <w:bookmarkStart w:id="304" w:name="_Toc501716881"/>
      <w:bookmarkStart w:id="305" w:name="_Toc9233877"/>
      <w:r w:rsidRPr="00A17F15">
        <w:t>159.03.08  Traffic Direction</w:t>
      </w:r>
      <w:bookmarkEnd w:id="302"/>
      <w:bookmarkEnd w:id="303"/>
      <w:bookmarkEnd w:id="304"/>
      <w:bookmarkEnd w:id="305"/>
    </w:p>
    <w:p w14:paraId="37618003" w14:textId="77777777" w:rsidR="00FD6702" w:rsidRPr="00A35C27" w:rsidRDefault="00FD6702" w:rsidP="00FD6702">
      <w:pPr>
        <w:pStyle w:val="HiddenTextSpec"/>
        <w:rPr>
          <w:vanish w:val="0"/>
        </w:rPr>
      </w:pPr>
      <w:r w:rsidRPr="00A35C27">
        <w:rPr>
          <w:vanish w:val="0"/>
        </w:rPr>
        <w:t>1**************************************************************************************************************************1</w:t>
      </w:r>
    </w:p>
    <w:p w14:paraId="3278BD7F" w14:textId="77777777" w:rsidR="00FD6702" w:rsidRPr="00A35C27" w:rsidRDefault="00FD6702" w:rsidP="00FD6702">
      <w:pPr>
        <w:pStyle w:val="HiddenTextSpec"/>
        <w:rPr>
          <w:vanish w:val="0"/>
        </w:rPr>
      </w:pPr>
      <w:r w:rsidRPr="00A35C27">
        <w:rPr>
          <w:vanish w:val="0"/>
        </w:rPr>
        <w:t>BDC23S-02 dated MAR 13, 2023</w:t>
      </w:r>
    </w:p>
    <w:p w14:paraId="5D0A72C6" w14:textId="77777777" w:rsidR="00FD6702" w:rsidRPr="00A35C27" w:rsidRDefault="00FD6702" w:rsidP="00FD6702">
      <w:pPr>
        <w:pStyle w:val="Instruction"/>
      </w:pPr>
      <w:r w:rsidRPr="00A35C27">
        <w:t>Part A is changed to:</w:t>
      </w:r>
    </w:p>
    <w:p w14:paraId="74E1F443" w14:textId="77777777" w:rsidR="00FD6702" w:rsidRPr="00A35C27" w:rsidRDefault="00FD6702" w:rsidP="00FD6702">
      <w:pPr>
        <w:pStyle w:val="A1paragraph0"/>
      </w:pPr>
      <w:r w:rsidRPr="00A35C27">
        <w:rPr>
          <w:b/>
          <w:bCs/>
        </w:rPr>
        <w:t>A.</w:t>
      </w:r>
      <w:r w:rsidRPr="00A35C27">
        <w:rPr>
          <w:b/>
          <w:bCs/>
        </w:rPr>
        <w:tab/>
        <w:t>Flagger.</w:t>
      </w:r>
      <w:r w:rsidRPr="00A35C27">
        <w:rPr>
          <w:bCs/>
        </w:rPr>
        <w:t xml:space="preserve">  </w:t>
      </w:r>
      <w:r w:rsidRPr="00A35C27">
        <w:t>Provide a flagger that has received formal training in flagging operations and the proper use of the STOP/SLOW paddle.  The flagger must be able to demonstrate the abilities indicated in the current MUTCD and, when requested, demonstrate competency to the RE.  Immediately replace flaggers who fail to demonstrate competency with a competent flagger.  Ensure that flaggers wear a 360 degree high-visibility retroreflective orange safety garment meeting ANSI/ISEA Class 3, Level 2 standards.  Ensure that the flagger is equipped with a STOP/SLOW paddle and follows MUTCD flagging procedures.</w:t>
      </w:r>
    </w:p>
    <w:p w14:paraId="123AC872" w14:textId="4EFA0864" w:rsidR="00FD6702" w:rsidRPr="00FD6702" w:rsidRDefault="00FD6702" w:rsidP="00FD6702">
      <w:pPr>
        <w:pStyle w:val="HiddenTextSpec"/>
        <w:rPr>
          <w:vanish w:val="0"/>
        </w:rPr>
      </w:pPr>
      <w:r w:rsidRPr="00A35C27">
        <w:rPr>
          <w:vanish w:val="0"/>
        </w:rPr>
        <w:t>1**************************************************************************************************************************1</w:t>
      </w:r>
    </w:p>
    <w:p w14:paraId="7AED6A98" w14:textId="77777777" w:rsidR="00FD6702" w:rsidRDefault="00FD6702" w:rsidP="00F06CCA">
      <w:pPr>
        <w:pStyle w:val="HiddenTextSpec"/>
        <w:rPr>
          <w:vanish w:val="0"/>
        </w:rPr>
      </w:pPr>
    </w:p>
    <w:p w14:paraId="08E088F8" w14:textId="2FEEE5AA" w:rsidR="00F06CCA" w:rsidRPr="005501D4" w:rsidRDefault="00F06CCA" w:rsidP="00F06CCA">
      <w:pPr>
        <w:pStyle w:val="HiddenTextSpec"/>
        <w:rPr>
          <w:vanish w:val="0"/>
        </w:rPr>
      </w:pPr>
      <w:r w:rsidRPr="005501D4">
        <w:rPr>
          <w:vanish w:val="0"/>
        </w:rPr>
        <w:t>1**************************************************************************************************************************1</w:t>
      </w:r>
    </w:p>
    <w:p w14:paraId="28F34F29" w14:textId="77777777" w:rsidR="00F06CCA" w:rsidRPr="005501D4" w:rsidRDefault="00F06CCA" w:rsidP="00F06CCA">
      <w:pPr>
        <w:pStyle w:val="HiddenTextSpec"/>
        <w:rPr>
          <w:vanish w:val="0"/>
        </w:rPr>
      </w:pPr>
      <w:r w:rsidRPr="005501D4">
        <w:rPr>
          <w:vanish w:val="0"/>
        </w:rPr>
        <w:t>BDC21S-17 dated DEC 10, 2021</w:t>
      </w:r>
    </w:p>
    <w:p w14:paraId="1930B329" w14:textId="77777777" w:rsidR="00F06CCA" w:rsidRPr="005501D4" w:rsidRDefault="00F06CCA" w:rsidP="00F06CCA">
      <w:pPr>
        <w:pStyle w:val="Instruction"/>
      </w:pPr>
      <w:r w:rsidRPr="005501D4">
        <w:t>Part B is changed to:</w:t>
      </w:r>
    </w:p>
    <w:p w14:paraId="7C55E882" w14:textId="77777777" w:rsidR="00F06CCA" w:rsidRPr="005501D4" w:rsidRDefault="00F06CCA" w:rsidP="00F06CCA">
      <w:pPr>
        <w:pStyle w:val="A1paragraph0"/>
      </w:pPr>
      <w:r w:rsidRPr="005501D4">
        <w:rPr>
          <w:b/>
        </w:rPr>
        <w:t>B.</w:t>
      </w:r>
      <w:r w:rsidRPr="005501D4">
        <w:rPr>
          <w:b/>
        </w:rPr>
        <w:tab/>
        <w:t>Police.</w:t>
      </w:r>
      <w:r w:rsidRPr="005501D4">
        <w:t xml:space="preserve">  Unless designated as local police at the preconstruction conference, police will be on-duty New Jersey State Police.  Police are either provided by the RE as employees of the State, or by the local government as a vendor to the State.  The use of police services by the RE does not relinquish or diminish the Contractor’s responsibilities for work zone safety.</w:t>
      </w:r>
    </w:p>
    <w:p w14:paraId="06C5C169" w14:textId="77777777" w:rsidR="00F06CCA" w:rsidRPr="005501D4" w:rsidRDefault="00F06CCA" w:rsidP="00F06CCA">
      <w:pPr>
        <w:pStyle w:val="A2paragraph"/>
      </w:pPr>
      <w:r w:rsidRPr="005501D4">
        <w:t>Submit a request for police services to the RE 72 hours before beginning construction operations.</w:t>
      </w:r>
    </w:p>
    <w:p w14:paraId="6B99881F" w14:textId="77777777" w:rsidR="00F06CCA" w:rsidRPr="005501D4" w:rsidRDefault="00F06CCA" w:rsidP="00F06CCA">
      <w:pPr>
        <w:pStyle w:val="A2paragraph"/>
      </w:pPr>
      <w:r w:rsidRPr="005501D4">
        <w:t>Activities requiring police services include:</w:t>
      </w:r>
    </w:p>
    <w:p w14:paraId="7C080931" w14:textId="77777777" w:rsidR="00F06CCA" w:rsidRPr="005501D4" w:rsidRDefault="00F06CCA">
      <w:pPr>
        <w:pStyle w:val="List0indent"/>
        <w:numPr>
          <w:ilvl w:val="0"/>
          <w:numId w:val="19"/>
        </w:numPr>
      </w:pPr>
      <w:r w:rsidRPr="005501D4">
        <w:lastRenderedPageBreak/>
        <w:t>Traffic direction through signalized intersections, where the integrity of the existing traffic signal system is impacted or where an override of the signal is required.</w:t>
      </w:r>
    </w:p>
    <w:p w14:paraId="5B55876C" w14:textId="77777777" w:rsidR="00F06CCA" w:rsidRPr="005501D4" w:rsidRDefault="00F06CCA">
      <w:pPr>
        <w:pStyle w:val="List0indent"/>
        <w:numPr>
          <w:ilvl w:val="0"/>
          <w:numId w:val="19"/>
        </w:numPr>
      </w:pPr>
      <w:r w:rsidRPr="005501D4">
        <w:t>Temporary closure of all lanes on state highways and interstates.</w:t>
      </w:r>
    </w:p>
    <w:p w14:paraId="7B39265A" w14:textId="77777777" w:rsidR="00F06CCA" w:rsidRPr="005501D4" w:rsidRDefault="00F06CCA" w:rsidP="00F06CCA">
      <w:pPr>
        <w:pStyle w:val="A2paragraph"/>
      </w:pPr>
      <w:r w:rsidRPr="005501D4">
        <w:t>Police services may be requested as an enhancement to the TCP.</w:t>
      </w:r>
    </w:p>
    <w:p w14:paraId="5A814F04" w14:textId="77777777" w:rsidR="00F06CCA" w:rsidRPr="005501D4" w:rsidRDefault="00F06CCA" w:rsidP="00F06CCA">
      <w:pPr>
        <w:pStyle w:val="A2paragraph"/>
      </w:pPr>
      <w:r w:rsidRPr="005501D4">
        <w:t>This enhancement includes:</w:t>
      </w:r>
    </w:p>
    <w:p w14:paraId="2DC14444" w14:textId="77777777" w:rsidR="00F06CCA" w:rsidRPr="005501D4" w:rsidRDefault="00F06CCA">
      <w:pPr>
        <w:pStyle w:val="List0indent"/>
        <w:numPr>
          <w:ilvl w:val="0"/>
          <w:numId w:val="20"/>
        </w:numPr>
      </w:pPr>
      <w:r w:rsidRPr="005501D4">
        <w:t>Temporary closure of one or more lanes on interstates.</w:t>
      </w:r>
    </w:p>
    <w:p w14:paraId="6A64A92F" w14:textId="77777777" w:rsidR="00F06CCA" w:rsidRPr="005501D4" w:rsidRDefault="00F06CCA">
      <w:pPr>
        <w:pStyle w:val="List0indent"/>
        <w:numPr>
          <w:ilvl w:val="0"/>
          <w:numId w:val="20"/>
        </w:numPr>
      </w:pPr>
      <w:r w:rsidRPr="005501D4">
        <w:t>Temporary closure of one or more lanes on state highways with a posted speed of 50 miles per hour or higher.</w:t>
      </w:r>
    </w:p>
    <w:p w14:paraId="32BB7107" w14:textId="77777777" w:rsidR="00F06CCA" w:rsidRPr="005501D4" w:rsidRDefault="00F06CCA" w:rsidP="00F06CCA">
      <w:pPr>
        <w:pStyle w:val="A2paragraph"/>
      </w:pPr>
      <w:r w:rsidRPr="005501D4">
        <w:t>Emergency situations may prevent police from arriving at the scheduled date or time.  The RE will not permit construction operations that, by law, require police services if police are unavailable.  The Department will not accept claims for interruptions or delays resulting from any failure of police to arrive as requested.</w:t>
      </w:r>
    </w:p>
    <w:p w14:paraId="5BEBE42C" w14:textId="77777777" w:rsidR="00F06CCA" w:rsidRPr="005501D4" w:rsidRDefault="00F06CCA" w:rsidP="00F06CCA">
      <w:pPr>
        <w:pStyle w:val="A2paragraph"/>
      </w:pPr>
      <w:r w:rsidRPr="005501D4">
        <w:t>The RE must notify State and local police of cancellations 24 hours in advance.  At least 24 hours before the scheduled start of work, notify the RE of any work cancellation for which police services were requested.</w:t>
      </w:r>
    </w:p>
    <w:p w14:paraId="039D4288" w14:textId="77777777" w:rsidR="00F06CCA" w:rsidRPr="005501D4" w:rsidRDefault="00F06CCA" w:rsidP="00F06CCA">
      <w:pPr>
        <w:pStyle w:val="HiddenTextSpec"/>
        <w:rPr>
          <w:vanish w:val="0"/>
        </w:rPr>
      </w:pPr>
      <w:r w:rsidRPr="005501D4">
        <w:rPr>
          <w:vanish w:val="0"/>
        </w:rPr>
        <w:t>1**************************************************************************************************************************1</w:t>
      </w:r>
    </w:p>
    <w:p w14:paraId="18489945" w14:textId="77777777" w:rsidR="00731F72" w:rsidRPr="00D308AD" w:rsidRDefault="00731F72" w:rsidP="00B729F8">
      <w:pPr>
        <w:pStyle w:val="HiddenTextSpec"/>
        <w:rPr>
          <w:vanish w:val="0"/>
        </w:rPr>
      </w:pPr>
    </w:p>
    <w:bookmarkEnd w:id="286"/>
    <w:bookmarkEnd w:id="287"/>
    <w:bookmarkEnd w:id="288"/>
    <w:p w14:paraId="790AA1AB" w14:textId="77777777" w:rsidR="00695B23" w:rsidRPr="00D308AD" w:rsidRDefault="00304ADB" w:rsidP="00304ADB">
      <w:pPr>
        <w:pStyle w:val="00000Subsection"/>
      </w:pPr>
      <w:r w:rsidRPr="00D308AD">
        <w:t xml:space="preserve">159.04  </w:t>
      </w:r>
      <w:r w:rsidR="00DF735F" w:rsidRPr="00D308AD">
        <w:t>Measurement and Payment</w:t>
      </w:r>
    </w:p>
    <w:p w14:paraId="237630CA" w14:textId="77777777" w:rsidR="00FD6702" w:rsidRPr="00A35C27" w:rsidRDefault="00FD6702" w:rsidP="00FD6702">
      <w:pPr>
        <w:pStyle w:val="HiddenTextSpec"/>
        <w:rPr>
          <w:vanish w:val="0"/>
        </w:rPr>
      </w:pPr>
      <w:r w:rsidRPr="00A35C27">
        <w:rPr>
          <w:vanish w:val="0"/>
        </w:rPr>
        <w:t>1**************************************************************************************************************************1</w:t>
      </w:r>
    </w:p>
    <w:p w14:paraId="083A7CDF" w14:textId="77777777" w:rsidR="00FD6702" w:rsidRPr="00A35C27" w:rsidRDefault="00FD6702" w:rsidP="00FD6702">
      <w:pPr>
        <w:pStyle w:val="HiddenTextSpec"/>
        <w:rPr>
          <w:vanish w:val="0"/>
        </w:rPr>
      </w:pPr>
      <w:r w:rsidRPr="00A35C27">
        <w:rPr>
          <w:vanish w:val="0"/>
        </w:rPr>
        <w:t>BDC23S-02 dated MAR 13, 2023</w:t>
      </w:r>
    </w:p>
    <w:p w14:paraId="46D52611" w14:textId="77777777" w:rsidR="00FD6702" w:rsidRPr="00A35C27" w:rsidRDefault="00FD6702" w:rsidP="00FD6702">
      <w:pPr>
        <w:pStyle w:val="HiddenTextSpec"/>
        <w:rPr>
          <w:vanish w:val="0"/>
        </w:rPr>
      </w:pPr>
    </w:p>
    <w:p w14:paraId="7A2236B6" w14:textId="77777777" w:rsidR="00FD6702" w:rsidRPr="00A35C27" w:rsidRDefault="00FD6702" w:rsidP="00FD6702">
      <w:pPr>
        <w:pStyle w:val="Instruction"/>
      </w:pPr>
      <w:r w:rsidRPr="00A35C27">
        <w:t>The following pay item is changed to:</w:t>
      </w:r>
    </w:p>
    <w:p w14:paraId="0D99CA79" w14:textId="77777777" w:rsidR="00FD6702" w:rsidRPr="00A35C27" w:rsidRDefault="00FD6702" w:rsidP="00FD6702">
      <w:pPr>
        <w:pStyle w:val="PayItemandPayUnitTitle"/>
      </w:pPr>
      <w:r w:rsidRPr="00A35C27">
        <w:t>Item</w:t>
      </w:r>
      <w:r w:rsidRPr="00A35C27">
        <w:tab/>
        <w:t>Pay Unit</w:t>
      </w:r>
    </w:p>
    <w:p w14:paraId="5FF93C3A" w14:textId="77777777" w:rsidR="00FD6702" w:rsidRPr="00A35C27" w:rsidRDefault="00FD6702" w:rsidP="00FD6702">
      <w:pPr>
        <w:pStyle w:val="PayItemandPayUnit"/>
      </w:pPr>
      <w:r w:rsidRPr="00A35C27">
        <w:t>ARROW Board, ___' X ___'</w:t>
      </w:r>
      <w:r w:rsidRPr="00A35C27">
        <w:tab/>
        <w:t>UNIT</w:t>
      </w:r>
    </w:p>
    <w:p w14:paraId="778866B7" w14:textId="77777777" w:rsidR="00FD6702" w:rsidRPr="00A35C27" w:rsidRDefault="00FD6702" w:rsidP="00FD6702">
      <w:pPr>
        <w:pStyle w:val="HiddenTextSpec"/>
        <w:rPr>
          <w:vanish w:val="0"/>
        </w:rPr>
      </w:pPr>
      <w:r w:rsidRPr="00A35C27">
        <w:rPr>
          <w:vanish w:val="0"/>
        </w:rPr>
        <w:t>1**************************************************************************************************************************1</w:t>
      </w:r>
    </w:p>
    <w:p w14:paraId="4DCB3B82" w14:textId="77777777" w:rsidR="00FD6702" w:rsidRDefault="00FD6702" w:rsidP="00742129">
      <w:pPr>
        <w:pStyle w:val="HiddenTextSpec"/>
        <w:rPr>
          <w:vanish w:val="0"/>
        </w:rPr>
      </w:pPr>
    </w:p>
    <w:p w14:paraId="27E925B8" w14:textId="029FF6C9" w:rsidR="00742129" w:rsidRPr="00D308AD" w:rsidRDefault="00742129" w:rsidP="00742129">
      <w:pPr>
        <w:pStyle w:val="HiddenTextSpec"/>
        <w:rPr>
          <w:vanish w:val="0"/>
        </w:rPr>
      </w:pPr>
      <w:r w:rsidRPr="00D308AD">
        <w:rPr>
          <w:vanish w:val="0"/>
        </w:rPr>
        <w:t>1**************************************************************************************************************************1</w:t>
      </w:r>
    </w:p>
    <w:p w14:paraId="3658BC6A" w14:textId="30A5BC86" w:rsidR="00695B23" w:rsidRPr="00D308AD" w:rsidRDefault="00695B23" w:rsidP="00695B23">
      <w:pPr>
        <w:pStyle w:val="HiddenTextSpec"/>
        <w:rPr>
          <w:vanish w:val="0"/>
        </w:rPr>
      </w:pPr>
      <w:r w:rsidRPr="00D308AD">
        <w:rPr>
          <w:vanish w:val="0"/>
        </w:rPr>
        <w:t>AFTER CHECKING WITH TRAFFIC OPERATIONS</w:t>
      </w:r>
      <w:r w:rsidR="00BD689D" w:rsidRPr="00D308AD">
        <w:rPr>
          <w:vanish w:val="0"/>
        </w:rPr>
        <w:t xml:space="preserve"> </w:t>
      </w:r>
      <w:r w:rsidRPr="00D308AD">
        <w:rPr>
          <w:vanish w:val="0"/>
        </w:rPr>
        <w:t xml:space="preserve">INCLUDE PAYMENT </w:t>
      </w:r>
      <w:r w:rsidR="005E783B" w:rsidRPr="00D308AD">
        <w:rPr>
          <w:vanish w:val="0"/>
        </w:rPr>
        <w:t>CRITERIA FOR PVMSRC AND PTMCCA.</w:t>
      </w:r>
      <w:r w:rsidRPr="00D308AD">
        <w:rPr>
          <w:vanish w:val="0"/>
        </w:rPr>
        <w:t xml:space="preserve"> NOTE THAT WHEN REAL TIME WORK ZONE SYSTEM (RTWZS) IS ALSO SPECIFIED IN A PROJECT INCLUDE SEPARATE SPECIFIC PAYMENT CRITERIA BASED ON PERFORMANCE OF RTWZS.</w:t>
      </w:r>
    </w:p>
    <w:p w14:paraId="05410DAC" w14:textId="77777777" w:rsidR="00695B23" w:rsidRPr="00D308AD" w:rsidRDefault="00695B23" w:rsidP="00695B23">
      <w:pPr>
        <w:pStyle w:val="HiddenTextSpec"/>
        <w:rPr>
          <w:vanish w:val="0"/>
        </w:rPr>
      </w:pPr>
    </w:p>
    <w:p w14:paraId="2BB626D3" w14:textId="77777777" w:rsidR="00695B23" w:rsidRPr="00D308AD" w:rsidRDefault="00695B23" w:rsidP="00695B23">
      <w:pPr>
        <w:pStyle w:val="HiddenTextSpec"/>
        <w:rPr>
          <w:b/>
          <w:vanish w:val="0"/>
        </w:rPr>
      </w:pPr>
      <w:r w:rsidRPr="00D308AD">
        <w:rPr>
          <w:b/>
          <w:vanish w:val="0"/>
        </w:rPr>
        <w:t xml:space="preserve">SME CONTACT – TRAFFIC OPERATIONS &amp; </w:t>
      </w:r>
      <w:r w:rsidR="00612FE2" w:rsidRPr="00D308AD">
        <w:rPr>
          <w:b/>
          <w:vanish w:val="0"/>
        </w:rPr>
        <w:t>Mobility and Systems Engineering (MSE)</w:t>
      </w:r>
    </w:p>
    <w:p w14:paraId="6A693FB3" w14:textId="1F051BEC" w:rsidR="00880E87" w:rsidRDefault="00742129" w:rsidP="003A4B5B">
      <w:pPr>
        <w:pStyle w:val="HiddenTextSpec"/>
        <w:rPr>
          <w:vanish w:val="0"/>
        </w:rPr>
      </w:pPr>
      <w:r w:rsidRPr="00D308AD">
        <w:rPr>
          <w:vanish w:val="0"/>
        </w:rPr>
        <w:t>1**************************************************************************************************************************1</w:t>
      </w:r>
    </w:p>
    <w:p w14:paraId="66791EF9" w14:textId="77777777" w:rsidR="00133DD0" w:rsidRPr="00D22B7B" w:rsidRDefault="00133DD0" w:rsidP="00133DD0">
      <w:pPr>
        <w:pStyle w:val="HiddenTextSpec"/>
        <w:rPr>
          <w:vanish w:val="0"/>
        </w:rPr>
      </w:pPr>
      <w:r w:rsidRPr="00D22B7B">
        <w:rPr>
          <w:vanish w:val="0"/>
        </w:rPr>
        <w:t>BDC20S-01 dated Mar 13, 2020</w:t>
      </w:r>
    </w:p>
    <w:p w14:paraId="4FA6141E" w14:textId="77777777" w:rsidR="00133DD0" w:rsidRPr="00D22B7B" w:rsidRDefault="00133DD0" w:rsidP="00133DD0">
      <w:pPr>
        <w:pStyle w:val="HiddenTextSpec"/>
        <w:rPr>
          <w:vanish w:val="0"/>
        </w:rPr>
      </w:pPr>
    </w:p>
    <w:p w14:paraId="315E9EB0" w14:textId="77777777" w:rsidR="00133DD0" w:rsidRPr="00D22B7B" w:rsidRDefault="00133DD0" w:rsidP="00133DD0">
      <w:pPr>
        <w:pStyle w:val="Instruction"/>
      </w:pPr>
      <w:r w:rsidRPr="00D22B7B">
        <w:t>THE FOLLOWING IS ADDED after the second paragraph:</w:t>
      </w:r>
    </w:p>
    <w:p w14:paraId="15FA8CF9" w14:textId="77777777" w:rsidR="00133DD0" w:rsidRPr="00D22B7B" w:rsidRDefault="00133DD0" w:rsidP="00133DD0">
      <w:pPr>
        <w:pStyle w:val="Paragraph"/>
      </w:pPr>
      <w:r w:rsidRPr="00D22B7B">
        <w:t>The Department will measure TRAFFIC STRIPES, LATEX and TRAFFIC MARKINGS LINES, LATEX by the linear foot for each specified width of stripe.  The Department will not measure gaps in striping.</w:t>
      </w:r>
    </w:p>
    <w:p w14:paraId="47FEE76D" w14:textId="77777777" w:rsidR="00133DD0" w:rsidRPr="00D22B7B" w:rsidRDefault="00133DD0" w:rsidP="00133DD0">
      <w:pPr>
        <w:pStyle w:val="HiddenTextSpec"/>
        <w:rPr>
          <w:vanish w:val="0"/>
        </w:rPr>
      </w:pPr>
      <w:r w:rsidRPr="00D22B7B">
        <w:rPr>
          <w:vanish w:val="0"/>
        </w:rPr>
        <w:t>1**************************************************************************************************************************1</w:t>
      </w:r>
    </w:p>
    <w:p w14:paraId="220CECE0" w14:textId="77777777" w:rsidR="00133DD0" w:rsidRDefault="00133DD0" w:rsidP="003A4B5B">
      <w:pPr>
        <w:pStyle w:val="HiddenTextSpec"/>
        <w:rPr>
          <w:vanish w:val="0"/>
        </w:rPr>
      </w:pPr>
    </w:p>
    <w:p w14:paraId="5A92F5D4" w14:textId="6549E2B6" w:rsidR="00880E87" w:rsidRPr="00D308AD" w:rsidRDefault="00880E87" w:rsidP="00880E87">
      <w:pPr>
        <w:pStyle w:val="000Section"/>
      </w:pPr>
      <w:r w:rsidRPr="00D308AD">
        <w:t>Section 1</w:t>
      </w:r>
      <w:r>
        <w:t>60</w:t>
      </w:r>
      <w:r w:rsidRPr="00D308AD">
        <w:t xml:space="preserve"> – </w:t>
      </w:r>
      <w:r>
        <w:t>PRICE ADJUSTMENTS</w:t>
      </w:r>
    </w:p>
    <w:p w14:paraId="0040E530" w14:textId="77777777" w:rsidR="00DC0E27" w:rsidRPr="00FA69E9" w:rsidRDefault="00DC0E27" w:rsidP="00DC0E27">
      <w:pPr>
        <w:pStyle w:val="Instruction"/>
      </w:pPr>
      <w:r w:rsidRPr="00FA69E9">
        <w:t>THE entire Section 160 is changed to:</w:t>
      </w:r>
    </w:p>
    <w:p w14:paraId="54A51CF5" w14:textId="77777777" w:rsidR="00DC0E27" w:rsidRPr="00FA69E9" w:rsidRDefault="00DC0E27" w:rsidP="00DC0E27">
      <w:pPr>
        <w:jc w:val="center"/>
        <w:rPr>
          <w:rFonts w:ascii="Arial" w:hAnsi="Arial"/>
          <w:caps/>
          <w:color w:val="FF0000"/>
        </w:rPr>
      </w:pPr>
      <w:r w:rsidRPr="00FA69E9">
        <w:rPr>
          <w:rFonts w:ascii="Arial" w:hAnsi="Arial"/>
          <w:caps/>
          <w:color w:val="FF0000"/>
        </w:rPr>
        <w:t>1**************************************************************************************************************************1</w:t>
      </w:r>
    </w:p>
    <w:p w14:paraId="5D54B786" w14:textId="77777777" w:rsidR="00DC0E27" w:rsidRPr="00FA69E9" w:rsidRDefault="00DC0E27" w:rsidP="00DC0E27">
      <w:pPr>
        <w:jc w:val="center"/>
        <w:rPr>
          <w:rFonts w:ascii="Arial" w:hAnsi="Arial"/>
          <w:caps/>
          <w:color w:val="FF0000"/>
        </w:rPr>
      </w:pPr>
      <w:r w:rsidRPr="00FA69E9">
        <w:rPr>
          <w:rFonts w:ascii="Arial" w:hAnsi="Arial"/>
          <w:caps/>
          <w:color w:val="FF0000"/>
        </w:rPr>
        <w:t>BDC22S-09 dated Jan 17, 2023</w:t>
      </w:r>
    </w:p>
    <w:p w14:paraId="161173B6" w14:textId="77777777" w:rsidR="00DC0E27" w:rsidRPr="00FA69E9" w:rsidRDefault="00DC0E27" w:rsidP="00DC0E27">
      <w:pPr>
        <w:pStyle w:val="00000Subsection"/>
      </w:pPr>
      <w:bookmarkStart w:id="306" w:name="_Toc175377680"/>
      <w:bookmarkStart w:id="307" w:name="_Toc175470577"/>
      <w:bookmarkStart w:id="308" w:name="_Toc501716885"/>
      <w:bookmarkStart w:id="309" w:name="_Toc122351719"/>
      <w:r w:rsidRPr="00FA69E9">
        <w:t>160.01  Description</w:t>
      </w:r>
      <w:bookmarkEnd w:id="306"/>
      <w:bookmarkEnd w:id="307"/>
      <w:bookmarkEnd w:id="308"/>
      <w:bookmarkEnd w:id="309"/>
    </w:p>
    <w:p w14:paraId="3690D367" w14:textId="77777777" w:rsidR="00DC0E27" w:rsidRPr="00FA69E9" w:rsidRDefault="00DC0E27" w:rsidP="00DC0E27">
      <w:pPr>
        <w:pStyle w:val="Paragraph"/>
      </w:pPr>
      <w:r w:rsidRPr="00FA69E9">
        <w:t>This Section describes the requirements for price adjustments for fuel and asphalt usage.</w:t>
      </w:r>
    </w:p>
    <w:p w14:paraId="6D0AD86D" w14:textId="77777777" w:rsidR="00DC0E27" w:rsidRPr="00FA69E9" w:rsidRDefault="00DC0E27" w:rsidP="00DC0E27">
      <w:pPr>
        <w:pStyle w:val="00000Subsection"/>
      </w:pPr>
      <w:bookmarkStart w:id="310" w:name="_Toc175377681"/>
      <w:bookmarkStart w:id="311" w:name="_Toc175470578"/>
      <w:bookmarkStart w:id="312" w:name="_Toc501716886"/>
      <w:bookmarkStart w:id="313" w:name="_Toc122351720"/>
      <w:r w:rsidRPr="00FA69E9">
        <w:lastRenderedPageBreak/>
        <w:t>160.02  Materials</w:t>
      </w:r>
      <w:bookmarkEnd w:id="310"/>
      <w:bookmarkEnd w:id="311"/>
      <w:bookmarkEnd w:id="312"/>
      <w:bookmarkEnd w:id="313"/>
    </w:p>
    <w:p w14:paraId="541DCEC6" w14:textId="77777777" w:rsidR="00DC0E27" w:rsidRPr="00FA69E9" w:rsidRDefault="00DC0E27" w:rsidP="00DC0E27">
      <w:pPr>
        <w:pStyle w:val="Paragraph"/>
      </w:pPr>
      <w:r w:rsidRPr="00FA69E9">
        <w:t>(Intentionally Blank)</w:t>
      </w:r>
    </w:p>
    <w:p w14:paraId="16926177" w14:textId="77777777" w:rsidR="00DC0E27" w:rsidRPr="00FA69E9" w:rsidRDefault="00DC0E27" w:rsidP="00DC0E27">
      <w:pPr>
        <w:pStyle w:val="00000Subsection"/>
      </w:pPr>
      <w:bookmarkStart w:id="314" w:name="_Toc175377682"/>
      <w:bookmarkStart w:id="315" w:name="_Toc175470579"/>
      <w:bookmarkStart w:id="316" w:name="_Toc501716887"/>
      <w:bookmarkStart w:id="317" w:name="_Toc122351721"/>
      <w:r w:rsidRPr="00FA69E9">
        <w:t>160.03  Procedure</w:t>
      </w:r>
      <w:bookmarkEnd w:id="314"/>
      <w:bookmarkEnd w:id="315"/>
      <w:bookmarkEnd w:id="316"/>
      <w:bookmarkEnd w:id="317"/>
    </w:p>
    <w:p w14:paraId="08B1DC6A" w14:textId="77777777" w:rsidR="00DC0E27" w:rsidRPr="00FA69E9" w:rsidRDefault="00DC0E27" w:rsidP="00DC0E27">
      <w:pPr>
        <w:pStyle w:val="0000000Subpart"/>
      </w:pPr>
      <w:bookmarkStart w:id="318" w:name="s1600301"/>
      <w:bookmarkStart w:id="319" w:name="_Toc122351722"/>
      <w:bookmarkEnd w:id="318"/>
      <w:r w:rsidRPr="00FA69E9">
        <w:t>160.03.01  Fuel Price Adjustment</w:t>
      </w:r>
      <w:bookmarkEnd w:id="319"/>
    </w:p>
    <w:p w14:paraId="2A617B3E" w14:textId="77777777" w:rsidR="00DC0E27" w:rsidRPr="00FA69E9" w:rsidRDefault="00DC0E27" w:rsidP="00DC0E27">
      <w:pPr>
        <w:pStyle w:val="Paragraph"/>
      </w:pPr>
      <w:r w:rsidRPr="00FA69E9">
        <w:t>The Department will make price adjustments for fuel usage for Items listed in Table 160.03.01-1.  Each month may be divided into two periods.  Period one includes the first day of the month through the fourteenth day of the month.  Period two includes the fifteenth day of the month through the last day of the month.  Work starting within period one and continuing past midnight of the fourteenth day into the fifteenth day of the month will be included in period one for any price adjustments.  Work continuing past midnight of the last day of the month into the first day of the next month will be included in period two.</w:t>
      </w:r>
    </w:p>
    <w:p w14:paraId="78C1BDDB" w14:textId="77777777" w:rsidR="00DC0E27" w:rsidRPr="00FA69E9" w:rsidRDefault="00DC0E27" w:rsidP="00DC0E27">
      <w:pPr>
        <w:pStyle w:val="Paragraph"/>
      </w:pPr>
      <w:r w:rsidRPr="00FA69E9">
        <w:t>The Department will calculate fuel price adjustments based on the pay quantities of listed Items using the fuel usage factors listed in Table 160.03.01-1.</w:t>
      </w:r>
    </w:p>
    <w:p w14:paraId="3B9D6D93" w14:textId="77777777" w:rsidR="00DC0E27" w:rsidRPr="00FA69E9" w:rsidRDefault="00DC0E27" w:rsidP="00DC0E27">
      <w:pPr>
        <w:pStyle w:val="Paragraph"/>
      </w:pPr>
      <w:r w:rsidRPr="00FA69E9">
        <w:t>Price adjustments may result in an increased payment to the Contractor for increases in the price index and may result in a reduction in payment for decreases in the price index.</w:t>
      </w:r>
    </w:p>
    <w:p w14:paraId="2181735A" w14:textId="77777777" w:rsidR="00DC0E27" w:rsidRPr="00FA69E9" w:rsidRDefault="00DC0E27" w:rsidP="00DC0E27">
      <w:pPr>
        <w:pStyle w:val="Paragraph"/>
      </w:pPr>
      <w:r w:rsidRPr="00FA69E9">
        <w:t>If the as-built quantity of an Item listed in Table 160.03.01-1 differs from the sum of the quantities in the Estimates and the as-built quantity cannot be readily distributed among the time periods that the Item listed in Table 160.03.01-1 was constructed, then the Department will determine fuel price adjustment by distributing the difference in the same proportion as the Item’s Estimate quantity is to the total of the Item’s time period estimates.</w:t>
      </w:r>
    </w:p>
    <w:p w14:paraId="7E32FA17" w14:textId="77777777" w:rsidR="00DC0E27" w:rsidRPr="00FA69E9" w:rsidRDefault="00DC0E27" w:rsidP="00DC0E27">
      <w:pPr>
        <w:pStyle w:val="Blanklinehalf"/>
      </w:pPr>
    </w:p>
    <w:tbl>
      <w:tblPr>
        <w:tblW w:w="9775" w:type="dxa"/>
        <w:tblCellMar>
          <w:top w:w="29" w:type="dxa"/>
          <w:left w:w="29" w:type="dxa"/>
          <w:bottom w:w="29" w:type="dxa"/>
          <w:right w:w="29" w:type="dxa"/>
        </w:tblCellMar>
        <w:tblLook w:val="0000" w:firstRow="0" w:lastRow="0" w:firstColumn="0" w:lastColumn="0" w:noHBand="0" w:noVBand="0"/>
      </w:tblPr>
      <w:tblGrid>
        <w:gridCol w:w="6869"/>
        <w:gridCol w:w="2906"/>
      </w:tblGrid>
      <w:tr w:rsidR="00DC0E27" w:rsidRPr="00FA69E9" w14:paraId="1EE23C3C" w14:textId="77777777" w:rsidTr="007D5353">
        <w:trPr>
          <w:trHeight w:val="173"/>
          <w:tblHeader/>
        </w:trPr>
        <w:tc>
          <w:tcPr>
            <w:tcW w:w="9775" w:type="dxa"/>
            <w:gridSpan w:val="2"/>
            <w:tcBorders>
              <w:top w:val="double" w:sz="4" w:space="0" w:color="auto"/>
              <w:left w:val="nil"/>
              <w:bottom w:val="single" w:sz="4" w:space="0" w:color="auto"/>
              <w:right w:val="nil"/>
            </w:tcBorders>
            <w:noWrap/>
            <w:vAlign w:val="center"/>
          </w:tcPr>
          <w:p w14:paraId="04B13F9E" w14:textId="77777777" w:rsidR="00DC0E27" w:rsidRPr="00FA69E9" w:rsidRDefault="00DC0E27" w:rsidP="007D5353">
            <w:pPr>
              <w:pStyle w:val="Tabletitle"/>
              <w:keepNext w:val="0"/>
              <w:keepLines/>
            </w:pPr>
            <w:bookmarkStart w:id="320" w:name="t16003011"/>
            <w:bookmarkEnd w:id="320"/>
            <w:r w:rsidRPr="00FA69E9">
              <w:t>Table 160.03.01-1  Fuel Price Adjustments</w:t>
            </w:r>
          </w:p>
        </w:tc>
      </w:tr>
      <w:tr w:rsidR="00DC0E27" w:rsidRPr="00FA69E9" w14:paraId="56D79A4B" w14:textId="77777777" w:rsidTr="007D5353">
        <w:trPr>
          <w:trHeight w:val="173"/>
          <w:tblHeader/>
        </w:trPr>
        <w:tc>
          <w:tcPr>
            <w:tcW w:w="6869" w:type="dxa"/>
            <w:tcBorders>
              <w:top w:val="single" w:sz="4" w:space="0" w:color="auto"/>
              <w:left w:val="nil"/>
              <w:bottom w:val="single" w:sz="4" w:space="0" w:color="auto"/>
              <w:right w:val="nil"/>
            </w:tcBorders>
            <w:noWrap/>
            <w:vAlign w:val="center"/>
          </w:tcPr>
          <w:p w14:paraId="682D873C" w14:textId="77777777" w:rsidR="00DC0E27" w:rsidRPr="00FA69E9" w:rsidRDefault="00DC0E27" w:rsidP="007D5353">
            <w:pPr>
              <w:pStyle w:val="Tableheader"/>
            </w:pPr>
            <w:r w:rsidRPr="00FA69E9">
              <w:t>Items</w:t>
            </w:r>
          </w:p>
        </w:tc>
        <w:tc>
          <w:tcPr>
            <w:tcW w:w="2906" w:type="dxa"/>
            <w:tcBorders>
              <w:top w:val="single" w:sz="4" w:space="0" w:color="auto"/>
              <w:left w:val="nil"/>
              <w:bottom w:val="single" w:sz="4" w:space="0" w:color="auto"/>
              <w:right w:val="nil"/>
            </w:tcBorders>
            <w:noWrap/>
            <w:vAlign w:val="center"/>
          </w:tcPr>
          <w:p w14:paraId="35AA06E7" w14:textId="77777777" w:rsidR="00DC0E27" w:rsidRPr="00FA69E9" w:rsidRDefault="00DC0E27" w:rsidP="007D5353">
            <w:pPr>
              <w:pStyle w:val="Tableheader"/>
            </w:pPr>
            <w:r w:rsidRPr="00FA69E9">
              <w:t>Fuel Usage Factor</w:t>
            </w:r>
          </w:p>
        </w:tc>
      </w:tr>
      <w:tr w:rsidR="00DC0E27" w:rsidRPr="00FA69E9" w14:paraId="402D195E" w14:textId="77777777" w:rsidTr="007D5353">
        <w:trPr>
          <w:trHeight w:val="173"/>
        </w:trPr>
        <w:tc>
          <w:tcPr>
            <w:tcW w:w="6869" w:type="dxa"/>
            <w:tcBorders>
              <w:top w:val="single" w:sz="4" w:space="0" w:color="auto"/>
              <w:left w:val="nil"/>
              <w:bottom w:val="dotted" w:sz="4" w:space="0" w:color="auto"/>
              <w:right w:val="nil"/>
            </w:tcBorders>
            <w:noWrap/>
            <w:vAlign w:val="center"/>
          </w:tcPr>
          <w:p w14:paraId="284708F0" w14:textId="77777777" w:rsidR="00DC0E27" w:rsidRPr="00FA69E9" w:rsidRDefault="00DC0E27" w:rsidP="007D5353">
            <w:pPr>
              <w:pStyle w:val="Tabletext"/>
              <w:keepLines/>
            </w:pPr>
            <w:r w:rsidRPr="00FA69E9">
              <w:t>EXCAVATION, UNCLASSIFIED</w:t>
            </w:r>
          </w:p>
        </w:tc>
        <w:tc>
          <w:tcPr>
            <w:tcW w:w="2906" w:type="dxa"/>
            <w:tcBorders>
              <w:top w:val="single" w:sz="4" w:space="0" w:color="auto"/>
              <w:left w:val="nil"/>
              <w:bottom w:val="dotted" w:sz="4" w:space="0" w:color="auto"/>
              <w:right w:val="nil"/>
            </w:tcBorders>
            <w:noWrap/>
            <w:vAlign w:val="center"/>
          </w:tcPr>
          <w:p w14:paraId="482EA2EC" w14:textId="77777777" w:rsidR="00DC0E27" w:rsidRPr="00FA69E9" w:rsidRDefault="00DC0E27" w:rsidP="007D5353">
            <w:pPr>
              <w:pStyle w:val="Tabletext"/>
              <w:keepLines/>
            </w:pPr>
            <w:r w:rsidRPr="00FA69E9">
              <w:t>0.50 Gallons per Cubic Yard</w:t>
            </w:r>
          </w:p>
        </w:tc>
      </w:tr>
      <w:tr w:rsidR="00DC0E27" w:rsidRPr="00FA69E9" w14:paraId="03F30090" w14:textId="77777777" w:rsidTr="007D5353">
        <w:trPr>
          <w:trHeight w:val="173"/>
        </w:trPr>
        <w:tc>
          <w:tcPr>
            <w:tcW w:w="6869" w:type="dxa"/>
            <w:tcBorders>
              <w:top w:val="dotted" w:sz="4" w:space="0" w:color="auto"/>
              <w:left w:val="nil"/>
              <w:bottom w:val="dotted" w:sz="4" w:space="0" w:color="auto"/>
              <w:right w:val="nil"/>
            </w:tcBorders>
            <w:noWrap/>
            <w:vAlign w:val="center"/>
          </w:tcPr>
          <w:p w14:paraId="1D32F8A0" w14:textId="77777777" w:rsidR="00DC0E27" w:rsidRPr="00FA69E9" w:rsidRDefault="00DC0E27" w:rsidP="007D5353">
            <w:pPr>
              <w:pStyle w:val="Tabletext"/>
              <w:keepLines/>
            </w:pPr>
            <w:r w:rsidRPr="00FA69E9">
              <w:t>EXCAVATION, REGULATED MATERIAL</w:t>
            </w:r>
          </w:p>
        </w:tc>
        <w:tc>
          <w:tcPr>
            <w:tcW w:w="2906" w:type="dxa"/>
            <w:tcBorders>
              <w:top w:val="dotted" w:sz="4" w:space="0" w:color="auto"/>
              <w:left w:val="nil"/>
              <w:bottom w:val="dotted" w:sz="4" w:space="0" w:color="auto"/>
              <w:right w:val="nil"/>
            </w:tcBorders>
            <w:noWrap/>
            <w:vAlign w:val="center"/>
          </w:tcPr>
          <w:p w14:paraId="4778E4EC" w14:textId="77777777" w:rsidR="00DC0E27" w:rsidRPr="00FA69E9" w:rsidRDefault="00DC0E27" w:rsidP="007D5353">
            <w:pPr>
              <w:pStyle w:val="Tabletext"/>
              <w:keepLines/>
            </w:pPr>
            <w:r w:rsidRPr="00FA69E9">
              <w:t>0.50 Gallons per Cubic Yard</w:t>
            </w:r>
          </w:p>
        </w:tc>
      </w:tr>
      <w:tr w:rsidR="00DC0E27" w:rsidRPr="00FA69E9" w14:paraId="544E3FAA" w14:textId="77777777" w:rsidTr="007D5353">
        <w:trPr>
          <w:trHeight w:val="173"/>
        </w:trPr>
        <w:tc>
          <w:tcPr>
            <w:tcW w:w="6869" w:type="dxa"/>
            <w:tcBorders>
              <w:top w:val="dotted" w:sz="4" w:space="0" w:color="auto"/>
              <w:left w:val="nil"/>
              <w:bottom w:val="dotted" w:sz="4" w:space="0" w:color="auto"/>
              <w:right w:val="nil"/>
            </w:tcBorders>
            <w:noWrap/>
            <w:vAlign w:val="center"/>
          </w:tcPr>
          <w:p w14:paraId="1C694B16" w14:textId="77777777" w:rsidR="00DC0E27" w:rsidRPr="00FA69E9" w:rsidRDefault="00DC0E27" w:rsidP="007D5353">
            <w:pPr>
              <w:pStyle w:val="Tabletext"/>
              <w:keepLines/>
            </w:pPr>
            <w:r w:rsidRPr="00FA69E9">
              <w:t>EXCAVATION, ACID PRODUCING SOIL</w:t>
            </w:r>
          </w:p>
        </w:tc>
        <w:tc>
          <w:tcPr>
            <w:tcW w:w="2906" w:type="dxa"/>
            <w:tcBorders>
              <w:top w:val="dotted" w:sz="4" w:space="0" w:color="auto"/>
              <w:left w:val="nil"/>
              <w:bottom w:val="dotted" w:sz="4" w:space="0" w:color="auto"/>
              <w:right w:val="nil"/>
            </w:tcBorders>
            <w:noWrap/>
            <w:vAlign w:val="center"/>
          </w:tcPr>
          <w:p w14:paraId="0E725C5E" w14:textId="77777777" w:rsidR="00DC0E27" w:rsidRPr="00FA69E9" w:rsidRDefault="00DC0E27" w:rsidP="007D5353">
            <w:pPr>
              <w:pStyle w:val="Tabletext"/>
              <w:keepLines/>
            </w:pPr>
            <w:r w:rsidRPr="00FA69E9">
              <w:t>0.50 Gallons per Cubic Yard</w:t>
            </w:r>
          </w:p>
        </w:tc>
      </w:tr>
      <w:tr w:rsidR="00DC0E27" w:rsidRPr="00FA69E9" w14:paraId="026B42E6" w14:textId="77777777" w:rsidTr="007D5353">
        <w:trPr>
          <w:trHeight w:val="173"/>
        </w:trPr>
        <w:tc>
          <w:tcPr>
            <w:tcW w:w="6869" w:type="dxa"/>
            <w:tcBorders>
              <w:top w:val="dotted" w:sz="4" w:space="0" w:color="auto"/>
              <w:left w:val="nil"/>
              <w:bottom w:val="dotted" w:sz="4" w:space="0" w:color="auto"/>
              <w:right w:val="nil"/>
            </w:tcBorders>
            <w:noWrap/>
            <w:vAlign w:val="center"/>
          </w:tcPr>
          <w:p w14:paraId="58ED3B77" w14:textId="77777777" w:rsidR="00DC0E27" w:rsidRPr="00FA69E9" w:rsidRDefault="00DC0E27" w:rsidP="007D5353">
            <w:pPr>
              <w:pStyle w:val="Tabletext"/>
              <w:keepLines/>
            </w:pPr>
            <w:r w:rsidRPr="00FA69E9">
              <w:t>REMOVAL OF PAVEMENT</w:t>
            </w:r>
          </w:p>
        </w:tc>
        <w:tc>
          <w:tcPr>
            <w:tcW w:w="2906" w:type="dxa"/>
            <w:tcBorders>
              <w:top w:val="dotted" w:sz="4" w:space="0" w:color="auto"/>
              <w:left w:val="nil"/>
              <w:bottom w:val="dotted" w:sz="4" w:space="0" w:color="auto"/>
              <w:right w:val="nil"/>
            </w:tcBorders>
            <w:noWrap/>
            <w:vAlign w:val="center"/>
          </w:tcPr>
          <w:p w14:paraId="200F34DA" w14:textId="77777777" w:rsidR="00DC0E27" w:rsidRPr="00FA69E9" w:rsidRDefault="00DC0E27" w:rsidP="007D5353">
            <w:pPr>
              <w:pStyle w:val="Tabletext"/>
              <w:keepLines/>
            </w:pPr>
            <w:r w:rsidRPr="00FA69E9">
              <w:t>0.25 Gallons per Square Yard</w:t>
            </w:r>
          </w:p>
        </w:tc>
      </w:tr>
      <w:tr w:rsidR="00DC0E27" w:rsidRPr="00FA69E9" w14:paraId="3C04F092" w14:textId="77777777" w:rsidTr="007D5353">
        <w:trPr>
          <w:trHeight w:val="173"/>
        </w:trPr>
        <w:tc>
          <w:tcPr>
            <w:tcW w:w="6869" w:type="dxa"/>
            <w:tcBorders>
              <w:top w:val="dotted" w:sz="4" w:space="0" w:color="auto"/>
              <w:left w:val="nil"/>
              <w:bottom w:val="dotted" w:sz="4" w:space="0" w:color="auto"/>
              <w:right w:val="nil"/>
            </w:tcBorders>
            <w:noWrap/>
            <w:vAlign w:val="center"/>
          </w:tcPr>
          <w:p w14:paraId="67F231C4" w14:textId="77777777" w:rsidR="00DC0E27" w:rsidRPr="00FA69E9" w:rsidRDefault="00DC0E27" w:rsidP="007D5353">
            <w:pPr>
              <w:pStyle w:val="Tabletext"/>
              <w:keepLines/>
            </w:pPr>
            <w:r w:rsidRPr="00FA69E9">
              <w:t>MICRO-MILLING</w:t>
            </w:r>
          </w:p>
        </w:tc>
        <w:tc>
          <w:tcPr>
            <w:tcW w:w="2906" w:type="dxa"/>
            <w:tcBorders>
              <w:top w:val="dotted" w:sz="4" w:space="0" w:color="auto"/>
              <w:left w:val="nil"/>
              <w:bottom w:val="dotted" w:sz="4" w:space="0" w:color="auto"/>
              <w:right w:val="nil"/>
            </w:tcBorders>
            <w:noWrap/>
            <w:vAlign w:val="center"/>
          </w:tcPr>
          <w:p w14:paraId="516C1F98" w14:textId="77777777" w:rsidR="00DC0E27" w:rsidRPr="00FA69E9" w:rsidRDefault="00DC0E27" w:rsidP="007D5353">
            <w:pPr>
              <w:pStyle w:val="Tabletext"/>
              <w:keepLines/>
            </w:pPr>
            <w:r w:rsidRPr="00FA69E9">
              <w:t>0.25 Gallons per Square Yard</w:t>
            </w:r>
          </w:p>
        </w:tc>
      </w:tr>
      <w:tr w:rsidR="00DC0E27" w:rsidRPr="00FA69E9" w14:paraId="2796B9C2" w14:textId="77777777" w:rsidTr="007D5353">
        <w:trPr>
          <w:trHeight w:val="173"/>
        </w:trPr>
        <w:tc>
          <w:tcPr>
            <w:tcW w:w="6869" w:type="dxa"/>
            <w:tcBorders>
              <w:top w:val="dotted" w:sz="4" w:space="0" w:color="auto"/>
              <w:left w:val="nil"/>
              <w:bottom w:val="dotted" w:sz="4" w:space="0" w:color="auto"/>
              <w:right w:val="nil"/>
            </w:tcBorders>
            <w:noWrap/>
            <w:vAlign w:val="center"/>
          </w:tcPr>
          <w:p w14:paraId="248DEF87" w14:textId="77777777" w:rsidR="00DC0E27" w:rsidRPr="00FA69E9" w:rsidRDefault="00DC0E27" w:rsidP="007D5353">
            <w:pPr>
              <w:pStyle w:val="Tabletext"/>
              <w:keepLines/>
            </w:pPr>
            <w:r w:rsidRPr="00FA69E9">
              <w:t>HMA MILLING, 3" OR LESS</w:t>
            </w:r>
          </w:p>
        </w:tc>
        <w:tc>
          <w:tcPr>
            <w:tcW w:w="2906" w:type="dxa"/>
            <w:tcBorders>
              <w:top w:val="dotted" w:sz="4" w:space="0" w:color="auto"/>
              <w:left w:val="nil"/>
              <w:bottom w:val="dotted" w:sz="4" w:space="0" w:color="auto"/>
              <w:right w:val="nil"/>
            </w:tcBorders>
            <w:noWrap/>
            <w:vAlign w:val="center"/>
          </w:tcPr>
          <w:p w14:paraId="742AC364" w14:textId="77777777" w:rsidR="00DC0E27" w:rsidRPr="00FA69E9" w:rsidRDefault="00DC0E27" w:rsidP="007D5353">
            <w:pPr>
              <w:pStyle w:val="Tabletext"/>
              <w:keepLines/>
            </w:pPr>
            <w:r w:rsidRPr="00FA69E9">
              <w:t>0.25 Gallons per Square Yard</w:t>
            </w:r>
          </w:p>
        </w:tc>
      </w:tr>
      <w:tr w:rsidR="00DC0E27" w:rsidRPr="00FA69E9" w14:paraId="2A344166" w14:textId="77777777" w:rsidTr="007D5353">
        <w:trPr>
          <w:trHeight w:val="173"/>
        </w:trPr>
        <w:tc>
          <w:tcPr>
            <w:tcW w:w="6869" w:type="dxa"/>
            <w:tcBorders>
              <w:top w:val="dotted" w:sz="4" w:space="0" w:color="auto"/>
              <w:left w:val="nil"/>
              <w:bottom w:val="dotted" w:sz="4" w:space="0" w:color="auto"/>
              <w:right w:val="nil"/>
            </w:tcBorders>
            <w:noWrap/>
            <w:vAlign w:val="center"/>
          </w:tcPr>
          <w:p w14:paraId="5C6106A4" w14:textId="77777777" w:rsidR="00DC0E27" w:rsidRPr="00FA69E9" w:rsidRDefault="00DC0E27" w:rsidP="007D5353">
            <w:pPr>
              <w:pStyle w:val="Tabletext"/>
              <w:keepLines/>
            </w:pPr>
            <w:r w:rsidRPr="00FA69E9">
              <w:t>HMA MILLING, MORE THAN 3" TO 6"</w:t>
            </w:r>
          </w:p>
        </w:tc>
        <w:tc>
          <w:tcPr>
            <w:tcW w:w="2906" w:type="dxa"/>
            <w:tcBorders>
              <w:top w:val="dotted" w:sz="4" w:space="0" w:color="auto"/>
              <w:left w:val="nil"/>
              <w:bottom w:val="dotted" w:sz="4" w:space="0" w:color="auto"/>
              <w:right w:val="nil"/>
            </w:tcBorders>
            <w:noWrap/>
            <w:vAlign w:val="center"/>
          </w:tcPr>
          <w:p w14:paraId="1148A024" w14:textId="77777777" w:rsidR="00DC0E27" w:rsidRPr="00FA69E9" w:rsidRDefault="00DC0E27" w:rsidP="007D5353">
            <w:pPr>
              <w:pStyle w:val="Tabletext"/>
              <w:keepLines/>
            </w:pPr>
            <w:r w:rsidRPr="00FA69E9">
              <w:t>0.25 Gallons per Square Yard</w:t>
            </w:r>
          </w:p>
        </w:tc>
      </w:tr>
      <w:tr w:rsidR="00DC0E27" w:rsidRPr="00FA69E9" w14:paraId="3F983E4D" w14:textId="77777777" w:rsidTr="007D5353">
        <w:trPr>
          <w:trHeight w:val="173"/>
        </w:trPr>
        <w:tc>
          <w:tcPr>
            <w:tcW w:w="6869" w:type="dxa"/>
            <w:tcBorders>
              <w:top w:val="dotted" w:sz="4" w:space="0" w:color="auto"/>
              <w:left w:val="nil"/>
              <w:bottom w:val="dotted" w:sz="4" w:space="0" w:color="auto"/>
              <w:right w:val="nil"/>
            </w:tcBorders>
            <w:noWrap/>
            <w:vAlign w:val="center"/>
          </w:tcPr>
          <w:p w14:paraId="31BDA200" w14:textId="77777777" w:rsidR="00DC0E27" w:rsidRPr="00FA69E9" w:rsidRDefault="00DC0E27" w:rsidP="007D5353">
            <w:pPr>
              <w:pStyle w:val="Tabletext"/>
              <w:keepLines/>
            </w:pPr>
            <w:r w:rsidRPr="00FA69E9">
              <w:t>CONCRETE MILLING</w:t>
            </w:r>
          </w:p>
        </w:tc>
        <w:tc>
          <w:tcPr>
            <w:tcW w:w="2906" w:type="dxa"/>
            <w:tcBorders>
              <w:top w:val="dotted" w:sz="4" w:space="0" w:color="auto"/>
              <w:left w:val="nil"/>
              <w:bottom w:val="dotted" w:sz="4" w:space="0" w:color="auto"/>
              <w:right w:val="nil"/>
            </w:tcBorders>
            <w:noWrap/>
            <w:vAlign w:val="center"/>
          </w:tcPr>
          <w:p w14:paraId="52FC9977" w14:textId="77777777" w:rsidR="00DC0E27" w:rsidRPr="00FA69E9" w:rsidRDefault="00DC0E27" w:rsidP="007D5353">
            <w:pPr>
              <w:pStyle w:val="Tabletext"/>
              <w:keepLines/>
            </w:pPr>
            <w:r w:rsidRPr="00FA69E9">
              <w:t>0.25 Gallons per Square Yard</w:t>
            </w:r>
          </w:p>
        </w:tc>
      </w:tr>
      <w:tr w:rsidR="00DC0E27" w:rsidRPr="00FA69E9" w14:paraId="7E368056" w14:textId="77777777" w:rsidTr="007D5353">
        <w:trPr>
          <w:trHeight w:val="173"/>
        </w:trPr>
        <w:tc>
          <w:tcPr>
            <w:tcW w:w="6869" w:type="dxa"/>
            <w:tcBorders>
              <w:top w:val="dotted" w:sz="4" w:space="0" w:color="auto"/>
              <w:left w:val="nil"/>
              <w:bottom w:val="dotted" w:sz="4" w:space="0" w:color="auto"/>
              <w:right w:val="nil"/>
            </w:tcBorders>
            <w:noWrap/>
            <w:vAlign w:val="center"/>
          </w:tcPr>
          <w:p w14:paraId="4E9AE22B" w14:textId="77777777" w:rsidR="00DC0E27" w:rsidRPr="00FA69E9" w:rsidRDefault="00DC0E27" w:rsidP="007D5353">
            <w:pPr>
              <w:pStyle w:val="Tabletext"/>
              <w:keepLines/>
            </w:pPr>
            <w:r w:rsidRPr="00FA69E9">
              <w:t>HMA PROFILE MILLING</w:t>
            </w:r>
          </w:p>
        </w:tc>
        <w:tc>
          <w:tcPr>
            <w:tcW w:w="2906" w:type="dxa"/>
            <w:tcBorders>
              <w:top w:val="dotted" w:sz="4" w:space="0" w:color="auto"/>
              <w:left w:val="nil"/>
              <w:bottom w:val="dotted" w:sz="4" w:space="0" w:color="auto"/>
              <w:right w:val="nil"/>
            </w:tcBorders>
            <w:noWrap/>
            <w:vAlign w:val="center"/>
          </w:tcPr>
          <w:p w14:paraId="26E36F6D" w14:textId="77777777" w:rsidR="00DC0E27" w:rsidRPr="00FA69E9" w:rsidRDefault="00DC0E27" w:rsidP="007D5353">
            <w:pPr>
              <w:pStyle w:val="Tabletext"/>
              <w:keepLines/>
            </w:pPr>
            <w:r w:rsidRPr="00FA69E9">
              <w:t>0.25 Gallons per Square Yard</w:t>
            </w:r>
          </w:p>
        </w:tc>
      </w:tr>
      <w:tr w:rsidR="00DC0E27" w:rsidRPr="00FA69E9" w14:paraId="492241DA" w14:textId="77777777" w:rsidTr="007D5353">
        <w:trPr>
          <w:trHeight w:val="173"/>
        </w:trPr>
        <w:tc>
          <w:tcPr>
            <w:tcW w:w="6869" w:type="dxa"/>
            <w:tcBorders>
              <w:top w:val="dotted" w:sz="4" w:space="0" w:color="auto"/>
              <w:left w:val="nil"/>
              <w:bottom w:val="dotted" w:sz="4" w:space="0" w:color="auto"/>
              <w:right w:val="nil"/>
            </w:tcBorders>
            <w:noWrap/>
            <w:vAlign w:val="center"/>
          </w:tcPr>
          <w:p w14:paraId="0BE657FC" w14:textId="77777777" w:rsidR="00DC0E27" w:rsidRPr="00FA69E9" w:rsidRDefault="00DC0E27" w:rsidP="007D5353">
            <w:pPr>
              <w:pStyle w:val="Tabletext"/>
              <w:keepLines/>
            </w:pPr>
            <w:r w:rsidRPr="00FA69E9">
              <w:t>BREAKING PAVEMENT</w:t>
            </w:r>
          </w:p>
        </w:tc>
        <w:tc>
          <w:tcPr>
            <w:tcW w:w="2906" w:type="dxa"/>
            <w:tcBorders>
              <w:top w:val="dotted" w:sz="4" w:space="0" w:color="auto"/>
              <w:left w:val="nil"/>
              <w:bottom w:val="dotted" w:sz="4" w:space="0" w:color="auto"/>
              <w:right w:val="nil"/>
            </w:tcBorders>
            <w:noWrap/>
            <w:vAlign w:val="center"/>
          </w:tcPr>
          <w:p w14:paraId="1ECA1206" w14:textId="77777777" w:rsidR="00DC0E27" w:rsidRPr="00FA69E9" w:rsidRDefault="00DC0E27" w:rsidP="007D5353">
            <w:pPr>
              <w:pStyle w:val="Tabletext"/>
              <w:keepLines/>
            </w:pPr>
            <w:r w:rsidRPr="00FA69E9">
              <w:t>0.25 Gallons per Square Yard</w:t>
            </w:r>
          </w:p>
        </w:tc>
      </w:tr>
      <w:tr w:rsidR="00DC0E27" w:rsidRPr="00FA69E9" w14:paraId="644D6F98" w14:textId="77777777" w:rsidTr="007D5353">
        <w:trPr>
          <w:trHeight w:val="173"/>
        </w:trPr>
        <w:tc>
          <w:tcPr>
            <w:tcW w:w="6869" w:type="dxa"/>
            <w:tcBorders>
              <w:top w:val="dotted" w:sz="4" w:space="0" w:color="auto"/>
              <w:left w:val="nil"/>
              <w:bottom w:val="dotted" w:sz="4" w:space="0" w:color="auto"/>
              <w:right w:val="nil"/>
            </w:tcBorders>
            <w:noWrap/>
            <w:vAlign w:val="center"/>
          </w:tcPr>
          <w:p w14:paraId="42452196" w14:textId="77777777" w:rsidR="00DC0E27" w:rsidRPr="00FA69E9" w:rsidRDefault="00DC0E27" w:rsidP="007D5353">
            <w:pPr>
              <w:pStyle w:val="Tabletext"/>
              <w:keepLines/>
            </w:pPr>
            <w:r w:rsidRPr="00FA69E9">
              <w:t>RUBBLIZATION</w:t>
            </w:r>
          </w:p>
        </w:tc>
        <w:tc>
          <w:tcPr>
            <w:tcW w:w="2906" w:type="dxa"/>
            <w:tcBorders>
              <w:top w:val="dotted" w:sz="4" w:space="0" w:color="auto"/>
              <w:left w:val="nil"/>
              <w:bottom w:val="dotted" w:sz="4" w:space="0" w:color="auto"/>
              <w:right w:val="nil"/>
            </w:tcBorders>
            <w:noWrap/>
            <w:vAlign w:val="center"/>
          </w:tcPr>
          <w:p w14:paraId="712645B7" w14:textId="77777777" w:rsidR="00DC0E27" w:rsidRPr="00FA69E9" w:rsidRDefault="00DC0E27" w:rsidP="007D5353">
            <w:pPr>
              <w:pStyle w:val="Tabletext"/>
              <w:keepLines/>
            </w:pPr>
            <w:r w:rsidRPr="00FA69E9">
              <w:t>0.25 Gallons per Square Yard</w:t>
            </w:r>
          </w:p>
        </w:tc>
      </w:tr>
      <w:tr w:rsidR="00DC0E27" w:rsidRPr="00FA69E9" w14:paraId="2359EBCA" w14:textId="77777777" w:rsidTr="007D5353">
        <w:trPr>
          <w:trHeight w:val="173"/>
        </w:trPr>
        <w:tc>
          <w:tcPr>
            <w:tcW w:w="6869" w:type="dxa"/>
            <w:tcBorders>
              <w:top w:val="dotted" w:sz="4" w:space="0" w:color="auto"/>
              <w:left w:val="nil"/>
              <w:bottom w:val="dotted" w:sz="4" w:space="0" w:color="auto"/>
              <w:right w:val="nil"/>
            </w:tcBorders>
            <w:noWrap/>
            <w:vAlign w:val="center"/>
          </w:tcPr>
          <w:p w14:paraId="09BF0CA3" w14:textId="77777777" w:rsidR="00DC0E27" w:rsidRPr="00FA69E9" w:rsidRDefault="00DC0E27" w:rsidP="007D5353">
            <w:pPr>
              <w:pStyle w:val="Tabletext"/>
              <w:keepLines/>
            </w:pPr>
            <w:r w:rsidRPr="00FA69E9">
              <w:t>SUBBASE</w:t>
            </w:r>
          </w:p>
        </w:tc>
        <w:tc>
          <w:tcPr>
            <w:tcW w:w="2906" w:type="dxa"/>
            <w:tcBorders>
              <w:top w:val="dotted" w:sz="4" w:space="0" w:color="auto"/>
              <w:left w:val="nil"/>
              <w:bottom w:val="dotted" w:sz="4" w:space="0" w:color="auto"/>
              <w:right w:val="nil"/>
            </w:tcBorders>
            <w:noWrap/>
            <w:vAlign w:val="center"/>
          </w:tcPr>
          <w:p w14:paraId="01548AB5" w14:textId="77777777" w:rsidR="00DC0E27" w:rsidRPr="00FA69E9" w:rsidRDefault="00DC0E27" w:rsidP="007D5353">
            <w:pPr>
              <w:pStyle w:val="Tabletext"/>
              <w:keepLines/>
            </w:pPr>
            <w:r w:rsidRPr="00FA69E9">
              <w:t>1.00 Gallon per Cubic Yard</w:t>
            </w:r>
          </w:p>
        </w:tc>
      </w:tr>
      <w:tr w:rsidR="00DC0E27" w:rsidRPr="00FA69E9" w14:paraId="144FE065" w14:textId="77777777" w:rsidTr="007D5353">
        <w:trPr>
          <w:trHeight w:val="173"/>
        </w:trPr>
        <w:tc>
          <w:tcPr>
            <w:tcW w:w="6869" w:type="dxa"/>
            <w:tcBorders>
              <w:top w:val="dotted" w:sz="4" w:space="0" w:color="auto"/>
              <w:left w:val="nil"/>
              <w:bottom w:val="dotted" w:sz="4" w:space="0" w:color="auto"/>
              <w:right w:val="nil"/>
            </w:tcBorders>
            <w:noWrap/>
            <w:vAlign w:val="center"/>
          </w:tcPr>
          <w:p w14:paraId="4BB77A67" w14:textId="77777777" w:rsidR="00DC0E27" w:rsidRPr="00FA69E9" w:rsidRDefault="00DC0E27" w:rsidP="007D5353">
            <w:pPr>
              <w:pStyle w:val="Tabletext"/>
              <w:keepLines/>
            </w:pPr>
            <w:r w:rsidRPr="00FA69E9">
              <w:t>I-___ SOIL AGGREGATE</w:t>
            </w:r>
          </w:p>
        </w:tc>
        <w:tc>
          <w:tcPr>
            <w:tcW w:w="2906" w:type="dxa"/>
            <w:tcBorders>
              <w:top w:val="dotted" w:sz="4" w:space="0" w:color="auto"/>
              <w:left w:val="nil"/>
              <w:bottom w:val="dotted" w:sz="4" w:space="0" w:color="auto"/>
              <w:right w:val="nil"/>
            </w:tcBorders>
            <w:noWrap/>
            <w:vAlign w:val="center"/>
          </w:tcPr>
          <w:p w14:paraId="58DF947A" w14:textId="77777777" w:rsidR="00DC0E27" w:rsidRPr="00FA69E9" w:rsidRDefault="00DC0E27" w:rsidP="007D5353">
            <w:pPr>
              <w:pStyle w:val="Tabletext"/>
              <w:keepLines/>
            </w:pPr>
            <w:r w:rsidRPr="00FA69E9">
              <w:t>1.00 Gallon per Cubic Yard</w:t>
            </w:r>
          </w:p>
        </w:tc>
      </w:tr>
      <w:tr w:rsidR="00DC0E27" w:rsidRPr="00FA69E9" w14:paraId="4963A2CA" w14:textId="77777777" w:rsidTr="007D5353">
        <w:trPr>
          <w:trHeight w:val="173"/>
        </w:trPr>
        <w:tc>
          <w:tcPr>
            <w:tcW w:w="6869" w:type="dxa"/>
            <w:tcBorders>
              <w:top w:val="dotted" w:sz="4" w:space="0" w:color="auto"/>
              <w:left w:val="nil"/>
              <w:bottom w:val="dotted" w:sz="4" w:space="0" w:color="auto"/>
              <w:right w:val="nil"/>
            </w:tcBorders>
            <w:noWrap/>
            <w:vAlign w:val="center"/>
          </w:tcPr>
          <w:p w14:paraId="57602E86" w14:textId="77777777" w:rsidR="00DC0E27" w:rsidRPr="00FA69E9" w:rsidRDefault="00DC0E27" w:rsidP="007D5353">
            <w:pPr>
              <w:pStyle w:val="Tabletext"/>
              <w:keepLines/>
            </w:pPr>
            <w:r w:rsidRPr="00FA69E9">
              <w:t>SOIL AGGREGATE BASE COURSE, ___ " THICK</w:t>
            </w:r>
          </w:p>
        </w:tc>
        <w:tc>
          <w:tcPr>
            <w:tcW w:w="2906" w:type="dxa"/>
            <w:tcBorders>
              <w:top w:val="dotted" w:sz="4" w:space="0" w:color="auto"/>
              <w:left w:val="nil"/>
              <w:bottom w:val="dotted" w:sz="4" w:space="0" w:color="auto"/>
              <w:right w:val="nil"/>
            </w:tcBorders>
            <w:noWrap/>
            <w:vAlign w:val="center"/>
          </w:tcPr>
          <w:p w14:paraId="1FE5AE7D" w14:textId="77777777" w:rsidR="00DC0E27" w:rsidRPr="00FA69E9" w:rsidRDefault="00DC0E27" w:rsidP="007D5353">
            <w:pPr>
              <w:pStyle w:val="Tabletext"/>
              <w:keepLines/>
            </w:pPr>
            <w:r w:rsidRPr="00FA69E9">
              <w:t>1.00 Gallon per Cubic Yard</w:t>
            </w:r>
          </w:p>
        </w:tc>
      </w:tr>
      <w:tr w:rsidR="00DC0E27" w:rsidRPr="00FA69E9" w14:paraId="4CB1065B" w14:textId="77777777" w:rsidTr="007D5353">
        <w:trPr>
          <w:trHeight w:val="173"/>
        </w:trPr>
        <w:tc>
          <w:tcPr>
            <w:tcW w:w="6869" w:type="dxa"/>
            <w:tcBorders>
              <w:top w:val="dotted" w:sz="4" w:space="0" w:color="auto"/>
              <w:left w:val="nil"/>
              <w:bottom w:val="dotted" w:sz="4" w:space="0" w:color="auto"/>
              <w:right w:val="nil"/>
            </w:tcBorders>
            <w:noWrap/>
            <w:vAlign w:val="center"/>
          </w:tcPr>
          <w:p w14:paraId="0E68EDC3" w14:textId="77777777" w:rsidR="00DC0E27" w:rsidRPr="00FA69E9" w:rsidRDefault="00DC0E27" w:rsidP="007D5353">
            <w:pPr>
              <w:pStyle w:val="Tabletext"/>
              <w:keepLines/>
            </w:pPr>
            <w:r w:rsidRPr="00FA69E9">
              <w:t>SOIL AGGREGATE BASE COURSE, VARIABLE THICKNESS</w:t>
            </w:r>
          </w:p>
        </w:tc>
        <w:tc>
          <w:tcPr>
            <w:tcW w:w="2906" w:type="dxa"/>
            <w:tcBorders>
              <w:top w:val="dotted" w:sz="4" w:space="0" w:color="auto"/>
              <w:left w:val="nil"/>
              <w:bottom w:val="dotted" w:sz="4" w:space="0" w:color="auto"/>
              <w:right w:val="nil"/>
            </w:tcBorders>
            <w:noWrap/>
            <w:vAlign w:val="center"/>
          </w:tcPr>
          <w:p w14:paraId="6A76052A" w14:textId="77777777" w:rsidR="00DC0E27" w:rsidRPr="00FA69E9" w:rsidRDefault="00DC0E27" w:rsidP="007D5353">
            <w:pPr>
              <w:pStyle w:val="Tabletext"/>
              <w:keepLines/>
            </w:pPr>
            <w:r w:rsidRPr="00FA69E9">
              <w:t>1.00 Gallon per Cubic Yard</w:t>
            </w:r>
          </w:p>
        </w:tc>
      </w:tr>
      <w:tr w:rsidR="00DC0E27" w:rsidRPr="00FA69E9" w14:paraId="64308E16" w14:textId="77777777" w:rsidTr="007D5353">
        <w:trPr>
          <w:trHeight w:val="173"/>
        </w:trPr>
        <w:tc>
          <w:tcPr>
            <w:tcW w:w="6869" w:type="dxa"/>
            <w:tcBorders>
              <w:top w:val="dotted" w:sz="4" w:space="0" w:color="auto"/>
              <w:left w:val="nil"/>
              <w:bottom w:val="dotted" w:sz="4" w:space="0" w:color="auto"/>
              <w:right w:val="nil"/>
            </w:tcBorders>
            <w:noWrap/>
            <w:vAlign w:val="center"/>
          </w:tcPr>
          <w:p w14:paraId="3E4DB2B1" w14:textId="77777777" w:rsidR="00DC0E27" w:rsidRPr="00FA69E9" w:rsidRDefault="00DC0E27" w:rsidP="007D5353">
            <w:pPr>
              <w:pStyle w:val="Tabletext"/>
              <w:keepLines/>
            </w:pPr>
            <w:r w:rsidRPr="00FA69E9">
              <w:t>DENSE-GRADED AGGREGATE BASE COURSE, ___ " THICK</w:t>
            </w:r>
          </w:p>
        </w:tc>
        <w:tc>
          <w:tcPr>
            <w:tcW w:w="2906" w:type="dxa"/>
            <w:tcBorders>
              <w:top w:val="dotted" w:sz="4" w:space="0" w:color="auto"/>
              <w:left w:val="nil"/>
              <w:bottom w:val="dotted" w:sz="4" w:space="0" w:color="auto"/>
              <w:right w:val="nil"/>
            </w:tcBorders>
            <w:noWrap/>
            <w:vAlign w:val="center"/>
          </w:tcPr>
          <w:p w14:paraId="45CCFDC7" w14:textId="77777777" w:rsidR="00DC0E27" w:rsidRPr="00FA69E9" w:rsidRDefault="00DC0E27" w:rsidP="007D5353">
            <w:pPr>
              <w:pStyle w:val="Tabletext"/>
              <w:keepLines/>
            </w:pPr>
            <w:r w:rsidRPr="00FA69E9">
              <w:t>1.00 Gallon per Cubic Yard</w:t>
            </w:r>
          </w:p>
        </w:tc>
      </w:tr>
      <w:tr w:rsidR="00DC0E27" w:rsidRPr="00FA69E9" w14:paraId="0CA34235" w14:textId="77777777" w:rsidTr="007D5353">
        <w:trPr>
          <w:trHeight w:val="173"/>
        </w:trPr>
        <w:tc>
          <w:tcPr>
            <w:tcW w:w="6869" w:type="dxa"/>
            <w:tcBorders>
              <w:top w:val="dotted" w:sz="4" w:space="0" w:color="auto"/>
              <w:left w:val="nil"/>
              <w:bottom w:val="dotted" w:sz="4" w:space="0" w:color="auto"/>
              <w:right w:val="nil"/>
            </w:tcBorders>
            <w:noWrap/>
            <w:vAlign w:val="center"/>
          </w:tcPr>
          <w:p w14:paraId="35C7D72E" w14:textId="77777777" w:rsidR="00DC0E27" w:rsidRPr="00FA69E9" w:rsidRDefault="00DC0E27" w:rsidP="007D5353">
            <w:pPr>
              <w:pStyle w:val="Tabletext"/>
              <w:keepLines/>
            </w:pPr>
            <w:r w:rsidRPr="00FA69E9">
              <w:t>DENSE-GRADED AGGREGATE BASE COURSE, VARIABLE THICKNESS</w:t>
            </w:r>
          </w:p>
        </w:tc>
        <w:tc>
          <w:tcPr>
            <w:tcW w:w="2906" w:type="dxa"/>
            <w:tcBorders>
              <w:top w:val="dotted" w:sz="4" w:space="0" w:color="auto"/>
              <w:left w:val="nil"/>
              <w:bottom w:val="dotted" w:sz="4" w:space="0" w:color="auto"/>
              <w:right w:val="nil"/>
            </w:tcBorders>
            <w:noWrap/>
            <w:vAlign w:val="center"/>
          </w:tcPr>
          <w:p w14:paraId="4E96DCD9" w14:textId="77777777" w:rsidR="00DC0E27" w:rsidRPr="00FA69E9" w:rsidRDefault="00DC0E27" w:rsidP="007D5353">
            <w:pPr>
              <w:pStyle w:val="Tabletext"/>
              <w:keepLines/>
            </w:pPr>
            <w:r w:rsidRPr="00FA69E9">
              <w:t>1.00 Gallon per Cubic Yard</w:t>
            </w:r>
          </w:p>
        </w:tc>
      </w:tr>
      <w:tr w:rsidR="00DC0E27" w:rsidRPr="00FA69E9" w14:paraId="4EC8AA0C" w14:textId="77777777" w:rsidTr="007D5353">
        <w:trPr>
          <w:trHeight w:val="173"/>
        </w:trPr>
        <w:tc>
          <w:tcPr>
            <w:tcW w:w="6869" w:type="dxa"/>
            <w:tcBorders>
              <w:top w:val="dotted" w:sz="4" w:space="0" w:color="auto"/>
              <w:left w:val="nil"/>
              <w:bottom w:val="dotted" w:sz="4" w:space="0" w:color="auto"/>
              <w:right w:val="nil"/>
            </w:tcBorders>
            <w:noWrap/>
            <w:vAlign w:val="center"/>
          </w:tcPr>
          <w:p w14:paraId="6E2FA8C4" w14:textId="77777777" w:rsidR="00DC0E27" w:rsidRPr="00FA69E9" w:rsidRDefault="00DC0E27" w:rsidP="007D5353">
            <w:pPr>
              <w:pStyle w:val="Tabletext"/>
              <w:keepLines/>
            </w:pPr>
            <w:r w:rsidRPr="00FA69E9">
              <w:t>CONCRETE BASE COURSE, ___ " THICK</w:t>
            </w:r>
          </w:p>
        </w:tc>
        <w:tc>
          <w:tcPr>
            <w:tcW w:w="2906" w:type="dxa"/>
            <w:tcBorders>
              <w:top w:val="dotted" w:sz="4" w:space="0" w:color="auto"/>
              <w:left w:val="nil"/>
              <w:bottom w:val="dotted" w:sz="4" w:space="0" w:color="auto"/>
              <w:right w:val="nil"/>
            </w:tcBorders>
            <w:noWrap/>
            <w:vAlign w:val="center"/>
          </w:tcPr>
          <w:p w14:paraId="356A6C47" w14:textId="77777777" w:rsidR="00DC0E27" w:rsidRPr="00FA69E9" w:rsidRDefault="00DC0E27" w:rsidP="007D5353">
            <w:pPr>
              <w:pStyle w:val="Tabletext"/>
              <w:keepLines/>
            </w:pPr>
            <w:r w:rsidRPr="00FA69E9">
              <w:t>0.25 Gallons per Square Yard</w:t>
            </w:r>
          </w:p>
        </w:tc>
      </w:tr>
      <w:tr w:rsidR="00DC0E27" w:rsidRPr="00FA69E9" w14:paraId="1BA44198" w14:textId="77777777" w:rsidTr="007D5353">
        <w:trPr>
          <w:trHeight w:val="173"/>
        </w:trPr>
        <w:tc>
          <w:tcPr>
            <w:tcW w:w="6869" w:type="dxa"/>
            <w:tcBorders>
              <w:top w:val="dotted" w:sz="4" w:space="0" w:color="auto"/>
              <w:left w:val="nil"/>
              <w:bottom w:val="dotted" w:sz="4" w:space="0" w:color="auto"/>
              <w:right w:val="nil"/>
            </w:tcBorders>
            <w:noWrap/>
            <w:vAlign w:val="center"/>
          </w:tcPr>
          <w:p w14:paraId="0330686D" w14:textId="77777777" w:rsidR="00DC0E27" w:rsidRPr="00FA69E9" w:rsidRDefault="00DC0E27" w:rsidP="007D5353">
            <w:pPr>
              <w:pStyle w:val="Tabletext"/>
              <w:keepLines/>
            </w:pPr>
            <w:r w:rsidRPr="00FA69E9">
              <w:t>CONCRETE BASE COURSE, REINFORCED ___ " THICK</w:t>
            </w:r>
          </w:p>
        </w:tc>
        <w:tc>
          <w:tcPr>
            <w:tcW w:w="2906" w:type="dxa"/>
            <w:tcBorders>
              <w:top w:val="dotted" w:sz="4" w:space="0" w:color="auto"/>
              <w:left w:val="nil"/>
              <w:bottom w:val="dotted" w:sz="4" w:space="0" w:color="auto"/>
              <w:right w:val="nil"/>
            </w:tcBorders>
            <w:noWrap/>
            <w:vAlign w:val="center"/>
          </w:tcPr>
          <w:p w14:paraId="7322DDCF" w14:textId="77777777" w:rsidR="00DC0E27" w:rsidRPr="00FA69E9" w:rsidRDefault="00DC0E27" w:rsidP="007D5353">
            <w:pPr>
              <w:pStyle w:val="Tabletext"/>
              <w:keepLines/>
            </w:pPr>
            <w:r w:rsidRPr="00FA69E9">
              <w:t>0.25 Gallons per Square Yard</w:t>
            </w:r>
          </w:p>
        </w:tc>
      </w:tr>
      <w:tr w:rsidR="00DC0E27" w:rsidRPr="00FA69E9" w14:paraId="29460F44" w14:textId="77777777" w:rsidTr="007D5353">
        <w:trPr>
          <w:trHeight w:val="173"/>
        </w:trPr>
        <w:tc>
          <w:tcPr>
            <w:tcW w:w="6869" w:type="dxa"/>
            <w:tcBorders>
              <w:top w:val="dotted" w:sz="4" w:space="0" w:color="auto"/>
              <w:left w:val="nil"/>
              <w:bottom w:val="dotted" w:sz="4" w:space="0" w:color="auto"/>
              <w:right w:val="nil"/>
            </w:tcBorders>
            <w:noWrap/>
            <w:vAlign w:val="center"/>
          </w:tcPr>
          <w:p w14:paraId="07752449" w14:textId="77777777" w:rsidR="00DC0E27" w:rsidRPr="00FA69E9" w:rsidRDefault="00DC0E27" w:rsidP="007D5353">
            <w:pPr>
              <w:pStyle w:val="Tabletext"/>
              <w:keepLines/>
            </w:pPr>
            <w:r w:rsidRPr="00FA69E9">
              <w:t>ASPHALT-STABILIZED DRAINAGE COURSE</w:t>
            </w:r>
          </w:p>
        </w:tc>
        <w:tc>
          <w:tcPr>
            <w:tcW w:w="2906" w:type="dxa"/>
            <w:tcBorders>
              <w:top w:val="dotted" w:sz="4" w:space="0" w:color="auto"/>
              <w:left w:val="nil"/>
              <w:bottom w:val="dotted" w:sz="4" w:space="0" w:color="auto"/>
              <w:right w:val="nil"/>
            </w:tcBorders>
            <w:noWrap/>
            <w:vAlign w:val="center"/>
          </w:tcPr>
          <w:p w14:paraId="33FDC39C" w14:textId="77777777" w:rsidR="00DC0E27" w:rsidRPr="00FA69E9" w:rsidRDefault="00DC0E27" w:rsidP="007D5353">
            <w:pPr>
              <w:pStyle w:val="Tabletext"/>
              <w:keepLines/>
            </w:pPr>
            <w:r w:rsidRPr="00FA69E9">
              <w:t>2.50 Gallons per Ton</w:t>
            </w:r>
          </w:p>
        </w:tc>
      </w:tr>
      <w:tr w:rsidR="00DC0E27" w:rsidRPr="00FA69E9" w14:paraId="12418527" w14:textId="77777777" w:rsidTr="007D5353">
        <w:trPr>
          <w:trHeight w:val="173"/>
        </w:trPr>
        <w:tc>
          <w:tcPr>
            <w:tcW w:w="6869" w:type="dxa"/>
            <w:tcBorders>
              <w:top w:val="dotted" w:sz="4" w:space="0" w:color="auto"/>
              <w:left w:val="nil"/>
              <w:bottom w:val="dotted" w:sz="4" w:space="0" w:color="auto"/>
              <w:right w:val="nil"/>
            </w:tcBorders>
            <w:noWrap/>
            <w:vAlign w:val="center"/>
          </w:tcPr>
          <w:p w14:paraId="7FC46423" w14:textId="77777777" w:rsidR="00DC0E27" w:rsidRPr="00FA69E9" w:rsidRDefault="00DC0E27" w:rsidP="007D5353">
            <w:pPr>
              <w:pStyle w:val="Tabletext"/>
              <w:keepLines/>
            </w:pPr>
            <w:r w:rsidRPr="00FA69E9">
              <w:t>OPEN-GRADED ___ FRICTION COURSE</w:t>
            </w:r>
          </w:p>
        </w:tc>
        <w:tc>
          <w:tcPr>
            <w:tcW w:w="2906" w:type="dxa"/>
            <w:tcBorders>
              <w:top w:val="dotted" w:sz="4" w:space="0" w:color="auto"/>
              <w:left w:val="nil"/>
              <w:bottom w:val="dotted" w:sz="4" w:space="0" w:color="auto"/>
              <w:right w:val="nil"/>
            </w:tcBorders>
            <w:noWrap/>
            <w:vAlign w:val="center"/>
          </w:tcPr>
          <w:p w14:paraId="2C429B03" w14:textId="77777777" w:rsidR="00DC0E27" w:rsidRPr="00FA69E9" w:rsidRDefault="00DC0E27" w:rsidP="007D5353">
            <w:pPr>
              <w:pStyle w:val="Tabletext"/>
              <w:keepLines/>
            </w:pPr>
            <w:r w:rsidRPr="00FA69E9">
              <w:t>2.50 Gallons per Ton</w:t>
            </w:r>
          </w:p>
        </w:tc>
      </w:tr>
      <w:tr w:rsidR="00DC0E27" w:rsidRPr="00FA69E9" w14:paraId="35D1F9AF" w14:textId="77777777" w:rsidTr="007D5353">
        <w:trPr>
          <w:trHeight w:val="173"/>
        </w:trPr>
        <w:tc>
          <w:tcPr>
            <w:tcW w:w="6869" w:type="dxa"/>
            <w:tcBorders>
              <w:top w:val="dotted" w:sz="4" w:space="0" w:color="auto"/>
              <w:left w:val="nil"/>
              <w:bottom w:val="dotted" w:sz="4" w:space="0" w:color="auto"/>
              <w:right w:val="nil"/>
            </w:tcBorders>
            <w:noWrap/>
            <w:vAlign w:val="center"/>
          </w:tcPr>
          <w:p w14:paraId="769DF272" w14:textId="77777777" w:rsidR="00DC0E27" w:rsidRPr="00FA69E9" w:rsidRDefault="00DC0E27" w:rsidP="007D5353">
            <w:pPr>
              <w:pStyle w:val="Tabletext"/>
              <w:keepLines/>
            </w:pPr>
            <w:r w:rsidRPr="00FA69E9">
              <w:t>HOT MIX ASPHALT ___ ___ ___ SURFACE COURSE</w:t>
            </w:r>
          </w:p>
        </w:tc>
        <w:tc>
          <w:tcPr>
            <w:tcW w:w="2906" w:type="dxa"/>
            <w:tcBorders>
              <w:top w:val="dotted" w:sz="4" w:space="0" w:color="auto"/>
              <w:left w:val="nil"/>
              <w:bottom w:val="dotted" w:sz="4" w:space="0" w:color="auto"/>
              <w:right w:val="nil"/>
            </w:tcBorders>
            <w:noWrap/>
            <w:vAlign w:val="center"/>
          </w:tcPr>
          <w:p w14:paraId="246AF1FB" w14:textId="77777777" w:rsidR="00DC0E27" w:rsidRPr="00FA69E9" w:rsidRDefault="00DC0E27" w:rsidP="007D5353">
            <w:pPr>
              <w:pStyle w:val="Tabletext"/>
              <w:keepLines/>
            </w:pPr>
            <w:r w:rsidRPr="00FA69E9">
              <w:t>2.50 Gallons per Ton</w:t>
            </w:r>
          </w:p>
        </w:tc>
      </w:tr>
      <w:tr w:rsidR="00DC0E27" w:rsidRPr="00FA69E9" w14:paraId="483AC3BC" w14:textId="77777777" w:rsidTr="007D5353">
        <w:trPr>
          <w:trHeight w:val="173"/>
        </w:trPr>
        <w:tc>
          <w:tcPr>
            <w:tcW w:w="6869" w:type="dxa"/>
            <w:tcBorders>
              <w:top w:val="dotted" w:sz="4" w:space="0" w:color="auto"/>
              <w:left w:val="nil"/>
              <w:bottom w:val="dotted" w:sz="4" w:space="0" w:color="auto"/>
              <w:right w:val="nil"/>
            </w:tcBorders>
            <w:noWrap/>
            <w:vAlign w:val="center"/>
          </w:tcPr>
          <w:p w14:paraId="53647DB3" w14:textId="77777777" w:rsidR="00DC0E27" w:rsidRPr="00FA69E9" w:rsidRDefault="00DC0E27" w:rsidP="007D5353">
            <w:pPr>
              <w:pStyle w:val="Tabletext"/>
              <w:keepLines/>
            </w:pPr>
            <w:r w:rsidRPr="00FA69E9">
              <w:lastRenderedPageBreak/>
              <w:t>HOT MIX ASPHALT ___ ___ ___ INTERMEDIATE COURSE</w:t>
            </w:r>
          </w:p>
        </w:tc>
        <w:tc>
          <w:tcPr>
            <w:tcW w:w="2906" w:type="dxa"/>
            <w:tcBorders>
              <w:top w:val="dotted" w:sz="4" w:space="0" w:color="auto"/>
              <w:left w:val="nil"/>
              <w:bottom w:val="dotted" w:sz="4" w:space="0" w:color="auto"/>
              <w:right w:val="nil"/>
            </w:tcBorders>
            <w:noWrap/>
            <w:vAlign w:val="center"/>
          </w:tcPr>
          <w:p w14:paraId="51370EAC" w14:textId="77777777" w:rsidR="00DC0E27" w:rsidRPr="00FA69E9" w:rsidRDefault="00DC0E27" w:rsidP="007D5353">
            <w:pPr>
              <w:pStyle w:val="Tabletext"/>
              <w:keepLines/>
            </w:pPr>
            <w:r w:rsidRPr="00FA69E9">
              <w:t>2.50 Gallons per Ton</w:t>
            </w:r>
          </w:p>
        </w:tc>
      </w:tr>
      <w:tr w:rsidR="00DC0E27" w:rsidRPr="00FA69E9" w14:paraId="1688B785" w14:textId="77777777" w:rsidTr="007D5353">
        <w:trPr>
          <w:trHeight w:val="173"/>
        </w:trPr>
        <w:tc>
          <w:tcPr>
            <w:tcW w:w="6869" w:type="dxa"/>
            <w:tcBorders>
              <w:top w:val="dotted" w:sz="4" w:space="0" w:color="auto"/>
              <w:left w:val="nil"/>
              <w:bottom w:val="dotted" w:sz="4" w:space="0" w:color="auto"/>
              <w:right w:val="nil"/>
            </w:tcBorders>
            <w:noWrap/>
            <w:vAlign w:val="center"/>
          </w:tcPr>
          <w:p w14:paraId="1173E8AE" w14:textId="77777777" w:rsidR="00DC0E27" w:rsidRPr="00FA69E9" w:rsidRDefault="00DC0E27" w:rsidP="007D5353">
            <w:pPr>
              <w:pStyle w:val="Tabletext"/>
              <w:keepLines/>
            </w:pPr>
            <w:r w:rsidRPr="00FA69E9">
              <w:rPr>
                <w:szCs w:val="18"/>
              </w:rPr>
              <w:t>HOT MIX ASPHALT</w:t>
            </w:r>
            <w:r w:rsidRPr="00FA69E9">
              <w:t xml:space="preserve"> ___ ___ ___ BASE COURSE</w:t>
            </w:r>
          </w:p>
        </w:tc>
        <w:tc>
          <w:tcPr>
            <w:tcW w:w="2906" w:type="dxa"/>
            <w:tcBorders>
              <w:top w:val="dotted" w:sz="4" w:space="0" w:color="auto"/>
              <w:left w:val="nil"/>
              <w:bottom w:val="dotted" w:sz="4" w:space="0" w:color="auto"/>
              <w:right w:val="nil"/>
            </w:tcBorders>
            <w:noWrap/>
            <w:vAlign w:val="center"/>
          </w:tcPr>
          <w:p w14:paraId="26B20579" w14:textId="77777777" w:rsidR="00DC0E27" w:rsidRPr="00FA69E9" w:rsidRDefault="00DC0E27" w:rsidP="007D5353">
            <w:pPr>
              <w:pStyle w:val="Tabletext"/>
              <w:keepLines/>
            </w:pPr>
            <w:r w:rsidRPr="00FA69E9">
              <w:t>2.50 Gallons per Ton</w:t>
            </w:r>
          </w:p>
        </w:tc>
      </w:tr>
      <w:tr w:rsidR="00DC0E27" w:rsidRPr="00FA69E9" w14:paraId="5A53A1FF" w14:textId="77777777" w:rsidTr="007D5353">
        <w:trPr>
          <w:trHeight w:val="173"/>
        </w:trPr>
        <w:tc>
          <w:tcPr>
            <w:tcW w:w="6869" w:type="dxa"/>
            <w:tcBorders>
              <w:top w:val="dotted" w:sz="4" w:space="0" w:color="auto"/>
              <w:left w:val="nil"/>
              <w:bottom w:val="dotted" w:sz="4" w:space="0" w:color="auto"/>
              <w:right w:val="nil"/>
            </w:tcBorders>
            <w:noWrap/>
            <w:vAlign w:val="center"/>
          </w:tcPr>
          <w:p w14:paraId="15F52483" w14:textId="77777777" w:rsidR="00DC0E27" w:rsidRPr="00FA69E9" w:rsidRDefault="00DC0E27" w:rsidP="007D5353">
            <w:pPr>
              <w:pStyle w:val="Tabletext"/>
              <w:keepLines/>
            </w:pPr>
            <w:r w:rsidRPr="00FA69E9">
              <w:t>MODIFIED OPEN-GRADED ___ FRICTION COURSE ___</w:t>
            </w:r>
          </w:p>
        </w:tc>
        <w:tc>
          <w:tcPr>
            <w:tcW w:w="2906" w:type="dxa"/>
            <w:tcBorders>
              <w:top w:val="dotted" w:sz="4" w:space="0" w:color="auto"/>
              <w:left w:val="nil"/>
              <w:bottom w:val="dotted" w:sz="4" w:space="0" w:color="auto"/>
              <w:right w:val="nil"/>
            </w:tcBorders>
            <w:noWrap/>
            <w:vAlign w:val="center"/>
          </w:tcPr>
          <w:p w14:paraId="78867C18" w14:textId="77777777" w:rsidR="00DC0E27" w:rsidRPr="00FA69E9" w:rsidRDefault="00DC0E27" w:rsidP="007D5353">
            <w:pPr>
              <w:pStyle w:val="Tabletext"/>
              <w:keepLines/>
            </w:pPr>
            <w:r w:rsidRPr="00FA69E9">
              <w:t>2.50 Gallons per Ton</w:t>
            </w:r>
          </w:p>
        </w:tc>
      </w:tr>
      <w:tr w:rsidR="00DC0E27" w:rsidRPr="00FA69E9" w14:paraId="708B9C4D" w14:textId="77777777" w:rsidTr="007D5353">
        <w:trPr>
          <w:trHeight w:val="173"/>
        </w:trPr>
        <w:tc>
          <w:tcPr>
            <w:tcW w:w="6869" w:type="dxa"/>
            <w:tcBorders>
              <w:top w:val="dotted" w:sz="4" w:space="0" w:color="auto"/>
              <w:left w:val="nil"/>
              <w:bottom w:val="dotted" w:sz="4" w:space="0" w:color="auto"/>
              <w:right w:val="nil"/>
            </w:tcBorders>
            <w:noWrap/>
            <w:vAlign w:val="center"/>
          </w:tcPr>
          <w:p w14:paraId="557AA873" w14:textId="77777777" w:rsidR="00DC0E27" w:rsidRPr="00FA69E9" w:rsidRDefault="00DC0E27" w:rsidP="007D5353">
            <w:pPr>
              <w:pStyle w:val="Tabletext"/>
              <w:keepLines/>
            </w:pPr>
            <w:r w:rsidRPr="00FA69E9">
              <w:t>ULTRA-THIN FRICTION COURSE</w:t>
            </w:r>
          </w:p>
        </w:tc>
        <w:tc>
          <w:tcPr>
            <w:tcW w:w="2906" w:type="dxa"/>
            <w:tcBorders>
              <w:top w:val="dotted" w:sz="4" w:space="0" w:color="auto"/>
              <w:left w:val="nil"/>
              <w:bottom w:val="dotted" w:sz="4" w:space="0" w:color="auto"/>
              <w:right w:val="nil"/>
            </w:tcBorders>
            <w:noWrap/>
            <w:vAlign w:val="center"/>
          </w:tcPr>
          <w:p w14:paraId="5D9D246F" w14:textId="77777777" w:rsidR="00DC0E27" w:rsidRPr="00FA69E9" w:rsidRDefault="00DC0E27" w:rsidP="007D5353">
            <w:pPr>
              <w:pStyle w:val="Tabletext"/>
              <w:keepLines/>
            </w:pPr>
            <w:r w:rsidRPr="00FA69E9">
              <w:t>2.50 Gallons per Ton</w:t>
            </w:r>
          </w:p>
        </w:tc>
      </w:tr>
      <w:tr w:rsidR="00DC0E27" w:rsidRPr="00FA69E9" w14:paraId="72709D44" w14:textId="77777777" w:rsidTr="007D5353">
        <w:trPr>
          <w:trHeight w:val="173"/>
        </w:trPr>
        <w:tc>
          <w:tcPr>
            <w:tcW w:w="6869" w:type="dxa"/>
            <w:tcBorders>
              <w:top w:val="dotted" w:sz="4" w:space="0" w:color="auto"/>
              <w:left w:val="nil"/>
              <w:bottom w:val="dotted" w:sz="4" w:space="0" w:color="auto"/>
              <w:right w:val="nil"/>
            </w:tcBorders>
            <w:noWrap/>
            <w:vAlign w:val="center"/>
          </w:tcPr>
          <w:p w14:paraId="36F817FB" w14:textId="77777777" w:rsidR="00DC0E27" w:rsidRPr="00FA69E9" w:rsidRDefault="00DC0E27" w:rsidP="007D5353">
            <w:pPr>
              <w:pStyle w:val="Tabletext"/>
              <w:keepLines/>
            </w:pPr>
            <w:r w:rsidRPr="00FA69E9">
              <w:t>STONE MATRIX ASPHALT ___ SURFACE COURSE</w:t>
            </w:r>
          </w:p>
        </w:tc>
        <w:tc>
          <w:tcPr>
            <w:tcW w:w="2906" w:type="dxa"/>
            <w:tcBorders>
              <w:top w:val="dotted" w:sz="4" w:space="0" w:color="auto"/>
              <w:left w:val="nil"/>
              <w:bottom w:val="dotted" w:sz="4" w:space="0" w:color="auto"/>
              <w:right w:val="nil"/>
            </w:tcBorders>
            <w:noWrap/>
            <w:vAlign w:val="center"/>
          </w:tcPr>
          <w:p w14:paraId="66BCC223" w14:textId="77777777" w:rsidR="00DC0E27" w:rsidRPr="00FA69E9" w:rsidRDefault="00DC0E27" w:rsidP="007D5353">
            <w:pPr>
              <w:pStyle w:val="Tabletext"/>
              <w:keepLines/>
            </w:pPr>
            <w:r w:rsidRPr="00FA69E9">
              <w:t>2.50 Gallons per Ton</w:t>
            </w:r>
          </w:p>
        </w:tc>
      </w:tr>
      <w:tr w:rsidR="00DC0E27" w:rsidRPr="00FA69E9" w14:paraId="4F8CB53D" w14:textId="77777777" w:rsidTr="007D5353">
        <w:trPr>
          <w:trHeight w:val="173"/>
        </w:trPr>
        <w:tc>
          <w:tcPr>
            <w:tcW w:w="6869" w:type="dxa"/>
            <w:tcBorders>
              <w:top w:val="dotted" w:sz="4" w:space="0" w:color="auto"/>
              <w:left w:val="nil"/>
              <w:bottom w:val="dotted" w:sz="4" w:space="0" w:color="auto"/>
              <w:right w:val="nil"/>
            </w:tcBorders>
            <w:noWrap/>
            <w:vAlign w:val="center"/>
          </w:tcPr>
          <w:p w14:paraId="654E30C3" w14:textId="77777777" w:rsidR="00DC0E27" w:rsidRPr="00FA69E9" w:rsidRDefault="00DC0E27" w:rsidP="007D5353">
            <w:pPr>
              <w:pStyle w:val="Tabletext"/>
              <w:keepLines/>
            </w:pPr>
            <w:r w:rsidRPr="00FA69E9">
              <w:t>HIGH PERFORMANCE THIN OVERLAY</w:t>
            </w:r>
          </w:p>
        </w:tc>
        <w:tc>
          <w:tcPr>
            <w:tcW w:w="2906" w:type="dxa"/>
            <w:tcBorders>
              <w:top w:val="dotted" w:sz="4" w:space="0" w:color="auto"/>
              <w:left w:val="nil"/>
              <w:bottom w:val="dotted" w:sz="4" w:space="0" w:color="auto"/>
              <w:right w:val="nil"/>
            </w:tcBorders>
            <w:noWrap/>
            <w:vAlign w:val="center"/>
          </w:tcPr>
          <w:p w14:paraId="03B19ACF" w14:textId="77777777" w:rsidR="00DC0E27" w:rsidRPr="00FA69E9" w:rsidRDefault="00DC0E27" w:rsidP="007D5353">
            <w:pPr>
              <w:pStyle w:val="Tabletext"/>
              <w:keepLines/>
            </w:pPr>
            <w:r w:rsidRPr="00FA69E9">
              <w:t>2.50 Gallons per Ton</w:t>
            </w:r>
          </w:p>
        </w:tc>
      </w:tr>
      <w:tr w:rsidR="00DC0E27" w:rsidRPr="00FA69E9" w14:paraId="62E2E591" w14:textId="77777777" w:rsidTr="007D5353">
        <w:trPr>
          <w:trHeight w:val="173"/>
        </w:trPr>
        <w:tc>
          <w:tcPr>
            <w:tcW w:w="6869" w:type="dxa"/>
            <w:tcBorders>
              <w:top w:val="dotted" w:sz="4" w:space="0" w:color="auto"/>
              <w:left w:val="nil"/>
              <w:bottom w:val="dotted" w:sz="4" w:space="0" w:color="auto"/>
              <w:right w:val="nil"/>
            </w:tcBorders>
            <w:noWrap/>
            <w:vAlign w:val="center"/>
          </w:tcPr>
          <w:p w14:paraId="6411CE48" w14:textId="77777777" w:rsidR="00DC0E27" w:rsidRPr="00FA69E9" w:rsidRDefault="00DC0E27" w:rsidP="007D5353">
            <w:pPr>
              <w:pStyle w:val="Tabletext"/>
              <w:keepLines/>
            </w:pPr>
            <w:r w:rsidRPr="00FA69E9">
              <w:t>BINDER RICH INTERMEDIATE COURSE</w:t>
            </w:r>
          </w:p>
        </w:tc>
        <w:tc>
          <w:tcPr>
            <w:tcW w:w="2906" w:type="dxa"/>
            <w:tcBorders>
              <w:top w:val="dotted" w:sz="4" w:space="0" w:color="auto"/>
              <w:left w:val="nil"/>
              <w:bottom w:val="dotted" w:sz="4" w:space="0" w:color="auto"/>
              <w:right w:val="nil"/>
            </w:tcBorders>
            <w:noWrap/>
            <w:vAlign w:val="center"/>
          </w:tcPr>
          <w:p w14:paraId="1A239A4B" w14:textId="77777777" w:rsidR="00DC0E27" w:rsidRPr="00FA69E9" w:rsidRDefault="00DC0E27" w:rsidP="007D5353">
            <w:pPr>
              <w:pStyle w:val="Tabletext"/>
              <w:keepLines/>
            </w:pPr>
            <w:r w:rsidRPr="00FA69E9">
              <w:t>2.50 Gallons per Ton</w:t>
            </w:r>
          </w:p>
        </w:tc>
      </w:tr>
      <w:tr w:rsidR="00DC0E27" w:rsidRPr="00FA69E9" w14:paraId="0D8B18EC" w14:textId="77777777" w:rsidTr="007D5353">
        <w:trPr>
          <w:trHeight w:val="173"/>
        </w:trPr>
        <w:tc>
          <w:tcPr>
            <w:tcW w:w="6869" w:type="dxa"/>
            <w:tcBorders>
              <w:top w:val="dotted" w:sz="4" w:space="0" w:color="auto"/>
              <w:left w:val="nil"/>
              <w:bottom w:val="dotted" w:sz="4" w:space="0" w:color="auto"/>
              <w:right w:val="nil"/>
            </w:tcBorders>
            <w:noWrap/>
            <w:vAlign w:val="center"/>
          </w:tcPr>
          <w:p w14:paraId="358DDFF7" w14:textId="77777777" w:rsidR="00DC0E27" w:rsidRPr="00FA69E9" w:rsidRDefault="00DC0E27" w:rsidP="007D5353">
            <w:pPr>
              <w:pStyle w:val="Tabletext"/>
              <w:keepLines/>
            </w:pPr>
            <w:r w:rsidRPr="00FA69E9">
              <w:t>BRIDGE DECK WATERPROOFING SURFACE COURSE</w:t>
            </w:r>
          </w:p>
        </w:tc>
        <w:tc>
          <w:tcPr>
            <w:tcW w:w="2906" w:type="dxa"/>
            <w:tcBorders>
              <w:top w:val="dotted" w:sz="4" w:space="0" w:color="auto"/>
              <w:left w:val="nil"/>
              <w:bottom w:val="dotted" w:sz="4" w:space="0" w:color="auto"/>
              <w:right w:val="nil"/>
            </w:tcBorders>
            <w:noWrap/>
            <w:vAlign w:val="center"/>
          </w:tcPr>
          <w:p w14:paraId="1ED5DCFA" w14:textId="77777777" w:rsidR="00DC0E27" w:rsidRPr="00FA69E9" w:rsidRDefault="00DC0E27" w:rsidP="007D5353">
            <w:pPr>
              <w:pStyle w:val="Tabletext"/>
              <w:keepLines/>
            </w:pPr>
            <w:r w:rsidRPr="00FA69E9">
              <w:t>2.50 Gallons per Ton</w:t>
            </w:r>
          </w:p>
        </w:tc>
      </w:tr>
      <w:tr w:rsidR="00DC0E27" w:rsidRPr="00FA69E9" w14:paraId="2763022F" w14:textId="77777777" w:rsidTr="007D5353">
        <w:trPr>
          <w:trHeight w:val="173"/>
        </w:trPr>
        <w:tc>
          <w:tcPr>
            <w:tcW w:w="6869" w:type="dxa"/>
            <w:tcBorders>
              <w:top w:val="dotted" w:sz="4" w:space="0" w:color="auto"/>
              <w:left w:val="nil"/>
              <w:bottom w:val="dotted" w:sz="4" w:space="0" w:color="auto"/>
              <w:right w:val="nil"/>
            </w:tcBorders>
            <w:noWrap/>
            <w:vAlign w:val="center"/>
          </w:tcPr>
          <w:p w14:paraId="2C47CEC2" w14:textId="77777777" w:rsidR="00DC0E27" w:rsidRPr="00FA69E9" w:rsidRDefault="00DC0E27" w:rsidP="007D5353">
            <w:pPr>
              <w:pStyle w:val="Tabletext"/>
              <w:keepLines/>
            </w:pPr>
            <w:r w:rsidRPr="00FA69E9">
              <w:t>NON-VEGETATIVE SURFACE, HOT MIX ASPHALT</w:t>
            </w:r>
          </w:p>
        </w:tc>
        <w:tc>
          <w:tcPr>
            <w:tcW w:w="2906" w:type="dxa"/>
            <w:tcBorders>
              <w:top w:val="dotted" w:sz="4" w:space="0" w:color="auto"/>
              <w:left w:val="nil"/>
              <w:bottom w:val="dotted" w:sz="4" w:space="0" w:color="auto"/>
              <w:right w:val="nil"/>
            </w:tcBorders>
            <w:noWrap/>
            <w:vAlign w:val="center"/>
          </w:tcPr>
          <w:p w14:paraId="59D3A4B8" w14:textId="77777777" w:rsidR="00DC0E27" w:rsidRPr="00FA69E9" w:rsidRDefault="00DC0E27" w:rsidP="007D5353">
            <w:pPr>
              <w:pStyle w:val="Tabletext"/>
              <w:keepLines/>
            </w:pPr>
            <w:r w:rsidRPr="00FA69E9">
              <w:t>2.50 Gallons per Ton</w:t>
            </w:r>
          </w:p>
        </w:tc>
      </w:tr>
      <w:tr w:rsidR="00DC0E27" w:rsidRPr="00FA69E9" w14:paraId="79D83B12" w14:textId="77777777" w:rsidTr="007D5353">
        <w:trPr>
          <w:trHeight w:val="173"/>
        </w:trPr>
        <w:tc>
          <w:tcPr>
            <w:tcW w:w="6869" w:type="dxa"/>
            <w:tcBorders>
              <w:top w:val="dotted" w:sz="4" w:space="0" w:color="auto"/>
              <w:left w:val="nil"/>
              <w:bottom w:val="dotted" w:sz="4" w:space="0" w:color="auto"/>
              <w:right w:val="nil"/>
            </w:tcBorders>
            <w:noWrap/>
            <w:vAlign w:val="center"/>
          </w:tcPr>
          <w:p w14:paraId="1C5788A9" w14:textId="77777777" w:rsidR="00DC0E27" w:rsidRPr="00FA69E9" w:rsidRDefault="00DC0E27" w:rsidP="007D5353">
            <w:pPr>
              <w:pStyle w:val="Tabletext"/>
              <w:keepLines/>
            </w:pPr>
            <w:r w:rsidRPr="00FA69E9">
              <w:t>COLOR-COATED NON-VEGETATIVE SURFACE, HOT MIX ASPHALT</w:t>
            </w:r>
          </w:p>
        </w:tc>
        <w:tc>
          <w:tcPr>
            <w:tcW w:w="2906" w:type="dxa"/>
            <w:tcBorders>
              <w:top w:val="dotted" w:sz="4" w:space="0" w:color="auto"/>
              <w:left w:val="nil"/>
              <w:bottom w:val="dotted" w:sz="4" w:space="0" w:color="auto"/>
              <w:right w:val="nil"/>
            </w:tcBorders>
            <w:noWrap/>
            <w:vAlign w:val="center"/>
          </w:tcPr>
          <w:p w14:paraId="65228F16" w14:textId="77777777" w:rsidR="00DC0E27" w:rsidRPr="00FA69E9" w:rsidRDefault="00DC0E27" w:rsidP="007D5353">
            <w:pPr>
              <w:pStyle w:val="Tabletext"/>
              <w:keepLines/>
            </w:pPr>
            <w:r w:rsidRPr="00FA69E9">
              <w:t>2.50 Gallons per Ton</w:t>
            </w:r>
          </w:p>
        </w:tc>
      </w:tr>
      <w:tr w:rsidR="00DC0E27" w:rsidRPr="00FA69E9" w14:paraId="61992C5E" w14:textId="77777777" w:rsidTr="007D5353">
        <w:trPr>
          <w:trHeight w:val="173"/>
        </w:trPr>
        <w:tc>
          <w:tcPr>
            <w:tcW w:w="6869" w:type="dxa"/>
            <w:tcBorders>
              <w:top w:val="dotted" w:sz="4" w:space="0" w:color="auto"/>
              <w:left w:val="nil"/>
              <w:bottom w:val="dotted" w:sz="4" w:space="0" w:color="auto"/>
              <w:right w:val="nil"/>
            </w:tcBorders>
            <w:noWrap/>
            <w:vAlign w:val="center"/>
          </w:tcPr>
          <w:p w14:paraId="775F19F2" w14:textId="77777777" w:rsidR="00DC0E27" w:rsidRPr="00FA69E9" w:rsidRDefault="00DC0E27" w:rsidP="007D5353">
            <w:pPr>
              <w:pStyle w:val="Tabletext"/>
              <w:keepLines/>
            </w:pPr>
            <w:r w:rsidRPr="00FA69E9">
              <w:t>CONCRETE SURFACE COURSE, ___ " THICK</w:t>
            </w:r>
          </w:p>
        </w:tc>
        <w:tc>
          <w:tcPr>
            <w:tcW w:w="2906" w:type="dxa"/>
            <w:tcBorders>
              <w:top w:val="dotted" w:sz="4" w:space="0" w:color="auto"/>
              <w:left w:val="nil"/>
              <w:bottom w:val="dotted" w:sz="4" w:space="0" w:color="auto"/>
              <w:right w:val="nil"/>
            </w:tcBorders>
            <w:noWrap/>
            <w:vAlign w:val="center"/>
          </w:tcPr>
          <w:p w14:paraId="16735539" w14:textId="77777777" w:rsidR="00DC0E27" w:rsidRPr="00FA69E9" w:rsidRDefault="00DC0E27" w:rsidP="007D5353">
            <w:pPr>
              <w:pStyle w:val="Tabletext"/>
              <w:keepLines/>
            </w:pPr>
            <w:r w:rsidRPr="00FA69E9">
              <w:t>0.25 Gallons per Square Yard</w:t>
            </w:r>
          </w:p>
        </w:tc>
      </w:tr>
      <w:tr w:rsidR="00DC0E27" w:rsidRPr="00FA69E9" w14:paraId="0ABBB335" w14:textId="77777777" w:rsidTr="007D5353">
        <w:trPr>
          <w:trHeight w:val="173"/>
        </w:trPr>
        <w:tc>
          <w:tcPr>
            <w:tcW w:w="6869" w:type="dxa"/>
            <w:tcBorders>
              <w:top w:val="dotted" w:sz="4" w:space="0" w:color="auto"/>
              <w:left w:val="nil"/>
              <w:bottom w:val="dotted" w:sz="4" w:space="0" w:color="auto"/>
              <w:right w:val="nil"/>
            </w:tcBorders>
            <w:noWrap/>
            <w:vAlign w:val="center"/>
          </w:tcPr>
          <w:p w14:paraId="4C4808FC" w14:textId="77777777" w:rsidR="00DC0E27" w:rsidRPr="00FA69E9" w:rsidRDefault="00DC0E27" w:rsidP="007D5353">
            <w:pPr>
              <w:pStyle w:val="Tabletext"/>
              <w:keepLines/>
            </w:pPr>
            <w:r w:rsidRPr="00FA69E9">
              <w:t>CONCRETE SIDEWALK, 4" THICK</w:t>
            </w:r>
          </w:p>
        </w:tc>
        <w:tc>
          <w:tcPr>
            <w:tcW w:w="2906" w:type="dxa"/>
            <w:tcBorders>
              <w:top w:val="dotted" w:sz="4" w:space="0" w:color="auto"/>
              <w:left w:val="nil"/>
              <w:bottom w:val="dotted" w:sz="4" w:space="0" w:color="auto"/>
              <w:right w:val="nil"/>
            </w:tcBorders>
            <w:noWrap/>
            <w:vAlign w:val="center"/>
          </w:tcPr>
          <w:p w14:paraId="028D8889" w14:textId="77777777" w:rsidR="00DC0E27" w:rsidRPr="00FA69E9" w:rsidRDefault="00DC0E27" w:rsidP="007D5353">
            <w:pPr>
              <w:pStyle w:val="Tabletext"/>
              <w:keepLines/>
            </w:pPr>
            <w:r w:rsidRPr="00FA69E9">
              <w:t>0.25 Gallons per Square Yard</w:t>
            </w:r>
          </w:p>
        </w:tc>
      </w:tr>
      <w:tr w:rsidR="00DC0E27" w:rsidRPr="00FA69E9" w14:paraId="663E7B4E" w14:textId="77777777" w:rsidTr="007D5353">
        <w:trPr>
          <w:trHeight w:val="173"/>
        </w:trPr>
        <w:tc>
          <w:tcPr>
            <w:tcW w:w="6869" w:type="dxa"/>
            <w:tcBorders>
              <w:top w:val="dotted" w:sz="4" w:space="0" w:color="auto"/>
              <w:left w:val="nil"/>
              <w:bottom w:val="dotted" w:sz="4" w:space="0" w:color="auto"/>
              <w:right w:val="nil"/>
            </w:tcBorders>
            <w:noWrap/>
            <w:vAlign w:val="center"/>
          </w:tcPr>
          <w:p w14:paraId="5DD6BE03" w14:textId="77777777" w:rsidR="00DC0E27" w:rsidRPr="00FA69E9" w:rsidRDefault="00DC0E27" w:rsidP="007D5353">
            <w:pPr>
              <w:pStyle w:val="Tabletext"/>
              <w:keepLines/>
            </w:pPr>
            <w:r w:rsidRPr="00FA69E9">
              <w:t>CONCRETE SIDEWALK, 5" THICK</w:t>
            </w:r>
          </w:p>
        </w:tc>
        <w:tc>
          <w:tcPr>
            <w:tcW w:w="2906" w:type="dxa"/>
            <w:tcBorders>
              <w:top w:val="dotted" w:sz="4" w:space="0" w:color="auto"/>
              <w:left w:val="nil"/>
              <w:bottom w:val="dotted" w:sz="4" w:space="0" w:color="auto"/>
              <w:right w:val="nil"/>
            </w:tcBorders>
            <w:noWrap/>
            <w:vAlign w:val="center"/>
          </w:tcPr>
          <w:p w14:paraId="12446E0C" w14:textId="77777777" w:rsidR="00DC0E27" w:rsidRPr="00FA69E9" w:rsidRDefault="00DC0E27" w:rsidP="007D5353">
            <w:pPr>
              <w:pStyle w:val="Tabletext"/>
              <w:keepLines/>
            </w:pPr>
            <w:r w:rsidRPr="00FA69E9">
              <w:t>0.25 Gallons per Square Yard</w:t>
            </w:r>
          </w:p>
        </w:tc>
      </w:tr>
      <w:tr w:rsidR="00DC0E27" w:rsidRPr="00FA69E9" w14:paraId="39999795" w14:textId="77777777" w:rsidTr="007D5353">
        <w:trPr>
          <w:trHeight w:val="173"/>
        </w:trPr>
        <w:tc>
          <w:tcPr>
            <w:tcW w:w="6869" w:type="dxa"/>
            <w:tcBorders>
              <w:top w:val="dotted" w:sz="4" w:space="0" w:color="auto"/>
              <w:left w:val="nil"/>
              <w:bottom w:val="dotted" w:sz="4" w:space="0" w:color="auto"/>
              <w:right w:val="nil"/>
            </w:tcBorders>
            <w:noWrap/>
            <w:vAlign w:val="center"/>
          </w:tcPr>
          <w:p w14:paraId="060D3AFA" w14:textId="77777777" w:rsidR="00DC0E27" w:rsidRPr="00FA69E9" w:rsidRDefault="00DC0E27" w:rsidP="007D5353">
            <w:pPr>
              <w:pStyle w:val="Tabletext"/>
              <w:keepLines/>
            </w:pPr>
            <w:r w:rsidRPr="00FA69E9">
              <w:t>CONCRETE SIDEWALK, 6" THICK</w:t>
            </w:r>
          </w:p>
        </w:tc>
        <w:tc>
          <w:tcPr>
            <w:tcW w:w="2906" w:type="dxa"/>
            <w:tcBorders>
              <w:top w:val="dotted" w:sz="4" w:space="0" w:color="auto"/>
              <w:left w:val="nil"/>
              <w:bottom w:val="dotted" w:sz="4" w:space="0" w:color="auto"/>
              <w:right w:val="nil"/>
            </w:tcBorders>
            <w:noWrap/>
            <w:vAlign w:val="center"/>
          </w:tcPr>
          <w:p w14:paraId="449C41EA" w14:textId="77777777" w:rsidR="00DC0E27" w:rsidRPr="00FA69E9" w:rsidRDefault="00DC0E27" w:rsidP="007D5353">
            <w:pPr>
              <w:pStyle w:val="Tabletext"/>
              <w:keepLines/>
            </w:pPr>
            <w:r w:rsidRPr="00FA69E9">
              <w:t>0.25 Gallons per Square Yard</w:t>
            </w:r>
          </w:p>
        </w:tc>
      </w:tr>
      <w:tr w:rsidR="00DC0E27" w:rsidRPr="00FA69E9" w14:paraId="40C3356B" w14:textId="77777777" w:rsidTr="007D5353">
        <w:trPr>
          <w:trHeight w:val="173"/>
        </w:trPr>
        <w:tc>
          <w:tcPr>
            <w:tcW w:w="6869" w:type="dxa"/>
            <w:tcBorders>
              <w:top w:val="dotted" w:sz="4" w:space="0" w:color="auto"/>
              <w:left w:val="nil"/>
              <w:bottom w:val="dotted" w:sz="4" w:space="0" w:color="auto"/>
              <w:right w:val="nil"/>
            </w:tcBorders>
            <w:noWrap/>
            <w:vAlign w:val="center"/>
          </w:tcPr>
          <w:p w14:paraId="54590658" w14:textId="77777777" w:rsidR="00DC0E27" w:rsidRPr="00FA69E9" w:rsidRDefault="00DC0E27" w:rsidP="007D5353">
            <w:pPr>
              <w:pStyle w:val="Tabletext"/>
              <w:keepLines/>
            </w:pPr>
            <w:r w:rsidRPr="00FA69E9">
              <w:t>CONCRETE SIDEWALK, 8" THICK</w:t>
            </w:r>
          </w:p>
        </w:tc>
        <w:tc>
          <w:tcPr>
            <w:tcW w:w="2906" w:type="dxa"/>
            <w:tcBorders>
              <w:top w:val="dotted" w:sz="4" w:space="0" w:color="auto"/>
              <w:left w:val="nil"/>
              <w:bottom w:val="dotted" w:sz="4" w:space="0" w:color="auto"/>
              <w:right w:val="nil"/>
            </w:tcBorders>
            <w:noWrap/>
            <w:vAlign w:val="center"/>
          </w:tcPr>
          <w:p w14:paraId="7655484A" w14:textId="77777777" w:rsidR="00DC0E27" w:rsidRPr="00FA69E9" w:rsidRDefault="00DC0E27" w:rsidP="007D5353">
            <w:pPr>
              <w:pStyle w:val="Tabletext"/>
              <w:keepLines/>
            </w:pPr>
            <w:r w:rsidRPr="00FA69E9">
              <w:t>0.25 Gallons per Square Yard</w:t>
            </w:r>
          </w:p>
        </w:tc>
      </w:tr>
      <w:tr w:rsidR="00DC0E27" w:rsidRPr="00FA69E9" w14:paraId="5D8110A7" w14:textId="77777777" w:rsidTr="007D5353">
        <w:trPr>
          <w:trHeight w:val="173"/>
        </w:trPr>
        <w:tc>
          <w:tcPr>
            <w:tcW w:w="6869" w:type="dxa"/>
            <w:tcBorders>
              <w:top w:val="dotted" w:sz="4" w:space="0" w:color="auto"/>
              <w:left w:val="nil"/>
              <w:bottom w:val="dotted" w:sz="4" w:space="0" w:color="auto"/>
              <w:right w:val="nil"/>
            </w:tcBorders>
            <w:noWrap/>
            <w:vAlign w:val="center"/>
          </w:tcPr>
          <w:p w14:paraId="1BE53180" w14:textId="77777777" w:rsidR="00DC0E27" w:rsidRPr="00FA69E9" w:rsidRDefault="00DC0E27" w:rsidP="007D5353">
            <w:pPr>
              <w:pStyle w:val="Tabletext"/>
              <w:keepLines/>
            </w:pPr>
            <w:r w:rsidRPr="00FA69E9">
              <w:t>CONCRETE SIDEWALK, REINFORCED, 6" THICK</w:t>
            </w:r>
          </w:p>
        </w:tc>
        <w:tc>
          <w:tcPr>
            <w:tcW w:w="2906" w:type="dxa"/>
            <w:tcBorders>
              <w:top w:val="dotted" w:sz="4" w:space="0" w:color="auto"/>
              <w:left w:val="nil"/>
              <w:bottom w:val="dotted" w:sz="4" w:space="0" w:color="auto"/>
              <w:right w:val="nil"/>
            </w:tcBorders>
            <w:noWrap/>
            <w:vAlign w:val="center"/>
          </w:tcPr>
          <w:p w14:paraId="42A8B6FE" w14:textId="77777777" w:rsidR="00DC0E27" w:rsidRPr="00FA69E9" w:rsidRDefault="00DC0E27" w:rsidP="007D5353">
            <w:pPr>
              <w:pStyle w:val="Tabletext"/>
              <w:keepLines/>
            </w:pPr>
            <w:r w:rsidRPr="00FA69E9">
              <w:t>0.25 Gallons per Square Yard</w:t>
            </w:r>
          </w:p>
        </w:tc>
      </w:tr>
      <w:tr w:rsidR="00DC0E27" w:rsidRPr="00FA69E9" w14:paraId="7BEBC347" w14:textId="77777777" w:rsidTr="007D5353">
        <w:trPr>
          <w:trHeight w:val="173"/>
        </w:trPr>
        <w:tc>
          <w:tcPr>
            <w:tcW w:w="6869" w:type="dxa"/>
            <w:tcBorders>
              <w:top w:val="dotted" w:sz="4" w:space="0" w:color="auto"/>
              <w:left w:val="nil"/>
              <w:bottom w:val="dotted" w:sz="4" w:space="0" w:color="auto"/>
              <w:right w:val="nil"/>
            </w:tcBorders>
            <w:noWrap/>
            <w:vAlign w:val="center"/>
          </w:tcPr>
          <w:p w14:paraId="3B68C377" w14:textId="77777777" w:rsidR="00DC0E27" w:rsidRPr="00FA69E9" w:rsidRDefault="00DC0E27" w:rsidP="007D5353">
            <w:pPr>
              <w:pStyle w:val="Tabletext"/>
              <w:keepLines/>
            </w:pPr>
            <w:r w:rsidRPr="00FA69E9">
              <w:t>CONCRETE SIDEWALK, REINFORCED, 8" THICK</w:t>
            </w:r>
          </w:p>
        </w:tc>
        <w:tc>
          <w:tcPr>
            <w:tcW w:w="2906" w:type="dxa"/>
            <w:tcBorders>
              <w:top w:val="dotted" w:sz="4" w:space="0" w:color="auto"/>
              <w:left w:val="nil"/>
              <w:bottom w:val="dotted" w:sz="4" w:space="0" w:color="auto"/>
              <w:right w:val="nil"/>
            </w:tcBorders>
            <w:noWrap/>
            <w:vAlign w:val="center"/>
          </w:tcPr>
          <w:p w14:paraId="3D1F7C2E" w14:textId="77777777" w:rsidR="00DC0E27" w:rsidRPr="00FA69E9" w:rsidRDefault="00DC0E27" w:rsidP="007D5353">
            <w:pPr>
              <w:pStyle w:val="Tabletext"/>
              <w:keepLines/>
            </w:pPr>
            <w:r w:rsidRPr="00FA69E9">
              <w:t>0.25 Gallons per Square Yard</w:t>
            </w:r>
          </w:p>
        </w:tc>
      </w:tr>
      <w:tr w:rsidR="00DC0E27" w:rsidRPr="00FA69E9" w14:paraId="4655D48E" w14:textId="77777777" w:rsidTr="007D5353">
        <w:trPr>
          <w:trHeight w:val="173"/>
        </w:trPr>
        <w:tc>
          <w:tcPr>
            <w:tcW w:w="6869" w:type="dxa"/>
            <w:tcBorders>
              <w:top w:val="dotted" w:sz="4" w:space="0" w:color="auto"/>
              <w:left w:val="nil"/>
              <w:bottom w:val="dotted" w:sz="4" w:space="0" w:color="auto"/>
              <w:right w:val="nil"/>
            </w:tcBorders>
            <w:noWrap/>
            <w:vAlign w:val="center"/>
          </w:tcPr>
          <w:p w14:paraId="1EAF8171" w14:textId="77777777" w:rsidR="00DC0E27" w:rsidRPr="00FA69E9" w:rsidRDefault="00DC0E27" w:rsidP="007D5353">
            <w:pPr>
              <w:pStyle w:val="Tabletext"/>
              <w:keepLines/>
            </w:pPr>
            <w:r w:rsidRPr="00FA69E9">
              <w:t>DIAMOND GRINDING OF CONCRETE SURFACE COURSE</w:t>
            </w:r>
          </w:p>
        </w:tc>
        <w:tc>
          <w:tcPr>
            <w:tcW w:w="2906" w:type="dxa"/>
            <w:tcBorders>
              <w:top w:val="dotted" w:sz="4" w:space="0" w:color="auto"/>
              <w:left w:val="nil"/>
              <w:bottom w:val="dotted" w:sz="4" w:space="0" w:color="auto"/>
              <w:right w:val="nil"/>
            </w:tcBorders>
            <w:noWrap/>
            <w:vAlign w:val="center"/>
          </w:tcPr>
          <w:p w14:paraId="4E058F43" w14:textId="77777777" w:rsidR="00DC0E27" w:rsidRPr="00FA69E9" w:rsidRDefault="00DC0E27" w:rsidP="007D5353">
            <w:pPr>
              <w:pStyle w:val="Tabletext"/>
              <w:keepLines/>
            </w:pPr>
            <w:r w:rsidRPr="00FA69E9">
              <w:t>0.25 Gallons per Square Yard</w:t>
            </w:r>
          </w:p>
        </w:tc>
      </w:tr>
      <w:tr w:rsidR="00DC0E27" w:rsidRPr="00FA69E9" w14:paraId="55716867" w14:textId="77777777" w:rsidTr="007D5353">
        <w:trPr>
          <w:trHeight w:val="173"/>
        </w:trPr>
        <w:tc>
          <w:tcPr>
            <w:tcW w:w="6869" w:type="dxa"/>
            <w:tcBorders>
              <w:top w:val="dotted" w:sz="4" w:space="0" w:color="auto"/>
              <w:left w:val="nil"/>
              <w:bottom w:val="dotted" w:sz="4" w:space="0" w:color="auto"/>
              <w:right w:val="nil"/>
            </w:tcBorders>
            <w:noWrap/>
            <w:vAlign w:val="center"/>
          </w:tcPr>
          <w:p w14:paraId="65C835E8" w14:textId="77777777" w:rsidR="00DC0E27" w:rsidRPr="00FA69E9" w:rsidRDefault="00DC0E27" w:rsidP="007D5353">
            <w:pPr>
              <w:pStyle w:val="Tabletext"/>
              <w:keepLines/>
            </w:pPr>
            <w:r w:rsidRPr="00FA69E9">
              <w:t>DIAMOND GRINDING EXISTING CONCRETE PAVEMENT</w:t>
            </w:r>
          </w:p>
        </w:tc>
        <w:tc>
          <w:tcPr>
            <w:tcW w:w="2906" w:type="dxa"/>
            <w:tcBorders>
              <w:top w:val="dotted" w:sz="4" w:space="0" w:color="auto"/>
              <w:left w:val="nil"/>
              <w:bottom w:val="dotted" w:sz="4" w:space="0" w:color="auto"/>
              <w:right w:val="nil"/>
            </w:tcBorders>
            <w:noWrap/>
            <w:vAlign w:val="center"/>
          </w:tcPr>
          <w:p w14:paraId="4CC8FBD1" w14:textId="77777777" w:rsidR="00DC0E27" w:rsidRPr="00FA69E9" w:rsidRDefault="00DC0E27" w:rsidP="007D5353">
            <w:pPr>
              <w:pStyle w:val="Tabletext"/>
              <w:keepLines/>
            </w:pPr>
            <w:r w:rsidRPr="00FA69E9">
              <w:t>0.25 Gallons per Square Yard</w:t>
            </w:r>
          </w:p>
        </w:tc>
      </w:tr>
      <w:tr w:rsidR="00DC0E27" w:rsidRPr="00FA69E9" w14:paraId="681A2668" w14:textId="77777777" w:rsidTr="007D5353">
        <w:trPr>
          <w:trHeight w:val="173"/>
        </w:trPr>
        <w:tc>
          <w:tcPr>
            <w:tcW w:w="6869" w:type="dxa"/>
            <w:tcBorders>
              <w:top w:val="dotted" w:sz="4" w:space="0" w:color="auto"/>
              <w:left w:val="nil"/>
              <w:bottom w:val="dotted" w:sz="4" w:space="0" w:color="auto"/>
              <w:right w:val="nil"/>
            </w:tcBorders>
            <w:noWrap/>
            <w:vAlign w:val="center"/>
          </w:tcPr>
          <w:p w14:paraId="7ABF0B56" w14:textId="77777777" w:rsidR="00DC0E27" w:rsidRPr="00FA69E9" w:rsidRDefault="00DC0E27" w:rsidP="007D5353">
            <w:pPr>
              <w:pStyle w:val="Tabletext"/>
              <w:keepLines/>
            </w:pPr>
            <w:r w:rsidRPr="00FA69E9">
              <w:t>SLURRY SEAL AGGREGATE, TYPE II</w:t>
            </w:r>
          </w:p>
        </w:tc>
        <w:tc>
          <w:tcPr>
            <w:tcW w:w="2906" w:type="dxa"/>
            <w:tcBorders>
              <w:top w:val="dotted" w:sz="4" w:space="0" w:color="auto"/>
              <w:left w:val="nil"/>
              <w:bottom w:val="dotted" w:sz="4" w:space="0" w:color="auto"/>
              <w:right w:val="nil"/>
            </w:tcBorders>
            <w:noWrap/>
            <w:vAlign w:val="center"/>
          </w:tcPr>
          <w:p w14:paraId="0E22CCDE" w14:textId="77777777" w:rsidR="00DC0E27" w:rsidRPr="00FA69E9" w:rsidRDefault="00DC0E27" w:rsidP="007D5353">
            <w:pPr>
              <w:pStyle w:val="Tabletext"/>
              <w:keepLines/>
            </w:pPr>
            <w:r w:rsidRPr="00FA69E9">
              <w:t>2.5 Gallons pero Ton</w:t>
            </w:r>
          </w:p>
        </w:tc>
      </w:tr>
      <w:tr w:rsidR="00DC0E27" w:rsidRPr="00FA69E9" w14:paraId="798511B2" w14:textId="77777777" w:rsidTr="007D5353">
        <w:trPr>
          <w:trHeight w:val="173"/>
        </w:trPr>
        <w:tc>
          <w:tcPr>
            <w:tcW w:w="6869" w:type="dxa"/>
            <w:tcBorders>
              <w:top w:val="dotted" w:sz="4" w:space="0" w:color="auto"/>
              <w:left w:val="nil"/>
              <w:bottom w:val="dotted" w:sz="4" w:space="0" w:color="auto"/>
              <w:right w:val="nil"/>
            </w:tcBorders>
            <w:noWrap/>
            <w:vAlign w:val="center"/>
          </w:tcPr>
          <w:p w14:paraId="4E4041BE" w14:textId="77777777" w:rsidR="00DC0E27" w:rsidRPr="00FA69E9" w:rsidRDefault="00DC0E27" w:rsidP="007D5353">
            <w:pPr>
              <w:pStyle w:val="Tabletext"/>
              <w:keepLines/>
            </w:pPr>
            <w:r w:rsidRPr="00FA69E9">
              <w:t>SLURRY SEAL EMULSION</w:t>
            </w:r>
          </w:p>
        </w:tc>
        <w:tc>
          <w:tcPr>
            <w:tcW w:w="2906" w:type="dxa"/>
            <w:tcBorders>
              <w:top w:val="dotted" w:sz="4" w:space="0" w:color="auto"/>
              <w:left w:val="nil"/>
              <w:bottom w:val="dotted" w:sz="4" w:space="0" w:color="auto"/>
              <w:right w:val="nil"/>
            </w:tcBorders>
            <w:noWrap/>
            <w:vAlign w:val="center"/>
          </w:tcPr>
          <w:p w14:paraId="1226E753" w14:textId="77777777" w:rsidR="00DC0E27" w:rsidRPr="00FA69E9" w:rsidRDefault="00DC0E27" w:rsidP="007D5353">
            <w:pPr>
              <w:pStyle w:val="Tabletext"/>
              <w:keepLines/>
            </w:pPr>
            <w:r w:rsidRPr="00FA69E9">
              <w:t>0.10 Gallons per Gallon</w:t>
            </w:r>
          </w:p>
        </w:tc>
      </w:tr>
      <w:tr w:rsidR="00DC0E27" w:rsidRPr="00FA69E9" w14:paraId="4B2304EE" w14:textId="77777777" w:rsidTr="007D5353">
        <w:trPr>
          <w:trHeight w:val="173"/>
        </w:trPr>
        <w:tc>
          <w:tcPr>
            <w:tcW w:w="6869" w:type="dxa"/>
            <w:tcBorders>
              <w:top w:val="dotted" w:sz="4" w:space="0" w:color="auto"/>
              <w:left w:val="nil"/>
              <w:bottom w:val="dotted" w:sz="4" w:space="0" w:color="auto"/>
              <w:right w:val="nil"/>
            </w:tcBorders>
            <w:noWrap/>
            <w:vAlign w:val="center"/>
          </w:tcPr>
          <w:p w14:paraId="0104E2DD" w14:textId="77777777" w:rsidR="00DC0E27" w:rsidRPr="00FA69E9" w:rsidRDefault="00DC0E27" w:rsidP="007D5353">
            <w:pPr>
              <w:pStyle w:val="Tabletext"/>
              <w:keepLines/>
            </w:pPr>
            <w:r w:rsidRPr="00FA69E9">
              <w:t>CONCRETE BRIDGE APPROACH</w:t>
            </w:r>
          </w:p>
        </w:tc>
        <w:tc>
          <w:tcPr>
            <w:tcW w:w="2906" w:type="dxa"/>
            <w:tcBorders>
              <w:top w:val="dotted" w:sz="4" w:space="0" w:color="auto"/>
              <w:left w:val="nil"/>
              <w:bottom w:val="dotted" w:sz="4" w:space="0" w:color="auto"/>
              <w:right w:val="nil"/>
            </w:tcBorders>
            <w:noWrap/>
            <w:vAlign w:val="center"/>
          </w:tcPr>
          <w:p w14:paraId="337FDBE1" w14:textId="77777777" w:rsidR="00DC0E27" w:rsidRPr="00FA69E9" w:rsidRDefault="00DC0E27" w:rsidP="007D5353">
            <w:pPr>
              <w:pStyle w:val="Tabletext"/>
              <w:keepLines/>
            </w:pPr>
            <w:r w:rsidRPr="00FA69E9">
              <w:t>0.50 Gallons per Cubic Yard</w:t>
            </w:r>
          </w:p>
        </w:tc>
      </w:tr>
      <w:tr w:rsidR="00DC0E27" w:rsidRPr="00FA69E9" w14:paraId="6786D1D2" w14:textId="77777777" w:rsidTr="007D5353">
        <w:trPr>
          <w:trHeight w:val="173"/>
        </w:trPr>
        <w:tc>
          <w:tcPr>
            <w:tcW w:w="6869" w:type="dxa"/>
            <w:tcBorders>
              <w:top w:val="dotted" w:sz="4" w:space="0" w:color="auto"/>
              <w:left w:val="nil"/>
              <w:bottom w:val="dotted" w:sz="4" w:space="0" w:color="auto"/>
              <w:right w:val="nil"/>
            </w:tcBorders>
            <w:noWrap/>
            <w:vAlign w:val="center"/>
          </w:tcPr>
          <w:p w14:paraId="1980FAAA" w14:textId="77777777" w:rsidR="00DC0E27" w:rsidRPr="00FA69E9" w:rsidRDefault="00DC0E27" w:rsidP="007D5353">
            <w:pPr>
              <w:pStyle w:val="Tabletext"/>
              <w:keepLines/>
            </w:pPr>
            <w:r w:rsidRPr="00FA69E9">
              <w:t>CONCRETE CULVERT</w:t>
            </w:r>
          </w:p>
        </w:tc>
        <w:tc>
          <w:tcPr>
            <w:tcW w:w="2906" w:type="dxa"/>
            <w:tcBorders>
              <w:top w:val="dotted" w:sz="4" w:space="0" w:color="auto"/>
              <w:left w:val="nil"/>
              <w:bottom w:val="dotted" w:sz="4" w:space="0" w:color="auto"/>
              <w:right w:val="nil"/>
            </w:tcBorders>
            <w:noWrap/>
            <w:vAlign w:val="center"/>
          </w:tcPr>
          <w:p w14:paraId="041CFF9D" w14:textId="77777777" w:rsidR="00DC0E27" w:rsidRPr="00FA69E9" w:rsidRDefault="00DC0E27" w:rsidP="007D5353">
            <w:pPr>
              <w:pStyle w:val="Tabletext"/>
              <w:keepLines/>
            </w:pPr>
            <w:r w:rsidRPr="00FA69E9">
              <w:t>1.00 Gallon per Cubic Yard</w:t>
            </w:r>
          </w:p>
        </w:tc>
      </w:tr>
      <w:tr w:rsidR="00DC0E27" w:rsidRPr="00FA69E9" w14:paraId="6D560786" w14:textId="77777777" w:rsidTr="007D5353">
        <w:trPr>
          <w:trHeight w:val="173"/>
        </w:trPr>
        <w:tc>
          <w:tcPr>
            <w:tcW w:w="6869" w:type="dxa"/>
            <w:tcBorders>
              <w:top w:val="dotted" w:sz="4" w:space="0" w:color="auto"/>
              <w:left w:val="nil"/>
              <w:bottom w:val="dotted" w:sz="4" w:space="0" w:color="auto"/>
              <w:right w:val="nil"/>
            </w:tcBorders>
            <w:noWrap/>
            <w:vAlign w:val="center"/>
          </w:tcPr>
          <w:p w14:paraId="3A2C5070" w14:textId="77777777" w:rsidR="00DC0E27" w:rsidRPr="00FA69E9" w:rsidRDefault="00DC0E27" w:rsidP="007D5353">
            <w:pPr>
              <w:pStyle w:val="Tabletext"/>
              <w:keepLines/>
            </w:pPr>
            <w:r w:rsidRPr="00FA69E9">
              <w:t>CONCRETE FOOTING</w:t>
            </w:r>
          </w:p>
        </w:tc>
        <w:tc>
          <w:tcPr>
            <w:tcW w:w="2906" w:type="dxa"/>
            <w:tcBorders>
              <w:top w:val="dotted" w:sz="4" w:space="0" w:color="auto"/>
              <w:left w:val="nil"/>
              <w:bottom w:val="dotted" w:sz="4" w:space="0" w:color="auto"/>
              <w:right w:val="nil"/>
            </w:tcBorders>
            <w:noWrap/>
            <w:vAlign w:val="center"/>
          </w:tcPr>
          <w:p w14:paraId="5116A8C9" w14:textId="77777777" w:rsidR="00DC0E27" w:rsidRPr="00FA69E9" w:rsidRDefault="00DC0E27" w:rsidP="007D5353">
            <w:pPr>
              <w:pStyle w:val="Tabletext"/>
              <w:keepLines/>
            </w:pPr>
            <w:r w:rsidRPr="00FA69E9">
              <w:t>1.00 Gallon per Cubic Yard</w:t>
            </w:r>
          </w:p>
        </w:tc>
      </w:tr>
      <w:tr w:rsidR="00DC0E27" w:rsidRPr="00FA69E9" w14:paraId="5465E1D0" w14:textId="77777777" w:rsidTr="007D5353">
        <w:trPr>
          <w:trHeight w:val="173"/>
        </w:trPr>
        <w:tc>
          <w:tcPr>
            <w:tcW w:w="6869" w:type="dxa"/>
            <w:tcBorders>
              <w:top w:val="dotted" w:sz="4" w:space="0" w:color="auto"/>
              <w:left w:val="nil"/>
              <w:bottom w:val="dotted" w:sz="4" w:space="0" w:color="auto"/>
              <w:right w:val="nil"/>
            </w:tcBorders>
            <w:noWrap/>
            <w:vAlign w:val="center"/>
          </w:tcPr>
          <w:p w14:paraId="186B9E16" w14:textId="77777777" w:rsidR="00DC0E27" w:rsidRPr="00FA69E9" w:rsidRDefault="00DC0E27" w:rsidP="007D5353">
            <w:pPr>
              <w:pStyle w:val="Tabletext"/>
              <w:keepLines/>
            </w:pPr>
            <w:r w:rsidRPr="00FA69E9">
              <w:t>CONCRETE WING WALL</w:t>
            </w:r>
          </w:p>
        </w:tc>
        <w:tc>
          <w:tcPr>
            <w:tcW w:w="2906" w:type="dxa"/>
            <w:tcBorders>
              <w:top w:val="dotted" w:sz="4" w:space="0" w:color="auto"/>
              <w:left w:val="nil"/>
              <w:bottom w:val="dotted" w:sz="4" w:space="0" w:color="auto"/>
              <w:right w:val="nil"/>
            </w:tcBorders>
            <w:noWrap/>
            <w:vAlign w:val="center"/>
          </w:tcPr>
          <w:p w14:paraId="739C75F3" w14:textId="77777777" w:rsidR="00DC0E27" w:rsidRPr="00FA69E9" w:rsidRDefault="00DC0E27" w:rsidP="007D5353">
            <w:pPr>
              <w:pStyle w:val="Tabletext"/>
              <w:keepLines/>
            </w:pPr>
            <w:r w:rsidRPr="00FA69E9">
              <w:t>1.00 Gallon per Cubic Yard</w:t>
            </w:r>
          </w:p>
        </w:tc>
      </w:tr>
      <w:tr w:rsidR="00DC0E27" w:rsidRPr="00FA69E9" w14:paraId="299C56A1" w14:textId="77777777" w:rsidTr="007D5353">
        <w:trPr>
          <w:trHeight w:val="173"/>
        </w:trPr>
        <w:tc>
          <w:tcPr>
            <w:tcW w:w="6869" w:type="dxa"/>
            <w:tcBorders>
              <w:top w:val="dotted" w:sz="4" w:space="0" w:color="auto"/>
              <w:left w:val="nil"/>
              <w:bottom w:val="dotted" w:sz="4" w:space="0" w:color="auto"/>
              <w:right w:val="nil"/>
            </w:tcBorders>
            <w:noWrap/>
            <w:vAlign w:val="center"/>
          </w:tcPr>
          <w:p w14:paraId="6394D030" w14:textId="77777777" w:rsidR="00DC0E27" w:rsidRPr="00FA69E9" w:rsidRDefault="00DC0E27" w:rsidP="007D5353">
            <w:pPr>
              <w:pStyle w:val="Tabletext"/>
              <w:keepLines/>
            </w:pPr>
            <w:r w:rsidRPr="00FA69E9">
              <w:t>CONCRETE PIER COLUMN PROTECTION, HPC</w:t>
            </w:r>
          </w:p>
        </w:tc>
        <w:tc>
          <w:tcPr>
            <w:tcW w:w="2906" w:type="dxa"/>
            <w:tcBorders>
              <w:top w:val="dotted" w:sz="4" w:space="0" w:color="auto"/>
              <w:left w:val="nil"/>
              <w:bottom w:val="dotted" w:sz="4" w:space="0" w:color="auto"/>
              <w:right w:val="nil"/>
            </w:tcBorders>
            <w:noWrap/>
            <w:vAlign w:val="center"/>
          </w:tcPr>
          <w:p w14:paraId="5F03A34B" w14:textId="77777777" w:rsidR="00DC0E27" w:rsidRPr="00FA69E9" w:rsidRDefault="00DC0E27" w:rsidP="007D5353">
            <w:pPr>
              <w:pStyle w:val="Tabletext"/>
              <w:keepLines/>
            </w:pPr>
            <w:r w:rsidRPr="00FA69E9">
              <w:t>1.00 Gallon per Cubic Yard</w:t>
            </w:r>
          </w:p>
        </w:tc>
      </w:tr>
      <w:tr w:rsidR="00DC0E27" w:rsidRPr="00FA69E9" w14:paraId="1F59A939" w14:textId="77777777" w:rsidTr="007D5353">
        <w:trPr>
          <w:trHeight w:val="173"/>
        </w:trPr>
        <w:tc>
          <w:tcPr>
            <w:tcW w:w="6869" w:type="dxa"/>
            <w:tcBorders>
              <w:top w:val="dotted" w:sz="4" w:space="0" w:color="auto"/>
              <w:left w:val="nil"/>
              <w:bottom w:val="dotted" w:sz="4" w:space="0" w:color="auto"/>
              <w:right w:val="nil"/>
            </w:tcBorders>
            <w:noWrap/>
            <w:vAlign w:val="center"/>
          </w:tcPr>
          <w:p w14:paraId="6DB424EB" w14:textId="77777777" w:rsidR="00DC0E27" w:rsidRPr="00FA69E9" w:rsidRDefault="00DC0E27" w:rsidP="007D5353">
            <w:pPr>
              <w:pStyle w:val="Tabletext"/>
              <w:keepLines/>
            </w:pPr>
            <w:r w:rsidRPr="00FA69E9">
              <w:t>CONCRETE PIER COLUMNS AND CAP</w:t>
            </w:r>
          </w:p>
        </w:tc>
        <w:tc>
          <w:tcPr>
            <w:tcW w:w="2906" w:type="dxa"/>
            <w:tcBorders>
              <w:top w:val="dotted" w:sz="4" w:space="0" w:color="auto"/>
              <w:left w:val="nil"/>
              <w:bottom w:val="dotted" w:sz="4" w:space="0" w:color="auto"/>
              <w:right w:val="nil"/>
            </w:tcBorders>
            <w:noWrap/>
            <w:vAlign w:val="center"/>
          </w:tcPr>
          <w:p w14:paraId="32F941AF" w14:textId="77777777" w:rsidR="00DC0E27" w:rsidRPr="00FA69E9" w:rsidRDefault="00DC0E27" w:rsidP="007D5353">
            <w:pPr>
              <w:pStyle w:val="Tabletext"/>
              <w:keepLines/>
            </w:pPr>
            <w:r w:rsidRPr="00FA69E9">
              <w:t>1.00 Gallon per Cubic Yard</w:t>
            </w:r>
          </w:p>
        </w:tc>
      </w:tr>
      <w:tr w:rsidR="00DC0E27" w:rsidRPr="00FA69E9" w14:paraId="27806A35" w14:textId="77777777" w:rsidTr="007D5353">
        <w:trPr>
          <w:trHeight w:val="173"/>
        </w:trPr>
        <w:tc>
          <w:tcPr>
            <w:tcW w:w="6869" w:type="dxa"/>
            <w:tcBorders>
              <w:top w:val="dotted" w:sz="4" w:space="0" w:color="auto"/>
              <w:left w:val="nil"/>
              <w:bottom w:val="dotted" w:sz="4" w:space="0" w:color="auto"/>
              <w:right w:val="nil"/>
            </w:tcBorders>
            <w:noWrap/>
            <w:vAlign w:val="center"/>
          </w:tcPr>
          <w:p w14:paraId="4DBDB098" w14:textId="77777777" w:rsidR="00DC0E27" w:rsidRPr="00FA69E9" w:rsidRDefault="00DC0E27" w:rsidP="007D5353">
            <w:pPr>
              <w:pStyle w:val="Tabletext"/>
              <w:keepLines/>
            </w:pPr>
            <w:r w:rsidRPr="00FA69E9">
              <w:t>CONCRETE ABUTMENT WALL</w:t>
            </w:r>
          </w:p>
        </w:tc>
        <w:tc>
          <w:tcPr>
            <w:tcW w:w="2906" w:type="dxa"/>
            <w:tcBorders>
              <w:top w:val="dotted" w:sz="4" w:space="0" w:color="auto"/>
              <w:left w:val="nil"/>
              <w:bottom w:val="dotted" w:sz="4" w:space="0" w:color="auto"/>
              <w:right w:val="nil"/>
            </w:tcBorders>
            <w:noWrap/>
            <w:vAlign w:val="center"/>
          </w:tcPr>
          <w:p w14:paraId="012C9C9A" w14:textId="77777777" w:rsidR="00DC0E27" w:rsidRPr="00FA69E9" w:rsidRDefault="00DC0E27" w:rsidP="007D5353">
            <w:pPr>
              <w:pStyle w:val="Tabletext"/>
              <w:keepLines/>
            </w:pPr>
            <w:r w:rsidRPr="00FA69E9">
              <w:t>1.00 Gallon per Cubic Yard</w:t>
            </w:r>
          </w:p>
        </w:tc>
      </w:tr>
      <w:tr w:rsidR="00DC0E27" w:rsidRPr="00FA69E9" w14:paraId="13EE8FEC" w14:textId="77777777" w:rsidTr="007D5353">
        <w:trPr>
          <w:trHeight w:val="173"/>
        </w:trPr>
        <w:tc>
          <w:tcPr>
            <w:tcW w:w="6869" w:type="dxa"/>
            <w:tcBorders>
              <w:top w:val="dotted" w:sz="4" w:space="0" w:color="auto"/>
              <w:left w:val="nil"/>
              <w:bottom w:val="dotted" w:sz="4" w:space="0" w:color="auto"/>
              <w:right w:val="nil"/>
            </w:tcBorders>
            <w:noWrap/>
            <w:vAlign w:val="center"/>
          </w:tcPr>
          <w:p w14:paraId="047737D2" w14:textId="77777777" w:rsidR="00DC0E27" w:rsidRPr="00FA69E9" w:rsidRDefault="00DC0E27" w:rsidP="007D5353">
            <w:pPr>
              <w:pStyle w:val="Tabletext"/>
              <w:keepLines/>
            </w:pPr>
            <w:r w:rsidRPr="00FA69E9">
              <w:t>CONCRETE PIER SHAFT</w:t>
            </w:r>
          </w:p>
        </w:tc>
        <w:tc>
          <w:tcPr>
            <w:tcW w:w="2906" w:type="dxa"/>
            <w:tcBorders>
              <w:top w:val="dotted" w:sz="4" w:space="0" w:color="auto"/>
              <w:left w:val="nil"/>
              <w:bottom w:val="dotted" w:sz="4" w:space="0" w:color="auto"/>
              <w:right w:val="nil"/>
            </w:tcBorders>
            <w:noWrap/>
            <w:vAlign w:val="center"/>
          </w:tcPr>
          <w:p w14:paraId="6CA5139E" w14:textId="77777777" w:rsidR="00DC0E27" w:rsidRPr="00FA69E9" w:rsidRDefault="00DC0E27" w:rsidP="007D5353">
            <w:pPr>
              <w:pStyle w:val="Tabletext"/>
              <w:keepLines/>
            </w:pPr>
            <w:r w:rsidRPr="00FA69E9">
              <w:t>1.00 Gallon per Cubic Yard</w:t>
            </w:r>
          </w:p>
        </w:tc>
      </w:tr>
      <w:tr w:rsidR="00DC0E27" w:rsidRPr="00FA69E9" w14:paraId="68247CC5" w14:textId="77777777" w:rsidTr="007D5353">
        <w:trPr>
          <w:trHeight w:val="173"/>
        </w:trPr>
        <w:tc>
          <w:tcPr>
            <w:tcW w:w="6869" w:type="dxa"/>
            <w:tcBorders>
              <w:top w:val="dotted" w:sz="4" w:space="0" w:color="auto"/>
              <w:left w:val="nil"/>
              <w:bottom w:val="dotted" w:sz="4" w:space="0" w:color="auto"/>
              <w:right w:val="nil"/>
            </w:tcBorders>
            <w:noWrap/>
            <w:vAlign w:val="center"/>
          </w:tcPr>
          <w:p w14:paraId="421401D0" w14:textId="77777777" w:rsidR="00DC0E27" w:rsidRPr="00FA69E9" w:rsidRDefault="00DC0E27" w:rsidP="007D5353">
            <w:pPr>
              <w:pStyle w:val="Tabletext"/>
              <w:keepLines/>
            </w:pPr>
            <w:r w:rsidRPr="00FA69E9">
              <w:t>CONCRETE PEDESTRIAN BRIDGE</w:t>
            </w:r>
          </w:p>
        </w:tc>
        <w:tc>
          <w:tcPr>
            <w:tcW w:w="2906" w:type="dxa"/>
            <w:tcBorders>
              <w:top w:val="dotted" w:sz="4" w:space="0" w:color="auto"/>
              <w:left w:val="nil"/>
              <w:bottom w:val="dotted" w:sz="4" w:space="0" w:color="auto"/>
              <w:right w:val="nil"/>
            </w:tcBorders>
            <w:noWrap/>
            <w:vAlign w:val="center"/>
          </w:tcPr>
          <w:p w14:paraId="1496616E" w14:textId="77777777" w:rsidR="00DC0E27" w:rsidRPr="00FA69E9" w:rsidRDefault="00DC0E27" w:rsidP="007D5353">
            <w:pPr>
              <w:pStyle w:val="Tabletext"/>
              <w:keepLines/>
            </w:pPr>
            <w:r w:rsidRPr="00FA69E9">
              <w:t>1.00 Gallon per Cubic Yard</w:t>
            </w:r>
          </w:p>
        </w:tc>
      </w:tr>
      <w:tr w:rsidR="00DC0E27" w:rsidRPr="00FA69E9" w14:paraId="42E725FE" w14:textId="77777777" w:rsidTr="007D5353">
        <w:trPr>
          <w:trHeight w:val="173"/>
        </w:trPr>
        <w:tc>
          <w:tcPr>
            <w:tcW w:w="6869" w:type="dxa"/>
            <w:tcBorders>
              <w:top w:val="dotted" w:sz="4" w:space="0" w:color="auto"/>
              <w:left w:val="nil"/>
              <w:bottom w:val="dotted" w:sz="4" w:space="0" w:color="auto"/>
              <w:right w:val="nil"/>
            </w:tcBorders>
            <w:noWrap/>
            <w:vAlign w:val="center"/>
          </w:tcPr>
          <w:p w14:paraId="5AD37A2A" w14:textId="77777777" w:rsidR="00DC0E27" w:rsidRPr="00FA69E9" w:rsidRDefault="00DC0E27" w:rsidP="007D5353">
            <w:pPr>
              <w:pStyle w:val="Tabletext"/>
              <w:keepLines/>
            </w:pPr>
            <w:r w:rsidRPr="00FA69E9">
              <w:t>CONCRETE BRIDGE DECK</w:t>
            </w:r>
          </w:p>
        </w:tc>
        <w:tc>
          <w:tcPr>
            <w:tcW w:w="2906" w:type="dxa"/>
            <w:tcBorders>
              <w:top w:val="dotted" w:sz="4" w:space="0" w:color="auto"/>
              <w:left w:val="nil"/>
              <w:bottom w:val="dotted" w:sz="4" w:space="0" w:color="auto"/>
              <w:right w:val="nil"/>
            </w:tcBorders>
            <w:noWrap/>
            <w:vAlign w:val="center"/>
          </w:tcPr>
          <w:p w14:paraId="7E028CF9" w14:textId="77777777" w:rsidR="00DC0E27" w:rsidRPr="00FA69E9" w:rsidRDefault="00DC0E27" w:rsidP="007D5353">
            <w:pPr>
              <w:pStyle w:val="Tabletext"/>
              <w:keepLines/>
            </w:pPr>
            <w:r w:rsidRPr="00FA69E9">
              <w:t>1.00 Gallon per Cubic Yard</w:t>
            </w:r>
          </w:p>
        </w:tc>
      </w:tr>
      <w:tr w:rsidR="00DC0E27" w:rsidRPr="00FA69E9" w14:paraId="31E514A3" w14:textId="77777777" w:rsidTr="007D5353">
        <w:trPr>
          <w:trHeight w:val="173"/>
        </w:trPr>
        <w:tc>
          <w:tcPr>
            <w:tcW w:w="6869" w:type="dxa"/>
            <w:tcBorders>
              <w:top w:val="dotted" w:sz="4" w:space="0" w:color="auto"/>
              <w:left w:val="nil"/>
              <w:bottom w:val="dotted" w:sz="4" w:space="0" w:color="auto"/>
              <w:right w:val="nil"/>
            </w:tcBorders>
            <w:noWrap/>
            <w:vAlign w:val="center"/>
          </w:tcPr>
          <w:p w14:paraId="38A94CBA" w14:textId="77777777" w:rsidR="00DC0E27" w:rsidRPr="00FA69E9" w:rsidRDefault="00DC0E27" w:rsidP="007D5353">
            <w:pPr>
              <w:pStyle w:val="Tabletext"/>
              <w:keepLines/>
            </w:pPr>
            <w:r w:rsidRPr="00FA69E9">
              <w:t>CONCRETE BRIDGE DECK, HPC</w:t>
            </w:r>
          </w:p>
        </w:tc>
        <w:tc>
          <w:tcPr>
            <w:tcW w:w="2906" w:type="dxa"/>
            <w:tcBorders>
              <w:top w:val="dotted" w:sz="4" w:space="0" w:color="auto"/>
              <w:left w:val="nil"/>
              <w:bottom w:val="dotted" w:sz="4" w:space="0" w:color="auto"/>
              <w:right w:val="nil"/>
            </w:tcBorders>
            <w:noWrap/>
            <w:vAlign w:val="center"/>
          </w:tcPr>
          <w:p w14:paraId="51F15209" w14:textId="77777777" w:rsidR="00DC0E27" w:rsidRPr="00FA69E9" w:rsidRDefault="00DC0E27" w:rsidP="007D5353">
            <w:pPr>
              <w:pStyle w:val="Tabletext"/>
              <w:keepLines/>
            </w:pPr>
            <w:r w:rsidRPr="00FA69E9">
              <w:t>1.00 Gallon per Cubic Yard</w:t>
            </w:r>
          </w:p>
        </w:tc>
      </w:tr>
      <w:tr w:rsidR="00DC0E27" w:rsidRPr="00FA69E9" w14:paraId="2F126CD1" w14:textId="77777777" w:rsidTr="007D5353">
        <w:trPr>
          <w:trHeight w:val="173"/>
        </w:trPr>
        <w:tc>
          <w:tcPr>
            <w:tcW w:w="6869" w:type="dxa"/>
            <w:tcBorders>
              <w:top w:val="dotted" w:sz="4" w:space="0" w:color="auto"/>
              <w:left w:val="nil"/>
              <w:bottom w:val="dotted" w:sz="4" w:space="0" w:color="auto"/>
              <w:right w:val="nil"/>
            </w:tcBorders>
            <w:noWrap/>
            <w:vAlign w:val="center"/>
          </w:tcPr>
          <w:p w14:paraId="3C55843C" w14:textId="77777777" w:rsidR="00DC0E27" w:rsidRPr="00FA69E9" w:rsidRDefault="00DC0E27" w:rsidP="007D5353">
            <w:pPr>
              <w:pStyle w:val="Tabletext"/>
              <w:keepLines/>
            </w:pPr>
            <w:r w:rsidRPr="00FA69E9">
              <w:t>CONCRETE BRIDGE SIDEWALK</w:t>
            </w:r>
          </w:p>
        </w:tc>
        <w:tc>
          <w:tcPr>
            <w:tcW w:w="2906" w:type="dxa"/>
            <w:tcBorders>
              <w:top w:val="dotted" w:sz="4" w:space="0" w:color="auto"/>
              <w:left w:val="nil"/>
              <w:bottom w:val="dotted" w:sz="4" w:space="0" w:color="auto"/>
              <w:right w:val="nil"/>
            </w:tcBorders>
            <w:noWrap/>
            <w:vAlign w:val="center"/>
          </w:tcPr>
          <w:p w14:paraId="37BED587" w14:textId="77777777" w:rsidR="00DC0E27" w:rsidRPr="00FA69E9" w:rsidRDefault="00DC0E27" w:rsidP="007D5353">
            <w:pPr>
              <w:pStyle w:val="Tabletext"/>
              <w:keepLines/>
            </w:pPr>
            <w:r w:rsidRPr="00FA69E9">
              <w:t>1.00 Gallon per Cubic Yard</w:t>
            </w:r>
          </w:p>
        </w:tc>
      </w:tr>
      <w:tr w:rsidR="00DC0E27" w:rsidRPr="00FA69E9" w14:paraId="5FD6307A" w14:textId="77777777" w:rsidTr="007D5353">
        <w:trPr>
          <w:trHeight w:val="173"/>
        </w:trPr>
        <w:tc>
          <w:tcPr>
            <w:tcW w:w="6869" w:type="dxa"/>
            <w:tcBorders>
              <w:top w:val="dotted" w:sz="4" w:space="0" w:color="auto"/>
              <w:left w:val="nil"/>
              <w:bottom w:val="dotted" w:sz="4" w:space="0" w:color="auto"/>
              <w:right w:val="nil"/>
            </w:tcBorders>
            <w:noWrap/>
            <w:vAlign w:val="center"/>
          </w:tcPr>
          <w:p w14:paraId="70E5606B" w14:textId="77777777" w:rsidR="00DC0E27" w:rsidRPr="00FA69E9" w:rsidRDefault="00DC0E27" w:rsidP="007D5353">
            <w:pPr>
              <w:pStyle w:val="Tabletext"/>
              <w:keepLines/>
            </w:pPr>
            <w:r w:rsidRPr="00FA69E9">
              <w:t>CONCRETE BRIDGE SIDEWALK HPC</w:t>
            </w:r>
          </w:p>
        </w:tc>
        <w:tc>
          <w:tcPr>
            <w:tcW w:w="2906" w:type="dxa"/>
            <w:tcBorders>
              <w:top w:val="dotted" w:sz="4" w:space="0" w:color="auto"/>
              <w:left w:val="nil"/>
              <w:bottom w:val="dotted" w:sz="4" w:space="0" w:color="auto"/>
              <w:right w:val="nil"/>
            </w:tcBorders>
            <w:noWrap/>
            <w:vAlign w:val="center"/>
          </w:tcPr>
          <w:p w14:paraId="2AB0E88D" w14:textId="77777777" w:rsidR="00DC0E27" w:rsidRPr="00FA69E9" w:rsidRDefault="00DC0E27" w:rsidP="007D5353">
            <w:pPr>
              <w:pStyle w:val="Tabletext"/>
              <w:keepLines/>
            </w:pPr>
            <w:r w:rsidRPr="00FA69E9">
              <w:t>1.00 Gallon per Cubic Yard</w:t>
            </w:r>
          </w:p>
        </w:tc>
      </w:tr>
      <w:tr w:rsidR="00DC0E27" w:rsidRPr="00FA69E9" w14:paraId="6E0358A0" w14:textId="77777777" w:rsidTr="007D5353">
        <w:trPr>
          <w:trHeight w:val="173"/>
        </w:trPr>
        <w:tc>
          <w:tcPr>
            <w:tcW w:w="6869" w:type="dxa"/>
            <w:tcBorders>
              <w:top w:val="dotted" w:sz="4" w:space="0" w:color="auto"/>
              <w:left w:val="nil"/>
              <w:bottom w:val="dotted" w:sz="4" w:space="0" w:color="auto"/>
              <w:right w:val="nil"/>
            </w:tcBorders>
            <w:noWrap/>
            <w:vAlign w:val="center"/>
          </w:tcPr>
          <w:p w14:paraId="370EAE8F" w14:textId="77777777" w:rsidR="00DC0E27" w:rsidRPr="00FA69E9" w:rsidRDefault="00DC0E27" w:rsidP="007D5353">
            <w:pPr>
              <w:pStyle w:val="Tabletext"/>
              <w:keepLines/>
            </w:pPr>
            <w:r w:rsidRPr="00FA69E9">
              <w:t>CONCRETE BRIDGE PARAPET</w:t>
            </w:r>
          </w:p>
        </w:tc>
        <w:tc>
          <w:tcPr>
            <w:tcW w:w="2906" w:type="dxa"/>
            <w:tcBorders>
              <w:top w:val="dotted" w:sz="4" w:space="0" w:color="auto"/>
              <w:left w:val="nil"/>
              <w:bottom w:val="dotted" w:sz="4" w:space="0" w:color="auto"/>
              <w:right w:val="nil"/>
            </w:tcBorders>
            <w:noWrap/>
            <w:vAlign w:val="center"/>
          </w:tcPr>
          <w:p w14:paraId="494B6F8D" w14:textId="77777777" w:rsidR="00DC0E27" w:rsidRPr="00FA69E9" w:rsidRDefault="00DC0E27" w:rsidP="007D5353">
            <w:pPr>
              <w:pStyle w:val="Tabletext"/>
              <w:keepLines/>
            </w:pPr>
            <w:r w:rsidRPr="00FA69E9">
              <w:t>1.00 Gallon per Cubic Yard</w:t>
            </w:r>
          </w:p>
        </w:tc>
      </w:tr>
      <w:tr w:rsidR="00DC0E27" w:rsidRPr="00FA69E9" w14:paraId="79754E5F" w14:textId="77777777" w:rsidTr="007D5353">
        <w:trPr>
          <w:trHeight w:val="173"/>
        </w:trPr>
        <w:tc>
          <w:tcPr>
            <w:tcW w:w="6869" w:type="dxa"/>
            <w:tcBorders>
              <w:top w:val="dotted" w:sz="4" w:space="0" w:color="auto"/>
              <w:left w:val="nil"/>
              <w:bottom w:val="dotted" w:sz="4" w:space="0" w:color="auto"/>
              <w:right w:val="nil"/>
            </w:tcBorders>
            <w:noWrap/>
            <w:vAlign w:val="center"/>
          </w:tcPr>
          <w:p w14:paraId="116BDB41" w14:textId="77777777" w:rsidR="00DC0E27" w:rsidRPr="00FA69E9" w:rsidRDefault="00DC0E27" w:rsidP="007D5353">
            <w:pPr>
              <w:pStyle w:val="Tabletext"/>
              <w:keepLines/>
            </w:pPr>
            <w:r w:rsidRPr="00FA69E9">
              <w:t>CONCRETE BRIDGE PARAPET HPC</w:t>
            </w:r>
          </w:p>
        </w:tc>
        <w:tc>
          <w:tcPr>
            <w:tcW w:w="2906" w:type="dxa"/>
            <w:tcBorders>
              <w:top w:val="dotted" w:sz="4" w:space="0" w:color="auto"/>
              <w:left w:val="nil"/>
              <w:bottom w:val="dotted" w:sz="4" w:space="0" w:color="auto"/>
              <w:right w:val="nil"/>
            </w:tcBorders>
            <w:noWrap/>
            <w:vAlign w:val="center"/>
          </w:tcPr>
          <w:p w14:paraId="71C6FA18" w14:textId="77777777" w:rsidR="00DC0E27" w:rsidRPr="00FA69E9" w:rsidRDefault="00DC0E27" w:rsidP="007D5353">
            <w:pPr>
              <w:pStyle w:val="Tabletext"/>
              <w:keepLines/>
            </w:pPr>
            <w:r w:rsidRPr="00FA69E9">
              <w:t>1.00 Gallon per Cubic Yard</w:t>
            </w:r>
          </w:p>
        </w:tc>
      </w:tr>
      <w:tr w:rsidR="00DC0E27" w:rsidRPr="00FA69E9" w14:paraId="1581089C" w14:textId="77777777" w:rsidTr="007D5353">
        <w:trPr>
          <w:trHeight w:val="173"/>
        </w:trPr>
        <w:tc>
          <w:tcPr>
            <w:tcW w:w="6869" w:type="dxa"/>
            <w:tcBorders>
              <w:top w:val="dotted" w:sz="4" w:space="0" w:color="auto"/>
              <w:left w:val="nil"/>
              <w:bottom w:val="dotted" w:sz="4" w:space="0" w:color="auto"/>
              <w:right w:val="nil"/>
            </w:tcBorders>
            <w:noWrap/>
            <w:vAlign w:val="center"/>
          </w:tcPr>
          <w:p w14:paraId="244C82D5" w14:textId="77777777" w:rsidR="00DC0E27" w:rsidRPr="00FA69E9" w:rsidRDefault="00DC0E27" w:rsidP="007D5353">
            <w:pPr>
              <w:pStyle w:val="Tabletext"/>
              <w:keepLines/>
            </w:pPr>
            <w:r w:rsidRPr="00FA69E9">
              <w:t>15" BY 32" CONCRETE BARRIER CURB, BRIDGE</w:t>
            </w:r>
          </w:p>
        </w:tc>
        <w:tc>
          <w:tcPr>
            <w:tcW w:w="2906" w:type="dxa"/>
            <w:tcBorders>
              <w:top w:val="dotted" w:sz="4" w:space="0" w:color="auto"/>
              <w:left w:val="nil"/>
              <w:bottom w:val="dotted" w:sz="4" w:space="0" w:color="auto"/>
              <w:right w:val="nil"/>
            </w:tcBorders>
            <w:noWrap/>
            <w:vAlign w:val="center"/>
          </w:tcPr>
          <w:p w14:paraId="2643E3A5" w14:textId="77777777" w:rsidR="00DC0E27" w:rsidRPr="00FA69E9" w:rsidRDefault="00DC0E27" w:rsidP="007D5353">
            <w:pPr>
              <w:pStyle w:val="Tabletext"/>
              <w:keepLines/>
            </w:pPr>
            <w:r w:rsidRPr="00FA69E9">
              <w:t>0.12 Gallon per Linear Foot</w:t>
            </w:r>
          </w:p>
        </w:tc>
      </w:tr>
      <w:tr w:rsidR="00DC0E27" w:rsidRPr="00FA69E9" w14:paraId="75519BA0" w14:textId="77777777" w:rsidTr="007D5353">
        <w:trPr>
          <w:trHeight w:val="173"/>
        </w:trPr>
        <w:tc>
          <w:tcPr>
            <w:tcW w:w="6869" w:type="dxa"/>
            <w:tcBorders>
              <w:top w:val="dotted" w:sz="4" w:space="0" w:color="auto"/>
              <w:left w:val="nil"/>
              <w:bottom w:val="dotted" w:sz="4" w:space="0" w:color="auto"/>
              <w:right w:val="nil"/>
            </w:tcBorders>
            <w:noWrap/>
            <w:vAlign w:val="center"/>
          </w:tcPr>
          <w:p w14:paraId="12341015" w14:textId="77777777" w:rsidR="00DC0E27" w:rsidRPr="00FA69E9" w:rsidRDefault="00DC0E27" w:rsidP="007D5353">
            <w:pPr>
              <w:pStyle w:val="Tabletext"/>
              <w:keepLines/>
            </w:pPr>
            <w:r w:rsidRPr="00FA69E9">
              <w:t>24" BY 32" CONCRETE BARRIER CURB, BRIDGE</w:t>
            </w:r>
          </w:p>
        </w:tc>
        <w:tc>
          <w:tcPr>
            <w:tcW w:w="2906" w:type="dxa"/>
            <w:tcBorders>
              <w:top w:val="dotted" w:sz="4" w:space="0" w:color="auto"/>
              <w:left w:val="nil"/>
              <w:bottom w:val="dotted" w:sz="4" w:space="0" w:color="auto"/>
              <w:right w:val="nil"/>
            </w:tcBorders>
            <w:noWrap/>
            <w:vAlign w:val="center"/>
          </w:tcPr>
          <w:p w14:paraId="7259AD13" w14:textId="77777777" w:rsidR="00DC0E27" w:rsidRPr="00FA69E9" w:rsidRDefault="00DC0E27" w:rsidP="007D5353">
            <w:pPr>
              <w:pStyle w:val="Tabletext"/>
              <w:keepLines/>
            </w:pPr>
            <w:r w:rsidRPr="00FA69E9">
              <w:t>0.17 Gallon per Linear Foot</w:t>
            </w:r>
          </w:p>
        </w:tc>
      </w:tr>
      <w:tr w:rsidR="00DC0E27" w:rsidRPr="00FA69E9" w14:paraId="15071B10" w14:textId="77777777" w:rsidTr="007D5353">
        <w:trPr>
          <w:trHeight w:val="173"/>
        </w:trPr>
        <w:tc>
          <w:tcPr>
            <w:tcW w:w="6869" w:type="dxa"/>
            <w:tcBorders>
              <w:top w:val="dotted" w:sz="4" w:space="0" w:color="auto"/>
              <w:left w:val="nil"/>
              <w:bottom w:val="dotted" w:sz="4" w:space="0" w:color="auto"/>
              <w:right w:val="nil"/>
            </w:tcBorders>
            <w:noWrap/>
            <w:vAlign w:val="center"/>
          </w:tcPr>
          <w:p w14:paraId="56CC2E5A" w14:textId="77777777" w:rsidR="00DC0E27" w:rsidRPr="00FA69E9" w:rsidRDefault="00DC0E27" w:rsidP="007D5353">
            <w:pPr>
              <w:pStyle w:val="Tabletext"/>
              <w:keepLines/>
            </w:pPr>
            <w:r w:rsidRPr="00FA69E9">
              <w:t>21" BY 34" CONCRETE BARRIER CURB, BRIDGE</w:t>
            </w:r>
          </w:p>
        </w:tc>
        <w:tc>
          <w:tcPr>
            <w:tcW w:w="2906" w:type="dxa"/>
            <w:tcBorders>
              <w:top w:val="dotted" w:sz="4" w:space="0" w:color="auto"/>
              <w:left w:val="nil"/>
              <w:bottom w:val="dotted" w:sz="4" w:space="0" w:color="auto"/>
              <w:right w:val="nil"/>
            </w:tcBorders>
            <w:noWrap/>
            <w:vAlign w:val="center"/>
          </w:tcPr>
          <w:p w14:paraId="721B1BD1" w14:textId="77777777" w:rsidR="00DC0E27" w:rsidRPr="00FA69E9" w:rsidRDefault="00DC0E27" w:rsidP="007D5353">
            <w:pPr>
              <w:pStyle w:val="Tabletext"/>
              <w:keepLines/>
            </w:pPr>
            <w:r w:rsidRPr="00FA69E9">
              <w:t>0.15 Gallon per Linear Foot</w:t>
            </w:r>
          </w:p>
        </w:tc>
      </w:tr>
      <w:tr w:rsidR="00DC0E27" w:rsidRPr="00FA69E9" w14:paraId="7CCD1C99" w14:textId="77777777" w:rsidTr="007D5353">
        <w:trPr>
          <w:trHeight w:val="173"/>
        </w:trPr>
        <w:tc>
          <w:tcPr>
            <w:tcW w:w="6869" w:type="dxa"/>
            <w:tcBorders>
              <w:top w:val="dotted" w:sz="4" w:space="0" w:color="auto"/>
              <w:left w:val="nil"/>
              <w:bottom w:val="dotted" w:sz="4" w:space="0" w:color="auto"/>
              <w:right w:val="nil"/>
            </w:tcBorders>
            <w:noWrap/>
            <w:vAlign w:val="center"/>
          </w:tcPr>
          <w:p w14:paraId="4CA5EB49" w14:textId="77777777" w:rsidR="00DC0E27" w:rsidRPr="00FA69E9" w:rsidRDefault="00DC0E27" w:rsidP="007D5353">
            <w:pPr>
              <w:pStyle w:val="Tabletext"/>
              <w:keepLines/>
            </w:pPr>
            <w:r w:rsidRPr="00FA69E9">
              <w:t>24" BY 42" CONCRETE BARRIER CURB, BRIDGE</w:t>
            </w:r>
          </w:p>
        </w:tc>
        <w:tc>
          <w:tcPr>
            <w:tcW w:w="2906" w:type="dxa"/>
            <w:tcBorders>
              <w:top w:val="dotted" w:sz="4" w:space="0" w:color="auto"/>
              <w:left w:val="nil"/>
              <w:bottom w:val="dotted" w:sz="4" w:space="0" w:color="auto"/>
              <w:right w:val="nil"/>
            </w:tcBorders>
            <w:noWrap/>
            <w:vAlign w:val="center"/>
          </w:tcPr>
          <w:p w14:paraId="14402B62" w14:textId="77777777" w:rsidR="00DC0E27" w:rsidRPr="00FA69E9" w:rsidRDefault="00DC0E27" w:rsidP="007D5353">
            <w:pPr>
              <w:pStyle w:val="Tabletext"/>
              <w:keepLines/>
            </w:pPr>
            <w:r w:rsidRPr="00FA69E9">
              <w:t>0.21 Gallon per Linear Foo</w:t>
            </w:r>
          </w:p>
        </w:tc>
      </w:tr>
      <w:tr w:rsidR="00DC0E27" w:rsidRPr="00FA69E9" w14:paraId="25D0CDC6" w14:textId="77777777" w:rsidTr="007D5353">
        <w:trPr>
          <w:trHeight w:val="173"/>
        </w:trPr>
        <w:tc>
          <w:tcPr>
            <w:tcW w:w="6869" w:type="dxa"/>
            <w:tcBorders>
              <w:top w:val="dotted" w:sz="4" w:space="0" w:color="auto"/>
              <w:left w:val="nil"/>
              <w:bottom w:val="dotted" w:sz="4" w:space="0" w:color="auto"/>
              <w:right w:val="nil"/>
            </w:tcBorders>
            <w:noWrap/>
            <w:vAlign w:val="center"/>
          </w:tcPr>
          <w:p w14:paraId="63CF1D27" w14:textId="77777777" w:rsidR="00DC0E27" w:rsidRPr="00FA69E9" w:rsidRDefault="00DC0E27" w:rsidP="007D5353">
            <w:pPr>
              <w:pStyle w:val="Tabletext"/>
              <w:keepLines/>
            </w:pPr>
            <w:r w:rsidRPr="00FA69E9">
              <w:t>CAST-IN-PLACE CONCRETE PILES, DRIVEN ___ " DIAMETER</w:t>
            </w:r>
          </w:p>
        </w:tc>
        <w:tc>
          <w:tcPr>
            <w:tcW w:w="2906" w:type="dxa"/>
            <w:tcBorders>
              <w:top w:val="dotted" w:sz="4" w:space="0" w:color="auto"/>
              <w:left w:val="nil"/>
              <w:bottom w:val="dotted" w:sz="4" w:space="0" w:color="auto"/>
              <w:right w:val="nil"/>
            </w:tcBorders>
            <w:noWrap/>
            <w:vAlign w:val="center"/>
          </w:tcPr>
          <w:p w14:paraId="1B9E5FE0" w14:textId="77777777" w:rsidR="00DC0E27" w:rsidRPr="00FA69E9" w:rsidRDefault="00DC0E27" w:rsidP="007D5353">
            <w:pPr>
              <w:pStyle w:val="Tabletext"/>
              <w:keepLines/>
            </w:pPr>
            <w:r w:rsidRPr="00FA69E9">
              <w:t>1.00 Gallon per Cubic Yard</w:t>
            </w:r>
          </w:p>
        </w:tc>
      </w:tr>
      <w:tr w:rsidR="00DC0E27" w:rsidRPr="00FA69E9" w14:paraId="249E32E1" w14:textId="77777777" w:rsidTr="007D5353">
        <w:trPr>
          <w:trHeight w:val="173"/>
        </w:trPr>
        <w:tc>
          <w:tcPr>
            <w:tcW w:w="6869" w:type="dxa"/>
            <w:tcBorders>
              <w:top w:val="dotted" w:sz="4" w:space="0" w:color="auto"/>
              <w:left w:val="nil"/>
              <w:right w:val="nil"/>
            </w:tcBorders>
            <w:noWrap/>
            <w:vAlign w:val="center"/>
          </w:tcPr>
          <w:p w14:paraId="5672DDA6" w14:textId="77777777" w:rsidR="00DC0E27" w:rsidRPr="00FA69E9" w:rsidRDefault="00DC0E27" w:rsidP="007D5353">
            <w:pPr>
              <w:pStyle w:val="Tabletext"/>
              <w:keepLines/>
            </w:pPr>
            <w:r w:rsidRPr="00FA69E9">
              <w:lastRenderedPageBreak/>
              <w:t>RETAINING WALL, LOCATION NO.___ ___</w:t>
            </w:r>
          </w:p>
        </w:tc>
        <w:tc>
          <w:tcPr>
            <w:tcW w:w="2906" w:type="dxa"/>
            <w:tcBorders>
              <w:top w:val="dotted" w:sz="4" w:space="0" w:color="auto"/>
              <w:left w:val="nil"/>
              <w:right w:val="nil"/>
            </w:tcBorders>
            <w:noWrap/>
            <w:vAlign w:val="center"/>
          </w:tcPr>
          <w:p w14:paraId="0FAE1667" w14:textId="77777777" w:rsidR="00DC0E27" w:rsidRPr="00FA69E9" w:rsidRDefault="00DC0E27" w:rsidP="007D5353">
            <w:pPr>
              <w:pStyle w:val="Tabletext"/>
              <w:keepLines/>
            </w:pPr>
            <w:r w:rsidRPr="00FA69E9">
              <w:t>0.10 Gallon per Square Foot</w:t>
            </w:r>
          </w:p>
        </w:tc>
      </w:tr>
      <w:tr w:rsidR="00DC0E27" w:rsidRPr="00FA69E9" w14:paraId="0740F8BE" w14:textId="77777777" w:rsidTr="007D5353">
        <w:trPr>
          <w:trHeight w:val="173"/>
        </w:trPr>
        <w:tc>
          <w:tcPr>
            <w:tcW w:w="6869" w:type="dxa"/>
            <w:tcBorders>
              <w:left w:val="nil"/>
              <w:right w:val="nil"/>
            </w:tcBorders>
            <w:noWrap/>
          </w:tcPr>
          <w:p w14:paraId="6412A3D3" w14:textId="77777777" w:rsidR="00DC0E27" w:rsidRPr="00FA69E9" w:rsidRDefault="00DC0E27" w:rsidP="007D5353">
            <w:pPr>
              <w:pStyle w:val="Tabletext"/>
              <w:keepLines/>
            </w:pPr>
            <w:r w:rsidRPr="00FA69E9">
              <w:t>CONCRETE MEDIAN BARRIER, HPC</w:t>
            </w:r>
          </w:p>
        </w:tc>
        <w:tc>
          <w:tcPr>
            <w:tcW w:w="2906" w:type="dxa"/>
            <w:tcBorders>
              <w:left w:val="nil"/>
              <w:right w:val="nil"/>
            </w:tcBorders>
            <w:noWrap/>
          </w:tcPr>
          <w:p w14:paraId="3A23B76F" w14:textId="77777777" w:rsidR="00DC0E27" w:rsidRPr="00FA69E9" w:rsidRDefault="00DC0E27" w:rsidP="007D5353">
            <w:pPr>
              <w:pStyle w:val="Tabletext"/>
              <w:keepLines/>
            </w:pPr>
            <w:r w:rsidRPr="00FA69E9">
              <w:t>0.16 Gallon per Linear Foot</w:t>
            </w:r>
          </w:p>
        </w:tc>
      </w:tr>
      <w:tr w:rsidR="00DC0E27" w:rsidRPr="00FA69E9" w14:paraId="306B73AE" w14:textId="77777777" w:rsidTr="007D5353">
        <w:trPr>
          <w:trHeight w:val="173"/>
        </w:trPr>
        <w:tc>
          <w:tcPr>
            <w:tcW w:w="6869" w:type="dxa"/>
            <w:tcBorders>
              <w:left w:val="nil"/>
              <w:right w:val="nil"/>
            </w:tcBorders>
            <w:noWrap/>
          </w:tcPr>
          <w:p w14:paraId="62933536" w14:textId="77777777" w:rsidR="00DC0E27" w:rsidRPr="00FA69E9" w:rsidRDefault="00DC0E27" w:rsidP="007D5353">
            <w:pPr>
              <w:pStyle w:val="Tabletext"/>
              <w:keepLines/>
            </w:pPr>
            <w:r w:rsidRPr="00FA69E9">
              <w:t>15" BY 41" CONCRETE BARRIER CURB</w:t>
            </w:r>
          </w:p>
        </w:tc>
        <w:tc>
          <w:tcPr>
            <w:tcW w:w="2906" w:type="dxa"/>
            <w:tcBorders>
              <w:left w:val="nil"/>
              <w:right w:val="nil"/>
            </w:tcBorders>
            <w:noWrap/>
          </w:tcPr>
          <w:p w14:paraId="446D4E8E" w14:textId="77777777" w:rsidR="00DC0E27" w:rsidRPr="00FA69E9" w:rsidRDefault="00DC0E27" w:rsidP="007D5353">
            <w:pPr>
              <w:pStyle w:val="Tabletext"/>
              <w:keepLines/>
            </w:pPr>
            <w:r w:rsidRPr="00FA69E9">
              <w:t>0.28 Gallon per Linear Foot</w:t>
            </w:r>
          </w:p>
        </w:tc>
      </w:tr>
      <w:tr w:rsidR="00DC0E27" w:rsidRPr="00FA69E9" w14:paraId="23830E98" w14:textId="77777777" w:rsidTr="007D5353">
        <w:trPr>
          <w:trHeight w:val="173"/>
        </w:trPr>
        <w:tc>
          <w:tcPr>
            <w:tcW w:w="6869" w:type="dxa"/>
            <w:tcBorders>
              <w:left w:val="nil"/>
              <w:right w:val="nil"/>
            </w:tcBorders>
            <w:noWrap/>
          </w:tcPr>
          <w:p w14:paraId="2541A8BD" w14:textId="77777777" w:rsidR="00DC0E27" w:rsidRPr="00FA69E9" w:rsidRDefault="00DC0E27" w:rsidP="007D5353">
            <w:pPr>
              <w:pStyle w:val="Tabletext"/>
              <w:keepLines/>
            </w:pPr>
            <w:r w:rsidRPr="00FA69E9">
              <w:t>24" BY 32" CONCRETE BARRIER CURB</w:t>
            </w:r>
          </w:p>
        </w:tc>
        <w:tc>
          <w:tcPr>
            <w:tcW w:w="2906" w:type="dxa"/>
            <w:tcBorders>
              <w:left w:val="nil"/>
              <w:right w:val="nil"/>
            </w:tcBorders>
            <w:noWrap/>
          </w:tcPr>
          <w:p w14:paraId="62F31BEC" w14:textId="77777777" w:rsidR="00DC0E27" w:rsidRPr="00FA69E9" w:rsidRDefault="00DC0E27" w:rsidP="007D5353">
            <w:pPr>
              <w:pStyle w:val="Tabletext"/>
              <w:keepLines/>
            </w:pPr>
            <w:r w:rsidRPr="00FA69E9">
              <w:t>0.17 Gallon per Linear Foot</w:t>
            </w:r>
          </w:p>
        </w:tc>
      </w:tr>
      <w:tr w:rsidR="00DC0E27" w:rsidRPr="00FA69E9" w14:paraId="14EDBA2C" w14:textId="77777777" w:rsidTr="007D5353">
        <w:trPr>
          <w:trHeight w:val="173"/>
        </w:trPr>
        <w:tc>
          <w:tcPr>
            <w:tcW w:w="6869" w:type="dxa"/>
            <w:tcBorders>
              <w:left w:val="nil"/>
              <w:right w:val="nil"/>
            </w:tcBorders>
            <w:noWrap/>
          </w:tcPr>
          <w:p w14:paraId="75D3993C" w14:textId="77777777" w:rsidR="00DC0E27" w:rsidRPr="00FA69E9" w:rsidRDefault="00DC0E27" w:rsidP="007D5353">
            <w:pPr>
              <w:pStyle w:val="Tabletext"/>
              <w:keepLines/>
            </w:pPr>
            <w:r w:rsidRPr="00FA69E9">
              <w:t>15" BY 54" CONCRETE BARRIER CURB</w:t>
            </w:r>
          </w:p>
        </w:tc>
        <w:tc>
          <w:tcPr>
            <w:tcW w:w="2906" w:type="dxa"/>
            <w:tcBorders>
              <w:left w:val="nil"/>
              <w:right w:val="nil"/>
            </w:tcBorders>
            <w:noWrap/>
          </w:tcPr>
          <w:p w14:paraId="51AA7F98" w14:textId="77777777" w:rsidR="00DC0E27" w:rsidRPr="00FA69E9" w:rsidRDefault="00DC0E27" w:rsidP="007D5353">
            <w:pPr>
              <w:pStyle w:val="Tabletext"/>
              <w:keepLines/>
            </w:pPr>
            <w:r w:rsidRPr="00FA69E9">
              <w:t>0.15 Gallon per Linear Foot</w:t>
            </w:r>
          </w:p>
        </w:tc>
      </w:tr>
      <w:tr w:rsidR="00DC0E27" w:rsidRPr="00FA69E9" w14:paraId="19016D35" w14:textId="77777777" w:rsidTr="007D5353">
        <w:trPr>
          <w:trHeight w:val="173"/>
        </w:trPr>
        <w:tc>
          <w:tcPr>
            <w:tcW w:w="6869" w:type="dxa"/>
            <w:tcBorders>
              <w:left w:val="nil"/>
              <w:right w:val="nil"/>
            </w:tcBorders>
            <w:noWrap/>
          </w:tcPr>
          <w:p w14:paraId="7F0BD630" w14:textId="77777777" w:rsidR="00DC0E27" w:rsidRPr="00FA69E9" w:rsidRDefault="00DC0E27" w:rsidP="007D5353">
            <w:pPr>
              <w:pStyle w:val="Tabletext"/>
              <w:keepLines/>
            </w:pPr>
            <w:r w:rsidRPr="00FA69E9">
              <w:t>38" BY 79" CONCRETE BARRIER CURB</w:t>
            </w:r>
          </w:p>
        </w:tc>
        <w:tc>
          <w:tcPr>
            <w:tcW w:w="2906" w:type="dxa"/>
            <w:tcBorders>
              <w:left w:val="nil"/>
              <w:right w:val="nil"/>
            </w:tcBorders>
            <w:noWrap/>
          </w:tcPr>
          <w:p w14:paraId="0424F616" w14:textId="77777777" w:rsidR="00DC0E27" w:rsidRPr="00FA69E9" w:rsidRDefault="00DC0E27" w:rsidP="007D5353">
            <w:pPr>
              <w:pStyle w:val="Tabletext"/>
              <w:keepLines/>
            </w:pPr>
            <w:r w:rsidRPr="00FA69E9">
              <w:t>0.40 Gallon per Linear Foot</w:t>
            </w:r>
          </w:p>
        </w:tc>
      </w:tr>
      <w:tr w:rsidR="00DC0E27" w:rsidRPr="00FA69E9" w14:paraId="42BB9986" w14:textId="77777777" w:rsidTr="007D5353">
        <w:trPr>
          <w:trHeight w:val="173"/>
        </w:trPr>
        <w:tc>
          <w:tcPr>
            <w:tcW w:w="6869" w:type="dxa"/>
            <w:tcBorders>
              <w:left w:val="nil"/>
              <w:right w:val="nil"/>
            </w:tcBorders>
            <w:noWrap/>
          </w:tcPr>
          <w:p w14:paraId="66C73B1B" w14:textId="77777777" w:rsidR="00DC0E27" w:rsidRPr="00FA69E9" w:rsidRDefault="00DC0E27" w:rsidP="007D5353">
            <w:pPr>
              <w:pStyle w:val="Tabletext"/>
              <w:keepLines/>
            </w:pPr>
            <w:r w:rsidRPr="00FA69E9">
              <w:t>24" BY 39" CONCRETE BARRIER CURB</w:t>
            </w:r>
          </w:p>
        </w:tc>
        <w:tc>
          <w:tcPr>
            <w:tcW w:w="2906" w:type="dxa"/>
            <w:tcBorders>
              <w:left w:val="nil"/>
              <w:right w:val="nil"/>
            </w:tcBorders>
            <w:noWrap/>
          </w:tcPr>
          <w:p w14:paraId="04336523" w14:textId="77777777" w:rsidR="00DC0E27" w:rsidRPr="00FA69E9" w:rsidRDefault="00DC0E27" w:rsidP="007D5353">
            <w:pPr>
              <w:pStyle w:val="Tabletext"/>
              <w:keepLines/>
            </w:pPr>
            <w:r w:rsidRPr="00FA69E9">
              <w:t>0.18 Gallon per Linear Foot</w:t>
            </w:r>
          </w:p>
        </w:tc>
      </w:tr>
      <w:tr w:rsidR="00DC0E27" w:rsidRPr="00FA69E9" w14:paraId="5F444966" w14:textId="77777777" w:rsidTr="007D5353">
        <w:trPr>
          <w:trHeight w:val="173"/>
        </w:trPr>
        <w:tc>
          <w:tcPr>
            <w:tcW w:w="6869" w:type="dxa"/>
            <w:tcBorders>
              <w:left w:val="nil"/>
              <w:right w:val="nil"/>
            </w:tcBorders>
            <w:noWrap/>
          </w:tcPr>
          <w:p w14:paraId="31FD9128" w14:textId="77777777" w:rsidR="00DC0E27" w:rsidRPr="00FA69E9" w:rsidRDefault="00DC0E27" w:rsidP="007D5353">
            <w:pPr>
              <w:pStyle w:val="Tabletext"/>
              <w:keepLines/>
            </w:pPr>
            <w:r w:rsidRPr="00FA69E9">
              <w:t>18 5/8" BY 65" CONCRETE BARRIER CURB</w:t>
            </w:r>
          </w:p>
        </w:tc>
        <w:tc>
          <w:tcPr>
            <w:tcW w:w="2906" w:type="dxa"/>
            <w:tcBorders>
              <w:left w:val="nil"/>
              <w:right w:val="nil"/>
            </w:tcBorders>
            <w:noWrap/>
          </w:tcPr>
          <w:p w14:paraId="67B67F73" w14:textId="77777777" w:rsidR="00DC0E27" w:rsidRPr="00FA69E9" w:rsidRDefault="00DC0E27" w:rsidP="007D5353">
            <w:pPr>
              <w:pStyle w:val="Tabletext"/>
              <w:keepLines/>
            </w:pPr>
            <w:r w:rsidRPr="00FA69E9">
              <w:t>0.20 Gallon per Linear Foot</w:t>
            </w:r>
          </w:p>
        </w:tc>
      </w:tr>
      <w:tr w:rsidR="00DC0E27" w:rsidRPr="00FA69E9" w14:paraId="73BDF41A" w14:textId="77777777" w:rsidTr="007D5353">
        <w:trPr>
          <w:trHeight w:val="173"/>
        </w:trPr>
        <w:tc>
          <w:tcPr>
            <w:tcW w:w="6869" w:type="dxa"/>
            <w:tcBorders>
              <w:left w:val="nil"/>
              <w:right w:val="nil"/>
            </w:tcBorders>
            <w:noWrap/>
          </w:tcPr>
          <w:p w14:paraId="59C0BA1A" w14:textId="77777777" w:rsidR="00DC0E27" w:rsidRPr="00FA69E9" w:rsidRDefault="00DC0E27" w:rsidP="007D5353">
            <w:pPr>
              <w:pStyle w:val="Tabletext"/>
              <w:keepLines/>
            </w:pPr>
            <w:r w:rsidRPr="00FA69E9">
              <w:t>32" BY 41" CONCRETE BARRIER CURB</w:t>
            </w:r>
          </w:p>
        </w:tc>
        <w:tc>
          <w:tcPr>
            <w:tcW w:w="2906" w:type="dxa"/>
            <w:tcBorders>
              <w:left w:val="nil"/>
              <w:right w:val="nil"/>
            </w:tcBorders>
            <w:noWrap/>
          </w:tcPr>
          <w:p w14:paraId="51B04E70" w14:textId="77777777" w:rsidR="00DC0E27" w:rsidRPr="00FA69E9" w:rsidRDefault="00DC0E27" w:rsidP="007D5353">
            <w:pPr>
              <w:pStyle w:val="Tabletext"/>
              <w:keepLines/>
            </w:pPr>
            <w:r w:rsidRPr="00FA69E9">
              <w:t>0.24 Gallon per Linear Foot</w:t>
            </w:r>
          </w:p>
        </w:tc>
      </w:tr>
      <w:tr w:rsidR="00DC0E27" w:rsidRPr="00FA69E9" w14:paraId="6BBDF224" w14:textId="77777777" w:rsidTr="007D5353">
        <w:trPr>
          <w:trHeight w:val="173"/>
        </w:trPr>
        <w:tc>
          <w:tcPr>
            <w:tcW w:w="6869" w:type="dxa"/>
            <w:tcBorders>
              <w:left w:val="nil"/>
              <w:right w:val="nil"/>
            </w:tcBorders>
            <w:noWrap/>
          </w:tcPr>
          <w:p w14:paraId="594A8C58" w14:textId="77777777" w:rsidR="00DC0E27" w:rsidRPr="00FA69E9" w:rsidRDefault="00DC0E27" w:rsidP="007D5353">
            <w:pPr>
              <w:pStyle w:val="Tabletext"/>
              <w:keepLines/>
            </w:pPr>
            <w:r w:rsidRPr="00FA69E9">
              <w:t>24" BY 41" CONCRETE BARRIER CURB</w:t>
            </w:r>
          </w:p>
        </w:tc>
        <w:tc>
          <w:tcPr>
            <w:tcW w:w="2906" w:type="dxa"/>
            <w:tcBorders>
              <w:left w:val="nil"/>
              <w:right w:val="nil"/>
            </w:tcBorders>
            <w:noWrap/>
          </w:tcPr>
          <w:p w14:paraId="1BF6F266" w14:textId="77777777" w:rsidR="00DC0E27" w:rsidRPr="00FA69E9" w:rsidRDefault="00DC0E27" w:rsidP="007D5353">
            <w:pPr>
              <w:pStyle w:val="Tabletext"/>
              <w:keepLines/>
            </w:pPr>
            <w:r w:rsidRPr="00FA69E9">
              <w:t>0.19 Gallon per Linear Foot</w:t>
            </w:r>
          </w:p>
        </w:tc>
      </w:tr>
      <w:tr w:rsidR="00DC0E27" w:rsidRPr="00FA69E9" w14:paraId="2E4C6BA2" w14:textId="77777777" w:rsidTr="007D5353">
        <w:trPr>
          <w:trHeight w:val="173"/>
        </w:trPr>
        <w:tc>
          <w:tcPr>
            <w:tcW w:w="6869" w:type="dxa"/>
            <w:tcBorders>
              <w:left w:val="nil"/>
              <w:right w:val="nil"/>
            </w:tcBorders>
            <w:noWrap/>
          </w:tcPr>
          <w:p w14:paraId="70FF4D08" w14:textId="77777777" w:rsidR="00DC0E27" w:rsidRPr="00FA69E9" w:rsidRDefault="00DC0E27" w:rsidP="007D5353">
            <w:pPr>
              <w:pStyle w:val="Tabletext"/>
              <w:keepLines/>
            </w:pPr>
            <w:r w:rsidRPr="00FA69E9">
              <w:t>24" BY 45" CONCRETE BARRIER CURB</w:t>
            </w:r>
          </w:p>
        </w:tc>
        <w:tc>
          <w:tcPr>
            <w:tcW w:w="2906" w:type="dxa"/>
            <w:tcBorders>
              <w:left w:val="nil"/>
              <w:right w:val="nil"/>
            </w:tcBorders>
            <w:noWrap/>
          </w:tcPr>
          <w:p w14:paraId="0D3B12C9" w14:textId="77777777" w:rsidR="00DC0E27" w:rsidRPr="00FA69E9" w:rsidRDefault="00DC0E27" w:rsidP="007D5353">
            <w:pPr>
              <w:pStyle w:val="Tabletext"/>
              <w:keepLines/>
            </w:pPr>
            <w:r w:rsidRPr="00FA69E9">
              <w:t>0.19 Gallon per Linear Foot</w:t>
            </w:r>
          </w:p>
        </w:tc>
      </w:tr>
      <w:tr w:rsidR="00DC0E27" w:rsidRPr="00FA69E9" w14:paraId="30D28B0A" w14:textId="77777777" w:rsidTr="007D5353">
        <w:trPr>
          <w:trHeight w:val="173"/>
        </w:trPr>
        <w:tc>
          <w:tcPr>
            <w:tcW w:w="6869" w:type="dxa"/>
            <w:tcBorders>
              <w:left w:val="nil"/>
              <w:right w:val="nil"/>
            </w:tcBorders>
            <w:noWrap/>
          </w:tcPr>
          <w:p w14:paraId="44C9EBAF" w14:textId="77777777" w:rsidR="00DC0E27" w:rsidRPr="00FA69E9" w:rsidRDefault="00DC0E27" w:rsidP="007D5353">
            <w:pPr>
              <w:pStyle w:val="Tabletext"/>
              <w:keepLines/>
            </w:pPr>
            <w:r w:rsidRPr="00FA69E9">
              <w:t>15" BY 35" CONCRETE BARRIER CURB, DOWELLED</w:t>
            </w:r>
          </w:p>
        </w:tc>
        <w:tc>
          <w:tcPr>
            <w:tcW w:w="2906" w:type="dxa"/>
            <w:tcBorders>
              <w:left w:val="nil"/>
              <w:right w:val="nil"/>
            </w:tcBorders>
            <w:noWrap/>
          </w:tcPr>
          <w:p w14:paraId="11637D81" w14:textId="77777777" w:rsidR="00DC0E27" w:rsidRPr="00FA69E9" w:rsidRDefault="00DC0E27" w:rsidP="007D5353">
            <w:pPr>
              <w:pStyle w:val="Tabletext"/>
              <w:keepLines/>
            </w:pPr>
            <w:r w:rsidRPr="00FA69E9">
              <w:t>0.09 Gallon per Linear Foot</w:t>
            </w:r>
          </w:p>
        </w:tc>
      </w:tr>
      <w:tr w:rsidR="00DC0E27" w:rsidRPr="00FA69E9" w14:paraId="1CC9DFDA" w14:textId="77777777" w:rsidTr="007D5353">
        <w:trPr>
          <w:trHeight w:val="173"/>
        </w:trPr>
        <w:tc>
          <w:tcPr>
            <w:tcW w:w="6869" w:type="dxa"/>
            <w:tcBorders>
              <w:left w:val="nil"/>
              <w:right w:val="nil"/>
            </w:tcBorders>
            <w:noWrap/>
          </w:tcPr>
          <w:p w14:paraId="182CDBEC" w14:textId="77777777" w:rsidR="00DC0E27" w:rsidRPr="00FA69E9" w:rsidRDefault="00DC0E27" w:rsidP="007D5353">
            <w:pPr>
              <w:pStyle w:val="Tabletext"/>
              <w:keepLines/>
            </w:pPr>
            <w:r w:rsidRPr="00FA69E9">
              <w:t>15" BY VARIABLE HEIGHT CONCRETE BARRIER CURB</w:t>
            </w:r>
          </w:p>
        </w:tc>
        <w:tc>
          <w:tcPr>
            <w:tcW w:w="2906" w:type="dxa"/>
            <w:tcBorders>
              <w:left w:val="nil"/>
              <w:right w:val="nil"/>
            </w:tcBorders>
            <w:noWrap/>
          </w:tcPr>
          <w:p w14:paraId="0BFDA5AF" w14:textId="77777777" w:rsidR="00DC0E27" w:rsidRPr="00FA69E9" w:rsidRDefault="00DC0E27" w:rsidP="007D5353">
            <w:pPr>
              <w:pStyle w:val="Tabletext"/>
              <w:keepLines/>
            </w:pPr>
            <w:r w:rsidRPr="00FA69E9">
              <w:t>0.28 Gallon per Linear Foot</w:t>
            </w:r>
          </w:p>
        </w:tc>
      </w:tr>
      <w:tr w:rsidR="00DC0E27" w:rsidRPr="00FA69E9" w14:paraId="0B773EB9" w14:textId="77777777" w:rsidTr="007D5353">
        <w:trPr>
          <w:trHeight w:val="173"/>
        </w:trPr>
        <w:tc>
          <w:tcPr>
            <w:tcW w:w="6869" w:type="dxa"/>
            <w:tcBorders>
              <w:left w:val="nil"/>
              <w:right w:val="nil"/>
            </w:tcBorders>
            <w:noWrap/>
          </w:tcPr>
          <w:p w14:paraId="079D674B" w14:textId="77777777" w:rsidR="00DC0E27" w:rsidRPr="00FA69E9" w:rsidRDefault="00DC0E27" w:rsidP="007D5353">
            <w:pPr>
              <w:pStyle w:val="Tabletext"/>
              <w:keepLines/>
            </w:pPr>
            <w:r w:rsidRPr="00FA69E9">
              <w:t>24" BY VARIABLE HEIGHT CONCRETE BARRIER CURB</w:t>
            </w:r>
          </w:p>
        </w:tc>
        <w:tc>
          <w:tcPr>
            <w:tcW w:w="2906" w:type="dxa"/>
            <w:tcBorders>
              <w:left w:val="nil"/>
              <w:right w:val="nil"/>
            </w:tcBorders>
            <w:noWrap/>
          </w:tcPr>
          <w:p w14:paraId="3C906B75" w14:textId="77777777" w:rsidR="00DC0E27" w:rsidRPr="00FA69E9" w:rsidRDefault="00DC0E27" w:rsidP="007D5353">
            <w:pPr>
              <w:pStyle w:val="Tabletext"/>
              <w:keepLines/>
            </w:pPr>
            <w:r w:rsidRPr="00FA69E9">
              <w:t>0.15 Gallon per Linear Foot</w:t>
            </w:r>
          </w:p>
        </w:tc>
      </w:tr>
      <w:tr w:rsidR="00DC0E27" w:rsidRPr="00FA69E9" w14:paraId="42A74B5F" w14:textId="77777777" w:rsidTr="007D5353">
        <w:trPr>
          <w:trHeight w:val="173"/>
        </w:trPr>
        <w:tc>
          <w:tcPr>
            <w:tcW w:w="6869" w:type="dxa"/>
            <w:tcBorders>
              <w:left w:val="nil"/>
              <w:right w:val="nil"/>
            </w:tcBorders>
            <w:noWrap/>
          </w:tcPr>
          <w:p w14:paraId="78AE032A" w14:textId="77777777" w:rsidR="00DC0E27" w:rsidRPr="00FA69E9" w:rsidRDefault="00DC0E27" w:rsidP="007D5353">
            <w:pPr>
              <w:pStyle w:val="Tabletext"/>
              <w:keepLines/>
            </w:pPr>
            <w:r w:rsidRPr="00FA69E9">
              <w:t>15" BY VARIABLE HEIGHT CONCRETE BARRIER CURB, DOWELLED</w:t>
            </w:r>
          </w:p>
        </w:tc>
        <w:tc>
          <w:tcPr>
            <w:tcW w:w="2906" w:type="dxa"/>
            <w:tcBorders>
              <w:left w:val="nil"/>
              <w:right w:val="nil"/>
            </w:tcBorders>
            <w:noWrap/>
          </w:tcPr>
          <w:p w14:paraId="46BC58CB" w14:textId="77777777" w:rsidR="00DC0E27" w:rsidRPr="00FA69E9" w:rsidRDefault="00DC0E27" w:rsidP="007D5353">
            <w:pPr>
              <w:pStyle w:val="Tabletext"/>
              <w:keepLines/>
            </w:pPr>
            <w:r w:rsidRPr="00FA69E9">
              <w:t>0.24 Gallon per Linear Foot</w:t>
            </w:r>
          </w:p>
        </w:tc>
      </w:tr>
      <w:tr w:rsidR="00DC0E27" w:rsidRPr="00FA69E9" w14:paraId="750A44D6" w14:textId="77777777" w:rsidTr="007D5353">
        <w:trPr>
          <w:trHeight w:val="173"/>
        </w:trPr>
        <w:tc>
          <w:tcPr>
            <w:tcW w:w="6869" w:type="dxa"/>
            <w:tcBorders>
              <w:left w:val="nil"/>
              <w:right w:val="nil"/>
            </w:tcBorders>
            <w:noWrap/>
          </w:tcPr>
          <w:p w14:paraId="27035D5F" w14:textId="77777777" w:rsidR="00DC0E27" w:rsidRPr="00FA69E9" w:rsidRDefault="00DC0E27" w:rsidP="007D5353">
            <w:pPr>
              <w:pStyle w:val="Tabletext"/>
              <w:keepLines/>
            </w:pPr>
            <w:r w:rsidRPr="00FA69E9">
              <w:t>24" BY VARIABLE HEIGHT CONCRETE BARRIER CURB, DOWELLED</w:t>
            </w:r>
          </w:p>
        </w:tc>
        <w:tc>
          <w:tcPr>
            <w:tcW w:w="2906" w:type="dxa"/>
            <w:tcBorders>
              <w:left w:val="nil"/>
              <w:right w:val="nil"/>
            </w:tcBorders>
            <w:noWrap/>
          </w:tcPr>
          <w:p w14:paraId="4721C187" w14:textId="77777777" w:rsidR="00DC0E27" w:rsidRPr="00FA69E9" w:rsidRDefault="00DC0E27" w:rsidP="007D5353">
            <w:pPr>
              <w:pStyle w:val="Tabletext"/>
              <w:keepLines/>
            </w:pPr>
            <w:r w:rsidRPr="00FA69E9">
              <w:t>0.15 Gallon per Linear Foot</w:t>
            </w:r>
          </w:p>
        </w:tc>
      </w:tr>
      <w:tr w:rsidR="00DC0E27" w:rsidRPr="00FA69E9" w14:paraId="0E0CE830" w14:textId="77777777" w:rsidTr="007D5353">
        <w:trPr>
          <w:trHeight w:val="173"/>
        </w:trPr>
        <w:tc>
          <w:tcPr>
            <w:tcW w:w="6869" w:type="dxa"/>
            <w:tcBorders>
              <w:left w:val="nil"/>
              <w:right w:val="nil"/>
            </w:tcBorders>
            <w:noWrap/>
          </w:tcPr>
          <w:p w14:paraId="25FFBC0E" w14:textId="77777777" w:rsidR="00DC0E27" w:rsidRPr="00FA69E9" w:rsidRDefault="00DC0E27" w:rsidP="007D5353">
            <w:pPr>
              <w:pStyle w:val="Tabletext"/>
              <w:keepLines/>
            </w:pPr>
            <w:r w:rsidRPr="00FA69E9">
              <w:t>19" BY 32" CONCRET BARRIER CURB, DOWELLED</w:t>
            </w:r>
          </w:p>
        </w:tc>
        <w:tc>
          <w:tcPr>
            <w:tcW w:w="2906" w:type="dxa"/>
            <w:tcBorders>
              <w:left w:val="nil"/>
              <w:right w:val="nil"/>
            </w:tcBorders>
            <w:noWrap/>
          </w:tcPr>
          <w:p w14:paraId="5EDE37BB" w14:textId="77777777" w:rsidR="00DC0E27" w:rsidRPr="00FA69E9" w:rsidRDefault="00DC0E27" w:rsidP="007D5353">
            <w:pPr>
              <w:pStyle w:val="Tabletext"/>
              <w:keepLines/>
            </w:pPr>
            <w:r w:rsidRPr="00FA69E9">
              <w:t>0.10 Gallon per Linear Foot</w:t>
            </w:r>
          </w:p>
        </w:tc>
      </w:tr>
      <w:tr w:rsidR="00DC0E27" w:rsidRPr="00FA69E9" w14:paraId="0EE645C4" w14:textId="77777777" w:rsidTr="007D5353">
        <w:trPr>
          <w:trHeight w:val="173"/>
        </w:trPr>
        <w:tc>
          <w:tcPr>
            <w:tcW w:w="6869" w:type="dxa"/>
            <w:tcBorders>
              <w:left w:val="nil"/>
              <w:right w:val="nil"/>
            </w:tcBorders>
            <w:noWrap/>
          </w:tcPr>
          <w:p w14:paraId="20343874" w14:textId="77777777" w:rsidR="00DC0E27" w:rsidRPr="00FA69E9" w:rsidRDefault="00DC0E27" w:rsidP="007D5353">
            <w:pPr>
              <w:pStyle w:val="Tabletext"/>
              <w:keepLines/>
            </w:pPr>
            <w:r w:rsidRPr="00FA69E9">
              <w:t>24" BY 32" CONCRETE BARRIER CURB, DOWELLED</w:t>
            </w:r>
          </w:p>
        </w:tc>
        <w:tc>
          <w:tcPr>
            <w:tcW w:w="2906" w:type="dxa"/>
            <w:tcBorders>
              <w:left w:val="nil"/>
              <w:right w:val="nil"/>
            </w:tcBorders>
            <w:noWrap/>
          </w:tcPr>
          <w:p w14:paraId="0E668AC4" w14:textId="77777777" w:rsidR="00DC0E27" w:rsidRPr="00FA69E9" w:rsidRDefault="00DC0E27" w:rsidP="007D5353">
            <w:pPr>
              <w:pStyle w:val="Tabletext"/>
              <w:keepLines/>
            </w:pPr>
            <w:r w:rsidRPr="00FA69E9">
              <w:t>0.13 Gallon per Linear Foot</w:t>
            </w:r>
          </w:p>
        </w:tc>
      </w:tr>
      <w:tr w:rsidR="00DC0E27" w:rsidRPr="00FA69E9" w14:paraId="7D35A13A" w14:textId="77777777" w:rsidTr="007D5353">
        <w:trPr>
          <w:trHeight w:val="173"/>
        </w:trPr>
        <w:tc>
          <w:tcPr>
            <w:tcW w:w="6869" w:type="dxa"/>
            <w:tcBorders>
              <w:left w:val="nil"/>
              <w:right w:val="nil"/>
            </w:tcBorders>
            <w:noWrap/>
          </w:tcPr>
          <w:p w14:paraId="330F2B66" w14:textId="77777777" w:rsidR="00DC0E27" w:rsidRPr="00FA69E9" w:rsidRDefault="00DC0E27" w:rsidP="007D5353">
            <w:pPr>
              <w:pStyle w:val="Tabletext"/>
              <w:keepLines/>
            </w:pPr>
            <w:r w:rsidRPr="00FA69E9">
              <w:t>24 1/2" BY 53" CONCRETE BARRIER CURB, DOWELLED</w:t>
            </w:r>
          </w:p>
        </w:tc>
        <w:tc>
          <w:tcPr>
            <w:tcW w:w="2906" w:type="dxa"/>
            <w:tcBorders>
              <w:left w:val="nil"/>
              <w:right w:val="nil"/>
            </w:tcBorders>
            <w:noWrap/>
          </w:tcPr>
          <w:p w14:paraId="6800AE8F" w14:textId="77777777" w:rsidR="00DC0E27" w:rsidRPr="00FA69E9" w:rsidRDefault="00DC0E27" w:rsidP="007D5353">
            <w:pPr>
              <w:pStyle w:val="Tabletext"/>
              <w:keepLines/>
            </w:pPr>
            <w:r w:rsidRPr="00FA69E9">
              <w:t>0.18 Gallon per Linear Foot</w:t>
            </w:r>
          </w:p>
        </w:tc>
      </w:tr>
      <w:tr w:rsidR="00DC0E27" w:rsidRPr="00FA69E9" w14:paraId="4FFF9053" w14:textId="77777777" w:rsidTr="007D5353">
        <w:trPr>
          <w:trHeight w:val="173"/>
        </w:trPr>
        <w:tc>
          <w:tcPr>
            <w:tcW w:w="6869" w:type="dxa"/>
            <w:tcBorders>
              <w:left w:val="nil"/>
              <w:right w:val="nil"/>
            </w:tcBorders>
            <w:noWrap/>
          </w:tcPr>
          <w:p w14:paraId="0D7722E3" w14:textId="77777777" w:rsidR="00DC0E27" w:rsidRPr="00FA69E9" w:rsidRDefault="00DC0E27" w:rsidP="007D5353">
            <w:pPr>
              <w:pStyle w:val="Tabletext"/>
              <w:keepLines/>
            </w:pPr>
            <w:r w:rsidRPr="00FA69E9">
              <w:t>24 1/2" BY VARIABLE HEIGHT CONCRETE BARRIER CURB, DOWELLED</w:t>
            </w:r>
          </w:p>
        </w:tc>
        <w:tc>
          <w:tcPr>
            <w:tcW w:w="2906" w:type="dxa"/>
            <w:tcBorders>
              <w:left w:val="nil"/>
              <w:right w:val="nil"/>
            </w:tcBorders>
            <w:noWrap/>
          </w:tcPr>
          <w:p w14:paraId="2E8218D6" w14:textId="77777777" w:rsidR="00DC0E27" w:rsidRPr="00FA69E9" w:rsidRDefault="00DC0E27" w:rsidP="007D5353">
            <w:pPr>
              <w:pStyle w:val="Tabletext"/>
              <w:keepLines/>
            </w:pPr>
            <w:r w:rsidRPr="00FA69E9">
              <w:t>0.15 Gallon per Linear Foot</w:t>
            </w:r>
          </w:p>
        </w:tc>
      </w:tr>
      <w:tr w:rsidR="00DC0E27" w:rsidRPr="00FA69E9" w14:paraId="1E2A5167" w14:textId="77777777" w:rsidTr="007D5353">
        <w:trPr>
          <w:trHeight w:val="173"/>
        </w:trPr>
        <w:tc>
          <w:tcPr>
            <w:tcW w:w="6869" w:type="dxa"/>
            <w:tcBorders>
              <w:left w:val="nil"/>
              <w:right w:val="nil"/>
            </w:tcBorders>
            <w:noWrap/>
          </w:tcPr>
          <w:p w14:paraId="1A509E0A" w14:textId="77777777" w:rsidR="00DC0E27" w:rsidRPr="00FA69E9" w:rsidRDefault="00DC0E27" w:rsidP="007D5353">
            <w:pPr>
              <w:pStyle w:val="Tabletext"/>
              <w:keepLines/>
            </w:pPr>
            <w:r w:rsidRPr="00FA69E9">
              <w:t>24" BY 35" CONCRETE BARRIER CURB, DOWELLED</w:t>
            </w:r>
          </w:p>
        </w:tc>
        <w:tc>
          <w:tcPr>
            <w:tcW w:w="2906" w:type="dxa"/>
            <w:tcBorders>
              <w:left w:val="nil"/>
              <w:right w:val="nil"/>
            </w:tcBorders>
            <w:noWrap/>
          </w:tcPr>
          <w:p w14:paraId="21CBAFF7" w14:textId="77777777" w:rsidR="00DC0E27" w:rsidRPr="00FA69E9" w:rsidRDefault="00DC0E27" w:rsidP="007D5353">
            <w:pPr>
              <w:pStyle w:val="Tabletext"/>
              <w:keepLines/>
            </w:pPr>
            <w:r w:rsidRPr="00FA69E9">
              <w:t>0.13 Gallon per Linear Foot</w:t>
            </w:r>
          </w:p>
        </w:tc>
      </w:tr>
      <w:tr w:rsidR="00DC0E27" w:rsidRPr="00FA69E9" w14:paraId="59472A1A" w14:textId="77777777" w:rsidTr="007D5353">
        <w:trPr>
          <w:trHeight w:val="173"/>
        </w:trPr>
        <w:tc>
          <w:tcPr>
            <w:tcW w:w="6869" w:type="dxa"/>
            <w:tcBorders>
              <w:left w:val="nil"/>
              <w:right w:val="nil"/>
            </w:tcBorders>
            <w:noWrap/>
          </w:tcPr>
          <w:p w14:paraId="58819882" w14:textId="77777777" w:rsidR="00DC0E27" w:rsidRPr="00FA69E9" w:rsidRDefault="00DC0E27" w:rsidP="007D5353">
            <w:pPr>
              <w:pStyle w:val="Tabletext"/>
              <w:keepLines/>
            </w:pPr>
            <w:r w:rsidRPr="00FA69E9">
              <w:t>GROUND MOUNTED BARRIER CURB</w:t>
            </w:r>
          </w:p>
        </w:tc>
        <w:tc>
          <w:tcPr>
            <w:tcW w:w="2906" w:type="dxa"/>
            <w:tcBorders>
              <w:left w:val="nil"/>
              <w:right w:val="nil"/>
            </w:tcBorders>
            <w:noWrap/>
          </w:tcPr>
          <w:p w14:paraId="7EC4A6FD" w14:textId="77777777" w:rsidR="00DC0E27" w:rsidRPr="00FA69E9" w:rsidRDefault="00DC0E27" w:rsidP="007D5353">
            <w:pPr>
              <w:pStyle w:val="Tabletext"/>
              <w:keepLines/>
            </w:pPr>
            <w:r w:rsidRPr="00FA69E9">
              <w:t>0.15 Gallon per Linear Foot</w:t>
            </w:r>
          </w:p>
        </w:tc>
      </w:tr>
      <w:tr w:rsidR="00DC0E27" w:rsidRPr="00FA69E9" w14:paraId="6B90663F" w14:textId="77777777" w:rsidTr="007D5353">
        <w:trPr>
          <w:trHeight w:val="173"/>
        </w:trPr>
        <w:tc>
          <w:tcPr>
            <w:tcW w:w="6869" w:type="dxa"/>
            <w:tcBorders>
              <w:left w:val="nil"/>
              <w:right w:val="nil"/>
            </w:tcBorders>
            <w:noWrap/>
          </w:tcPr>
          <w:p w14:paraId="1A26FA65" w14:textId="77777777" w:rsidR="00DC0E27" w:rsidRPr="00FA69E9" w:rsidRDefault="00DC0E27" w:rsidP="007D5353">
            <w:pPr>
              <w:pStyle w:val="Tabletext"/>
              <w:keepLines/>
            </w:pPr>
            <w:r w:rsidRPr="00FA69E9">
              <w:t>15" BY 51" F SHAPE CONCRETE BARRIER CURB</w:t>
            </w:r>
          </w:p>
        </w:tc>
        <w:tc>
          <w:tcPr>
            <w:tcW w:w="2906" w:type="dxa"/>
            <w:tcBorders>
              <w:left w:val="nil"/>
              <w:right w:val="nil"/>
            </w:tcBorders>
            <w:noWrap/>
          </w:tcPr>
          <w:p w14:paraId="6460AB16" w14:textId="77777777" w:rsidR="00DC0E27" w:rsidRPr="00FA69E9" w:rsidRDefault="00DC0E27" w:rsidP="007D5353">
            <w:pPr>
              <w:pStyle w:val="Tabletext"/>
              <w:keepLines/>
            </w:pPr>
            <w:r w:rsidRPr="00FA69E9">
              <w:t>0.34 Gallon per Linear Foot</w:t>
            </w:r>
          </w:p>
        </w:tc>
      </w:tr>
      <w:tr w:rsidR="00DC0E27" w:rsidRPr="00FA69E9" w14:paraId="1C47B632" w14:textId="77777777" w:rsidTr="007D5353">
        <w:trPr>
          <w:trHeight w:val="173"/>
        </w:trPr>
        <w:tc>
          <w:tcPr>
            <w:tcW w:w="6869" w:type="dxa"/>
            <w:tcBorders>
              <w:left w:val="nil"/>
              <w:right w:val="nil"/>
            </w:tcBorders>
            <w:noWrap/>
          </w:tcPr>
          <w:p w14:paraId="1DAF7760" w14:textId="77777777" w:rsidR="00DC0E27" w:rsidRPr="00FA69E9" w:rsidRDefault="00DC0E27" w:rsidP="007D5353">
            <w:pPr>
              <w:pStyle w:val="Tabletext"/>
              <w:keepLines/>
            </w:pPr>
            <w:r w:rsidRPr="00FA69E9">
              <w:t>24 1/2" BY 51" F SHAPE CONCRETE BARRIER CURB</w:t>
            </w:r>
          </w:p>
        </w:tc>
        <w:tc>
          <w:tcPr>
            <w:tcW w:w="2906" w:type="dxa"/>
            <w:tcBorders>
              <w:left w:val="nil"/>
              <w:right w:val="nil"/>
            </w:tcBorders>
            <w:noWrap/>
          </w:tcPr>
          <w:p w14:paraId="6F835458" w14:textId="77777777" w:rsidR="00DC0E27" w:rsidRPr="00FA69E9" w:rsidRDefault="00DC0E27" w:rsidP="007D5353">
            <w:pPr>
              <w:pStyle w:val="Tabletext"/>
              <w:keepLines/>
            </w:pPr>
            <w:r w:rsidRPr="00FA69E9">
              <w:t>0.23 Gallon per Linear Foot</w:t>
            </w:r>
          </w:p>
        </w:tc>
      </w:tr>
      <w:tr w:rsidR="00DC0E27" w:rsidRPr="00FA69E9" w14:paraId="2E3369B8" w14:textId="77777777" w:rsidTr="007D5353">
        <w:trPr>
          <w:trHeight w:val="173"/>
        </w:trPr>
        <w:tc>
          <w:tcPr>
            <w:tcW w:w="6869" w:type="dxa"/>
            <w:tcBorders>
              <w:left w:val="nil"/>
              <w:right w:val="nil"/>
            </w:tcBorders>
            <w:noWrap/>
          </w:tcPr>
          <w:p w14:paraId="06256A51" w14:textId="77777777" w:rsidR="00DC0E27" w:rsidRPr="00FA69E9" w:rsidRDefault="00DC0E27" w:rsidP="007D5353">
            <w:pPr>
              <w:pStyle w:val="Tabletext"/>
              <w:keepLines/>
            </w:pPr>
            <w:r w:rsidRPr="00FA69E9">
              <w:t>24 1/2" BY ___" F SHAPE CONCRETE BARRIER CURB, DOWELLED</w:t>
            </w:r>
          </w:p>
        </w:tc>
        <w:tc>
          <w:tcPr>
            <w:tcW w:w="2906" w:type="dxa"/>
            <w:tcBorders>
              <w:left w:val="nil"/>
              <w:right w:val="nil"/>
            </w:tcBorders>
            <w:noWrap/>
          </w:tcPr>
          <w:p w14:paraId="646C6A35" w14:textId="77777777" w:rsidR="00DC0E27" w:rsidRPr="00FA69E9" w:rsidRDefault="00DC0E27" w:rsidP="007D5353">
            <w:pPr>
              <w:pStyle w:val="Tabletext"/>
              <w:keepLines/>
            </w:pPr>
            <w:r w:rsidRPr="00FA69E9">
              <w:t>0.23 Gallon per Linear Foot</w:t>
            </w:r>
          </w:p>
        </w:tc>
      </w:tr>
      <w:tr w:rsidR="00DC0E27" w:rsidRPr="00FA69E9" w14:paraId="68102A86" w14:textId="77777777" w:rsidTr="007D5353">
        <w:trPr>
          <w:trHeight w:val="173"/>
        </w:trPr>
        <w:tc>
          <w:tcPr>
            <w:tcW w:w="6869" w:type="dxa"/>
            <w:tcBorders>
              <w:left w:val="nil"/>
              <w:right w:val="nil"/>
            </w:tcBorders>
            <w:noWrap/>
          </w:tcPr>
          <w:p w14:paraId="056B71FE" w14:textId="77777777" w:rsidR="00DC0E27" w:rsidRPr="00FA69E9" w:rsidRDefault="00DC0E27" w:rsidP="007D5353">
            <w:pPr>
              <w:pStyle w:val="Tabletext"/>
              <w:keepLines/>
            </w:pPr>
            <w:r w:rsidRPr="00FA69E9">
              <w:t>15" BY VARIABLE HEIGHT F SHAPE CONCRETE BARRIER CURB, DOWELLED</w:t>
            </w:r>
          </w:p>
        </w:tc>
        <w:tc>
          <w:tcPr>
            <w:tcW w:w="2906" w:type="dxa"/>
            <w:tcBorders>
              <w:left w:val="nil"/>
              <w:right w:val="nil"/>
            </w:tcBorders>
            <w:noWrap/>
          </w:tcPr>
          <w:p w14:paraId="0600CEF4" w14:textId="77777777" w:rsidR="00DC0E27" w:rsidRPr="00FA69E9" w:rsidRDefault="00DC0E27" w:rsidP="007D5353">
            <w:pPr>
              <w:pStyle w:val="Tabletext"/>
              <w:keepLines/>
            </w:pPr>
            <w:r w:rsidRPr="00FA69E9">
              <w:t>0.34 Gallon per Linear Foot</w:t>
            </w:r>
          </w:p>
        </w:tc>
      </w:tr>
      <w:tr w:rsidR="00DC0E27" w:rsidRPr="00FA69E9" w14:paraId="33E7CA98" w14:textId="77777777" w:rsidTr="007D5353">
        <w:trPr>
          <w:trHeight w:val="173"/>
        </w:trPr>
        <w:tc>
          <w:tcPr>
            <w:tcW w:w="6869" w:type="dxa"/>
            <w:tcBorders>
              <w:left w:val="nil"/>
              <w:right w:val="nil"/>
            </w:tcBorders>
            <w:noWrap/>
          </w:tcPr>
          <w:p w14:paraId="4F3C463F" w14:textId="77777777" w:rsidR="00DC0E27" w:rsidRPr="00FA69E9" w:rsidRDefault="00DC0E27" w:rsidP="007D5353">
            <w:pPr>
              <w:pStyle w:val="Tabletext"/>
              <w:keepLines/>
            </w:pPr>
            <w:r w:rsidRPr="00FA69E9">
              <w:t>15" BY ___" F SHAPE CONCRETE BARRIER CURB, DOWELLED</w:t>
            </w:r>
          </w:p>
        </w:tc>
        <w:tc>
          <w:tcPr>
            <w:tcW w:w="2906" w:type="dxa"/>
            <w:tcBorders>
              <w:left w:val="nil"/>
              <w:right w:val="nil"/>
            </w:tcBorders>
            <w:noWrap/>
          </w:tcPr>
          <w:p w14:paraId="565FCA7C" w14:textId="77777777" w:rsidR="00DC0E27" w:rsidRPr="00FA69E9" w:rsidRDefault="00DC0E27" w:rsidP="007D5353">
            <w:pPr>
              <w:pStyle w:val="Tabletext"/>
              <w:keepLines/>
            </w:pPr>
            <w:r w:rsidRPr="00FA69E9">
              <w:t>0.34 Gallon per Linear Foot</w:t>
            </w:r>
          </w:p>
        </w:tc>
      </w:tr>
      <w:tr w:rsidR="00DC0E27" w:rsidRPr="00FA69E9" w14:paraId="2EF45701" w14:textId="77777777" w:rsidTr="007D5353">
        <w:trPr>
          <w:trHeight w:val="173"/>
        </w:trPr>
        <w:tc>
          <w:tcPr>
            <w:tcW w:w="6869" w:type="dxa"/>
            <w:tcBorders>
              <w:left w:val="nil"/>
              <w:right w:val="nil"/>
            </w:tcBorders>
            <w:noWrap/>
          </w:tcPr>
          <w:p w14:paraId="5E53F100" w14:textId="77777777" w:rsidR="00DC0E27" w:rsidRPr="00FA69E9" w:rsidRDefault="00DC0E27" w:rsidP="007D5353">
            <w:pPr>
              <w:pStyle w:val="Tabletext"/>
              <w:keepLines/>
            </w:pPr>
            <w:r w:rsidRPr="00FA69E9">
              <w:t>VARIABLE WIDTH BY VARIABLE HEIGHT F SHAPE CONCRETE BARRIER CURB</w:t>
            </w:r>
          </w:p>
        </w:tc>
        <w:tc>
          <w:tcPr>
            <w:tcW w:w="2906" w:type="dxa"/>
            <w:tcBorders>
              <w:left w:val="nil"/>
              <w:right w:val="nil"/>
            </w:tcBorders>
            <w:noWrap/>
          </w:tcPr>
          <w:p w14:paraId="5551674A" w14:textId="77777777" w:rsidR="00DC0E27" w:rsidRPr="00FA69E9" w:rsidRDefault="00DC0E27" w:rsidP="007D5353">
            <w:pPr>
              <w:pStyle w:val="Tabletext"/>
              <w:keepLines/>
            </w:pPr>
            <w:r w:rsidRPr="00FA69E9">
              <w:t>0.34 Gallon per Linear Foot</w:t>
            </w:r>
          </w:p>
        </w:tc>
      </w:tr>
      <w:tr w:rsidR="00DC0E27" w:rsidRPr="00FA69E9" w14:paraId="1E4ED197" w14:textId="77777777" w:rsidTr="007D5353">
        <w:trPr>
          <w:trHeight w:val="173"/>
        </w:trPr>
        <w:tc>
          <w:tcPr>
            <w:tcW w:w="6869" w:type="dxa"/>
            <w:tcBorders>
              <w:left w:val="nil"/>
              <w:right w:val="nil"/>
            </w:tcBorders>
            <w:noWrap/>
          </w:tcPr>
          <w:p w14:paraId="6EBA8206" w14:textId="77777777" w:rsidR="00DC0E27" w:rsidRPr="00FA69E9" w:rsidRDefault="00DC0E27" w:rsidP="007D5353">
            <w:pPr>
              <w:pStyle w:val="Tabletext"/>
              <w:keepLines/>
            </w:pPr>
            <w:r w:rsidRPr="00FA69E9">
              <w:t>9" BY 16" CONCRETE VERTICAL CURB</w:t>
            </w:r>
          </w:p>
        </w:tc>
        <w:tc>
          <w:tcPr>
            <w:tcW w:w="2906" w:type="dxa"/>
            <w:tcBorders>
              <w:left w:val="nil"/>
              <w:right w:val="nil"/>
            </w:tcBorders>
            <w:noWrap/>
          </w:tcPr>
          <w:p w14:paraId="041B1705" w14:textId="77777777" w:rsidR="00DC0E27" w:rsidRPr="00FA69E9" w:rsidRDefault="00DC0E27" w:rsidP="007D5353">
            <w:pPr>
              <w:pStyle w:val="Tabletext"/>
              <w:keepLines/>
            </w:pPr>
            <w:r w:rsidRPr="00FA69E9">
              <w:t>0.04 Gallon per Linear Foot</w:t>
            </w:r>
          </w:p>
        </w:tc>
      </w:tr>
      <w:tr w:rsidR="00DC0E27" w:rsidRPr="00FA69E9" w14:paraId="1BD0A3FD" w14:textId="77777777" w:rsidTr="007D5353">
        <w:trPr>
          <w:trHeight w:val="173"/>
        </w:trPr>
        <w:tc>
          <w:tcPr>
            <w:tcW w:w="6869" w:type="dxa"/>
            <w:tcBorders>
              <w:left w:val="nil"/>
              <w:right w:val="nil"/>
            </w:tcBorders>
            <w:noWrap/>
          </w:tcPr>
          <w:p w14:paraId="50CB5F3A" w14:textId="77777777" w:rsidR="00DC0E27" w:rsidRPr="00FA69E9" w:rsidRDefault="00DC0E27" w:rsidP="007D5353">
            <w:pPr>
              <w:pStyle w:val="Tabletext"/>
              <w:keepLines/>
            </w:pPr>
            <w:r w:rsidRPr="00FA69E9">
              <w:t>9" BY 18" CONCRETE VERTICAL CURB</w:t>
            </w:r>
          </w:p>
        </w:tc>
        <w:tc>
          <w:tcPr>
            <w:tcW w:w="2906" w:type="dxa"/>
            <w:tcBorders>
              <w:left w:val="nil"/>
              <w:right w:val="nil"/>
            </w:tcBorders>
            <w:noWrap/>
          </w:tcPr>
          <w:p w14:paraId="251117F4" w14:textId="77777777" w:rsidR="00DC0E27" w:rsidRPr="00FA69E9" w:rsidRDefault="00DC0E27" w:rsidP="007D5353">
            <w:pPr>
              <w:pStyle w:val="Tabletext"/>
              <w:keepLines/>
            </w:pPr>
            <w:r w:rsidRPr="00FA69E9">
              <w:t>0.04 Gallon per Linear Foot</w:t>
            </w:r>
          </w:p>
        </w:tc>
      </w:tr>
      <w:tr w:rsidR="00DC0E27" w:rsidRPr="00FA69E9" w14:paraId="41AA245E" w14:textId="77777777" w:rsidTr="007D5353">
        <w:trPr>
          <w:trHeight w:val="173"/>
        </w:trPr>
        <w:tc>
          <w:tcPr>
            <w:tcW w:w="6869" w:type="dxa"/>
            <w:tcBorders>
              <w:left w:val="nil"/>
              <w:right w:val="nil"/>
            </w:tcBorders>
            <w:noWrap/>
          </w:tcPr>
          <w:p w14:paraId="2E2FEB2A" w14:textId="77777777" w:rsidR="00DC0E27" w:rsidRPr="00FA69E9" w:rsidRDefault="00DC0E27" w:rsidP="007D5353">
            <w:pPr>
              <w:pStyle w:val="Tabletext"/>
              <w:keepLines/>
            </w:pPr>
            <w:r w:rsidRPr="00FA69E9">
              <w:t>9" BY 20" CONCRETE VERTICAL CURB</w:t>
            </w:r>
          </w:p>
        </w:tc>
        <w:tc>
          <w:tcPr>
            <w:tcW w:w="2906" w:type="dxa"/>
            <w:tcBorders>
              <w:left w:val="nil"/>
              <w:right w:val="nil"/>
            </w:tcBorders>
            <w:noWrap/>
          </w:tcPr>
          <w:p w14:paraId="7F5D8451" w14:textId="77777777" w:rsidR="00DC0E27" w:rsidRPr="00FA69E9" w:rsidRDefault="00DC0E27" w:rsidP="007D5353">
            <w:pPr>
              <w:pStyle w:val="Tabletext"/>
              <w:keepLines/>
            </w:pPr>
            <w:r w:rsidRPr="00FA69E9">
              <w:t>0.04 Gallon per Linear Foot</w:t>
            </w:r>
          </w:p>
        </w:tc>
      </w:tr>
      <w:tr w:rsidR="00DC0E27" w:rsidRPr="00FA69E9" w14:paraId="259C261C" w14:textId="77777777" w:rsidTr="007D5353">
        <w:trPr>
          <w:trHeight w:val="173"/>
        </w:trPr>
        <w:tc>
          <w:tcPr>
            <w:tcW w:w="6869" w:type="dxa"/>
            <w:tcBorders>
              <w:left w:val="nil"/>
              <w:right w:val="nil"/>
            </w:tcBorders>
            <w:noWrap/>
          </w:tcPr>
          <w:p w14:paraId="3741F740" w14:textId="77777777" w:rsidR="00DC0E27" w:rsidRPr="00FA69E9" w:rsidRDefault="00DC0E27" w:rsidP="007D5353">
            <w:pPr>
              <w:pStyle w:val="Tabletext"/>
              <w:keepLines/>
            </w:pPr>
            <w:r w:rsidRPr="00FA69E9">
              <w:t>9" BY 22" CONCRETE VERTICAL CURB</w:t>
            </w:r>
          </w:p>
        </w:tc>
        <w:tc>
          <w:tcPr>
            <w:tcW w:w="2906" w:type="dxa"/>
            <w:tcBorders>
              <w:left w:val="nil"/>
              <w:right w:val="nil"/>
            </w:tcBorders>
            <w:noWrap/>
          </w:tcPr>
          <w:p w14:paraId="78B72890" w14:textId="77777777" w:rsidR="00DC0E27" w:rsidRPr="00FA69E9" w:rsidRDefault="00DC0E27" w:rsidP="007D5353">
            <w:pPr>
              <w:pStyle w:val="Tabletext"/>
              <w:keepLines/>
            </w:pPr>
            <w:r w:rsidRPr="00FA69E9">
              <w:t>0.05 Gallon per Linear Foot</w:t>
            </w:r>
          </w:p>
        </w:tc>
      </w:tr>
      <w:tr w:rsidR="00DC0E27" w:rsidRPr="00FA69E9" w14:paraId="4DBB6E2C" w14:textId="77777777" w:rsidTr="007D5353">
        <w:trPr>
          <w:trHeight w:val="173"/>
        </w:trPr>
        <w:tc>
          <w:tcPr>
            <w:tcW w:w="6869" w:type="dxa"/>
            <w:tcBorders>
              <w:left w:val="nil"/>
              <w:right w:val="nil"/>
            </w:tcBorders>
            <w:noWrap/>
          </w:tcPr>
          <w:p w14:paraId="726EB525" w14:textId="77777777" w:rsidR="00DC0E27" w:rsidRPr="00FA69E9" w:rsidRDefault="00DC0E27" w:rsidP="007D5353">
            <w:pPr>
              <w:pStyle w:val="Tabletext"/>
              <w:keepLines/>
            </w:pPr>
            <w:r w:rsidRPr="00FA69E9">
              <w:t>9" BY 14" CONCRETE VERTICAL CURB</w:t>
            </w:r>
          </w:p>
        </w:tc>
        <w:tc>
          <w:tcPr>
            <w:tcW w:w="2906" w:type="dxa"/>
            <w:tcBorders>
              <w:left w:val="nil"/>
              <w:right w:val="nil"/>
            </w:tcBorders>
            <w:noWrap/>
          </w:tcPr>
          <w:p w14:paraId="1C283664" w14:textId="77777777" w:rsidR="00DC0E27" w:rsidRPr="00FA69E9" w:rsidRDefault="00DC0E27" w:rsidP="007D5353">
            <w:pPr>
              <w:pStyle w:val="Tabletext"/>
              <w:keepLines/>
            </w:pPr>
            <w:r w:rsidRPr="00FA69E9">
              <w:t>0.03 Gallon per Linear Foot</w:t>
            </w:r>
          </w:p>
        </w:tc>
      </w:tr>
      <w:tr w:rsidR="00DC0E27" w:rsidRPr="00FA69E9" w14:paraId="09300839" w14:textId="77777777" w:rsidTr="007D5353">
        <w:trPr>
          <w:trHeight w:val="173"/>
        </w:trPr>
        <w:tc>
          <w:tcPr>
            <w:tcW w:w="6869" w:type="dxa"/>
            <w:tcBorders>
              <w:left w:val="nil"/>
              <w:right w:val="nil"/>
            </w:tcBorders>
            <w:noWrap/>
          </w:tcPr>
          <w:p w14:paraId="2A7E71A4" w14:textId="77777777" w:rsidR="00DC0E27" w:rsidRPr="00FA69E9" w:rsidRDefault="00DC0E27" w:rsidP="007D5353">
            <w:pPr>
              <w:pStyle w:val="Tabletext"/>
              <w:keepLines/>
            </w:pPr>
            <w:r w:rsidRPr="00FA69E9">
              <w:t>9" BY 4" CONCRETE VERTICAL CURB, DOWELLED</w:t>
            </w:r>
          </w:p>
        </w:tc>
        <w:tc>
          <w:tcPr>
            <w:tcW w:w="2906" w:type="dxa"/>
            <w:tcBorders>
              <w:left w:val="nil"/>
              <w:right w:val="nil"/>
            </w:tcBorders>
            <w:noWrap/>
          </w:tcPr>
          <w:p w14:paraId="4FDA6A62" w14:textId="77777777" w:rsidR="00DC0E27" w:rsidRPr="00FA69E9" w:rsidRDefault="00DC0E27" w:rsidP="007D5353">
            <w:pPr>
              <w:pStyle w:val="Tabletext"/>
              <w:keepLines/>
            </w:pPr>
            <w:r w:rsidRPr="00FA69E9">
              <w:t>0.01 Gallon per Linear Foot</w:t>
            </w:r>
          </w:p>
        </w:tc>
      </w:tr>
      <w:tr w:rsidR="00DC0E27" w:rsidRPr="00FA69E9" w14:paraId="395F4417" w14:textId="77777777" w:rsidTr="007D5353">
        <w:trPr>
          <w:trHeight w:val="173"/>
        </w:trPr>
        <w:tc>
          <w:tcPr>
            <w:tcW w:w="6869" w:type="dxa"/>
            <w:tcBorders>
              <w:left w:val="nil"/>
              <w:right w:val="nil"/>
            </w:tcBorders>
            <w:noWrap/>
          </w:tcPr>
          <w:p w14:paraId="12B82549" w14:textId="77777777" w:rsidR="00DC0E27" w:rsidRPr="00FA69E9" w:rsidRDefault="00DC0E27" w:rsidP="007D5353">
            <w:pPr>
              <w:pStyle w:val="Tabletext"/>
              <w:keepLines/>
            </w:pPr>
            <w:r w:rsidRPr="00FA69E9">
              <w:t>9" BY 6" CONCRETE VERTICAL CURB, DOWELLED</w:t>
            </w:r>
          </w:p>
        </w:tc>
        <w:tc>
          <w:tcPr>
            <w:tcW w:w="2906" w:type="dxa"/>
            <w:tcBorders>
              <w:left w:val="nil"/>
              <w:right w:val="nil"/>
            </w:tcBorders>
            <w:noWrap/>
          </w:tcPr>
          <w:p w14:paraId="3D7B2C4C" w14:textId="77777777" w:rsidR="00DC0E27" w:rsidRPr="00FA69E9" w:rsidRDefault="00DC0E27" w:rsidP="007D5353">
            <w:pPr>
              <w:pStyle w:val="Tabletext"/>
              <w:keepLines/>
            </w:pPr>
            <w:r w:rsidRPr="00FA69E9">
              <w:t>0.01 Gallon per Linear Foot</w:t>
            </w:r>
          </w:p>
        </w:tc>
      </w:tr>
      <w:tr w:rsidR="00DC0E27" w:rsidRPr="00FA69E9" w14:paraId="6C08AFA3" w14:textId="77777777" w:rsidTr="007D5353">
        <w:trPr>
          <w:trHeight w:val="173"/>
        </w:trPr>
        <w:tc>
          <w:tcPr>
            <w:tcW w:w="6869" w:type="dxa"/>
            <w:tcBorders>
              <w:left w:val="nil"/>
              <w:right w:val="nil"/>
            </w:tcBorders>
            <w:noWrap/>
          </w:tcPr>
          <w:p w14:paraId="16C3F016" w14:textId="77777777" w:rsidR="00DC0E27" w:rsidRPr="00FA69E9" w:rsidRDefault="00DC0E27" w:rsidP="007D5353">
            <w:pPr>
              <w:pStyle w:val="Tabletext"/>
              <w:keepLines/>
            </w:pPr>
            <w:r w:rsidRPr="00FA69E9">
              <w:t>9" BY 8" CONCRETE VERTICAL CURB, DOWELLED</w:t>
            </w:r>
          </w:p>
        </w:tc>
        <w:tc>
          <w:tcPr>
            <w:tcW w:w="2906" w:type="dxa"/>
            <w:tcBorders>
              <w:left w:val="nil"/>
              <w:right w:val="nil"/>
            </w:tcBorders>
            <w:noWrap/>
          </w:tcPr>
          <w:p w14:paraId="75DE4BA3" w14:textId="77777777" w:rsidR="00DC0E27" w:rsidRPr="00FA69E9" w:rsidRDefault="00DC0E27" w:rsidP="007D5353">
            <w:pPr>
              <w:pStyle w:val="Tabletext"/>
              <w:keepLines/>
            </w:pPr>
            <w:r w:rsidRPr="00FA69E9">
              <w:t>0.02 Gallon per Linear Foot</w:t>
            </w:r>
          </w:p>
        </w:tc>
      </w:tr>
      <w:tr w:rsidR="00DC0E27" w:rsidRPr="00FA69E9" w14:paraId="439E5E10" w14:textId="77777777" w:rsidTr="007D5353">
        <w:trPr>
          <w:trHeight w:val="173"/>
        </w:trPr>
        <w:tc>
          <w:tcPr>
            <w:tcW w:w="6869" w:type="dxa"/>
            <w:tcBorders>
              <w:left w:val="nil"/>
              <w:right w:val="nil"/>
            </w:tcBorders>
            <w:noWrap/>
          </w:tcPr>
          <w:p w14:paraId="2446F122" w14:textId="77777777" w:rsidR="00DC0E27" w:rsidRPr="00FA69E9" w:rsidRDefault="00DC0E27" w:rsidP="007D5353">
            <w:pPr>
              <w:pStyle w:val="Tabletext"/>
              <w:keepLines/>
            </w:pPr>
            <w:r w:rsidRPr="00FA69E9">
              <w:t>9" BY 10" CONCRETE VERTICAL CURB, DOWELLED</w:t>
            </w:r>
          </w:p>
        </w:tc>
        <w:tc>
          <w:tcPr>
            <w:tcW w:w="2906" w:type="dxa"/>
            <w:tcBorders>
              <w:left w:val="nil"/>
              <w:right w:val="nil"/>
            </w:tcBorders>
            <w:noWrap/>
          </w:tcPr>
          <w:p w14:paraId="509D7500" w14:textId="77777777" w:rsidR="00DC0E27" w:rsidRPr="00FA69E9" w:rsidRDefault="00DC0E27" w:rsidP="007D5353">
            <w:pPr>
              <w:pStyle w:val="Tabletext"/>
              <w:keepLines/>
            </w:pPr>
            <w:r w:rsidRPr="00FA69E9">
              <w:t>0.02 Gallon per Linear Foot</w:t>
            </w:r>
          </w:p>
        </w:tc>
      </w:tr>
      <w:tr w:rsidR="00DC0E27" w:rsidRPr="00FA69E9" w14:paraId="60437284" w14:textId="77777777" w:rsidTr="007D5353">
        <w:trPr>
          <w:trHeight w:val="173"/>
        </w:trPr>
        <w:tc>
          <w:tcPr>
            <w:tcW w:w="6869" w:type="dxa"/>
            <w:tcBorders>
              <w:left w:val="nil"/>
              <w:right w:val="nil"/>
            </w:tcBorders>
            <w:noWrap/>
          </w:tcPr>
          <w:p w14:paraId="2D8B5638" w14:textId="77777777" w:rsidR="00DC0E27" w:rsidRPr="00FA69E9" w:rsidRDefault="00DC0E27" w:rsidP="007D5353">
            <w:pPr>
              <w:pStyle w:val="Tabletext"/>
              <w:keepLines/>
            </w:pPr>
            <w:r w:rsidRPr="00FA69E9">
              <w:t>12” BY 13” CONCRETE SLOPING CURB</w:t>
            </w:r>
          </w:p>
        </w:tc>
        <w:tc>
          <w:tcPr>
            <w:tcW w:w="2906" w:type="dxa"/>
            <w:tcBorders>
              <w:left w:val="nil"/>
              <w:right w:val="nil"/>
            </w:tcBorders>
            <w:noWrap/>
          </w:tcPr>
          <w:p w14:paraId="557763FB" w14:textId="77777777" w:rsidR="00DC0E27" w:rsidRPr="00FA69E9" w:rsidRDefault="00DC0E27" w:rsidP="007D5353">
            <w:pPr>
              <w:pStyle w:val="Tabletext"/>
              <w:keepLines/>
            </w:pPr>
            <w:r w:rsidRPr="00FA69E9">
              <w:t>0.04 Gallon per Linear Foot</w:t>
            </w:r>
          </w:p>
        </w:tc>
      </w:tr>
      <w:tr w:rsidR="00DC0E27" w:rsidRPr="00FA69E9" w14:paraId="2247DDE3" w14:textId="77777777" w:rsidTr="007D5353">
        <w:trPr>
          <w:trHeight w:val="173"/>
        </w:trPr>
        <w:tc>
          <w:tcPr>
            <w:tcW w:w="6869" w:type="dxa"/>
            <w:tcBorders>
              <w:left w:val="nil"/>
              <w:right w:val="nil"/>
            </w:tcBorders>
            <w:noWrap/>
          </w:tcPr>
          <w:p w14:paraId="168D2618" w14:textId="77777777" w:rsidR="00DC0E27" w:rsidRPr="00FA69E9" w:rsidRDefault="00DC0E27" w:rsidP="007D5353">
            <w:pPr>
              <w:pStyle w:val="Tabletext"/>
              <w:keepLines/>
            </w:pPr>
            <w:r w:rsidRPr="00FA69E9">
              <w:t>12" BY 3" CONCRETE SLOPING CURB, DOWELLED</w:t>
            </w:r>
          </w:p>
        </w:tc>
        <w:tc>
          <w:tcPr>
            <w:tcW w:w="2906" w:type="dxa"/>
            <w:tcBorders>
              <w:left w:val="nil"/>
              <w:right w:val="nil"/>
            </w:tcBorders>
            <w:noWrap/>
          </w:tcPr>
          <w:p w14:paraId="3FFB2F06" w14:textId="77777777" w:rsidR="00DC0E27" w:rsidRPr="00FA69E9" w:rsidRDefault="00DC0E27" w:rsidP="007D5353">
            <w:pPr>
              <w:pStyle w:val="Tabletext"/>
              <w:keepLines/>
            </w:pPr>
            <w:r w:rsidRPr="00FA69E9">
              <w:t>0.01 Gallon per Linear Foot</w:t>
            </w:r>
          </w:p>
        </w:tc>
      </w:tr>
      <w:tr w:rsidR="00DC0E27" w:rsidRPr="00FA69E9" w14:paraId="25C8B01A" w14:textId="77777777" w:rsidTr="007D5353">
        <w:trPr>
          <w:trHeight w:val="173"/>
        </w:trPr>
        <w:tc>
          <w:tcPr>
            <w:tcW w:w="6869" w:type="dxa"/>
            <w:tcBorders>
              <w:left w:val="nil"/>
              <w:right w:val="nil"/>
            </w:tcBorders>
            <w:noWrap/>
          </w:tcPr>
          <w:p w14:paraId="3A1805BD" w14:textId="77777777" w:rsidR="00DC0E27" w:rsidRPr="00FA69E9" w:rsidRDefault="00DC0E27" w:rsidP="007D5353">
            <w:pPr>
              <w:pStyle w:val="Tabletext"/>
              <w:keepLines/>
            </w:pPr>
            <w:r w:rsidRPr="00FA69E9">
              <w:t>___" BY ___" CONCRETE SLOPING CURB, DOWELLED</w:t>
            </w:r>
          </w:p>
        </w:tc>
        <w:tc>
          <w:tcPr>
            <w:tcW w:w="2906" w:type="dxa"/>
            <w:tcBorders>
              <w:left w:val="nil"/>
              <w:right w:val="nil"/>
            </w:tcBorders>
            <w:noWrap/>
          </w:tcPr>
          <w:p w14:paraId="46A0E6F2" w14:textId="77777777" w:rsidR="00DC0E27" w:rsidRPr="00FA69E9" w:rsidRDefault="00DC0E27" w:rsidP="007D5353">
            <w:pPr>
              <w:pStyle w:val="Tabletext"/>
              <w:keepLines/>
            </w:pPr>
            <w:r w:rsidRPr="00FA69E9">
              <w:t>0.01 Gallon per Linear Foot</w:t>
            </w:r>
          </w:p>
        </w:tc>
      </w:tr>
      <w:tr w:rsidR="00DC0E27" w:rsidRPr="00FA69E9" w14:paraId="34A48A22" w14:textId="77777777" w:rsidTr="007D5353">
        <w:trPr>
          <w:trHeight w:val="173"/>
        </w:trPr>
        <w:tc>
          <w:tcPr>
            <w:tcW w:w="6869" w:type="dxa"/>
            <w:tcBorders>
              <w:left w:val="nil"/>
              <w:right w:val="nil"/>
            </w:tcBorders>
            <w:noWrap/>
          </w:tcPr>
          <w:p w14:paraId="1F189549" w14:textId="77777777" w:rsidR="00DC0E27" w:rsidRPr="00FA69E9" w:rsidRDefault="00DC0E27" w:rsidP="007D5353">
            <w:pPr>
              <w:pStyle w:val="Tabletext"/>
              <w:keepLines/>
            </w:pPr>
            <w:r w:rsidRPr="00FA69E9">
              <w:t>9" BY VARIABLE HEIGHT CONCRETE VERTICAL CURB</w:t>
            </w:r>
          </w:p>
        </w:tc>
        <w:tc>
          <w:tcPr>
            <w:tcW w:w="2906" w:type="dxa"/>
            <w:tcBorders>
              <w:left w:val="nil"/>
              <w:right w:val="nil"/>
            </w:tcBorders>
            <w:noWrap/>
          </w:tcPr>
          <w:p w14:paraId="0D23E212" w14:textId="77777777" w:rsidR="00DC0E27" w:rsidRPr="00FA69E9" w:rsidRDefault="00DC0E27" w:rsidP="007D5353">
            <w:pPr>
              <w:pStyle w:val="Tabletext"/>
              <w:keepLines/>
            </w:pPr>
            <w:r w:rsidRPr="00FA69E9">
              <w:t>0.04 Gallon per Linear Foot</w:t>
            </w:r>
          </w:p>
        </w:tc>
      </w:tr>
      <w:tr w:rsidR="00DC0E27" w:rsidRPr="00FA69E9" w14:paraId="51F1270D" w14:textId="77777777" w:rsidTr="007D5353">
        <w:trPr>
          <w:trHeight w:val="173"/>
        </w:trPr>
        <w:tc>
          <w:tcPr>
            <w:tcW w:w="6869" w:type="dxa"/>
            <w:tcBorders>
              <w:left w:val="nil"/>
              <w:bottom w:val="double" w:sz="4" w:space="0" w:color="auto"/>
              <w:right w:val="nil"/>
            </w:tcBorders>
            <w:noWrap/>
          </w:tcPr>
          <w:p w14:paraId="2753F9AB" w14:textId="77777777" w:rsidR="00DC0E27" w:rsidRPr="00FA69E9" w:rsidRDefault="00DC0E27" w:rsidP="007D5353">
            <w:pPr>
              <w:pStyle w:val="Tabletext"/>
              <w:keepLines/>
            </w:pPr>
            <w:r w:rsidRPr="00FA69E9">
              <w:t>9" BY VARIABLE HEIGHT CONCRETE VERTICAL CURB, DOWELLED</w:t>
            </w:r>
          </w:p>
        </w:tc>
        <w:tc>
          <w:tcPr>
            <w:tcW w:w="2906" w:type="dxa"/>
            <w:tcBorders>
              <w:left w:val="nil"/>
              <w:bottom w:val="double" w:sz="4" w:space="0" w:color="auto"/>
              <w:right w:val="nil"/>
            </w:tcBorders>
            <w:noWrap/>
          </w:tcPr>
          <w:p w14:paraId="5B9DDB41" w14:textId="77777777" w:rsidR="00DC0E27" w:rsidRPr="00FA69E9" w:rsidRDefault="00DC0E27" w:rsidP="007D5353">
            <w:pPr>
              <w:pStyle w:val="Tabletext"/>
              <w:keepLines/>
            </w:pPr>
            <w:r w:rsidRPr="00FA69E9">
              <w:t>0.02 Gallon per Linear Foot</w:t>
            </w:r>
          </w:p>
        </w:tc>
      </w:tr>
    </w:tbl>
    <w:p w14:paraId="2B7400C8" w14:textId="77777777" w:rsidR="00DC0E27" w:rsidRPr="00FA69E9" w:rsidRDefault="00DC0E27" w:rsidP="00DC0E27">
      <w:pPr>
        <w:pStyle w:val="Paragraph"/>
      </w:pPr>
      <w:r w:rsidRPr="00FA69E9">
        <w:lastRenderedPageBreak/>
        <w:t>If an item listed in Table 160.03.01-1 has a payment unit which differs from that listed in Table 160.03.01-1, the Department will apply an appropriate conversion factor to determine the number of gallons of fuel used.</w:t>
      </w:r>
    </w:p>
    <w:p w14:paraId="1C4EB114" w14:textId="77777777" w:rsidR="00DC0E27" w:rsidRPr="00FA69E9" w:rsidRDefault="00DC0E27" w:rsidP="00DC0E27">
      <w:pPr>
        <w:pStyle w:val="Paragraph"/>
      </w:pPr>
      <w:r w:rsidRPr="00FA69E9">
        <w:t>The Department will calculate fuel price adjustment using the following formula:</w:t>
      </w:r>
    </w:p>
    <w:p w14:paraId="11EC1D7E"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714"/>
        <w:gridCol w:w="8898"/>
      </w:tblGrid>
      <w:tr w:rsidR="00DC0E27" w:rsidRPr="00FA69E9" w14:paraId="2BE3D5A6" w14:textId="77777777" w:rsidTr="007D5353">
        <w:trPr>
          <w:trHeight w:val="20"/>
        </w:trPr>
        <w:tc>
          <w:tcPr>
            <w:tcW w:w="9810" w:type="dxa"/>
            <w:gridSpan w:val="2"/>
            <w:shd w:val="clear" w:color="auto" w:fill="auto"/>
            <w:vAlign w:val="center"/>
          </w:tcPr>
          <w:p w14:paraId="2A341A5B" w14:textId="77777777" w:rsidR="00DC0E27" w:rsidRPr="00FA69E9" w:rsidRDefault="00DC0E27" w:rsidP="007D5353">
            <w:pPr>
              <w:pStyle w:val="Tabletext"/>
              <w:jc w:val="center"/>
            </w:pPr>
            <w:r w:rsidRPr="00FA69E9">
              <w:t xml:space="preserve">F = (MF − BF) </w:t>
            </w:r>
            <w:r w:rsidRPr="00FA69E9">
              <w:sym w:font="Symbol" w:char="F0B4"/>
            </w:r>
            <w:r w:rsidRPr="00FA69E9">
              <w:t xml:space="preserve"> G</w:t>
            </w:r>
          </w:p>
        </w:tc>
      </w:tr>
      <w:tr w:rsidR="00DC0E27" w:rsidRPr="00FA69E9" w14:paraId="2413884F" w14:textId="77777777" w:rsidTr="007D5353">
        <w:trPr>
          <w:trHeight w:val="20"/>
        </w:trPr>
        <w:tc>
          <w:tcPr>
            <w:tcW w:w="9810" w:type="dxa"/>
            <w:gridSpan w:val="2"/>
            <w:shd w:val="clear" w:color="auto" w:fill="auto"/>
            <w:vAlign w:val="center"/>
          </w:tcPr>
          <w:p w14:paraId="5E880ACF" w14:textId="77777777" w:rsidR="00DC0E27" w:rsidRPr="00FA69E9" w:rsidRDefault="00DC0E27" w:rsidP="007D5353">
            <w:pPr>
              <w:pStyle w:val="Tabletext"/>
            </w:pPr>
            <w:r w:rsidRPr="00FA69E9">
              <w:t>Where:</w:t>
            </w:r>
          </w:p>
        </w:tc>
      </w:tr>
      <w:tr w:rsidR="00DC0E27" w:rsidRPr="00FA69E9" w14:paraId="5A86F476" w14:textId="77777777" w:rsidTr="007D5353">
        <w:trPr>
          <w:trHeight w:val="20"/>
        </w:trPr>
        <w:tc>
          <w:tcPr>
            <w:tcW w:w="720" w:type="dxa"/>
            <w:shd w:val="clear" w:color="auto" w:fill="auto"/>
            <w:vAlign w:val="center"/>
          </w:tcPr>
          <w:p w14:paraId="1C6101C3" w14:textId="77777777" w:rsidR="00DC0E27" w:rsidRPr="00FA69E9" w:rsidRDefault="00DC0E27" w:rsidP="007D5353">
            <w:pPr>
              <w:pStyle w:val="Tabletext"/>
            </w:pPr>
            <w:r w:rsidRPr="00FA69E9">
              <w:t>F =</w:t>
            </w:r>
          </w:p>
        </w:tc>
        <w:tc>
          <w:tcPr>
            <w:tcW w:w="9090" w:type="dxa"/>
            <w:shd w:val="clear" w:color="auto" w:fill="auto"/>
          </w:tcPr>
          <w:p w14:paraId="508D5F1E" w14:textId="77777777" w:rsidR="00DC0E27" w:rsidRPr="00FA69E9" w:rsidRDefault="00DC0E27" w:rsidP="007D5353">
            <w:pPr>
              <w:pStyle w:val="Tabletext"/>
            </w:pPr>
            <w:r w:rsidRPr="00FA69E9">
              <w:t>Fuel Price Adjustment</w:t>
            </w:r>
          </w:p>
        </w:tc>
      </w:tr>
      <w:tr w:rsidR="00DC0E27" w:rsidRPr="00FA69E9" w14:paraId="2FA19135" w14:textId="77777777" w:rsidTr="007D5353">
        <w:trPr>
          <w:trHeight w:val="20"/>
        </w:trPr>
        <w:tc>
          <w:tcPr>
            <w:tcW w:w="720" w:type="dxa"/>
            <w:shd w:val="clear" w:color="auto" w:fill="auto"/>
            <w:vAlign w:val="center"/>
          </w:tcPr>
          <w:p w14:paraId="065D48A9" w14:textId="77777777" w:rsidR="00DC0E27" w:rsidRPr="00FA69E9" w:rsidRDefault="00DC0E27" w:rsidP="007D5353">
            <w:pPr>
              <w:pStyle w:val="Tabletext"/>
            </w:pPr>
            <w:r w:rsidRPr="00FA69E9">
              <w:t>MF =</w:t>
            </w:r>
          </w:p>
        </w:tc>
        <w:tc>
          <w:tcPr>
            <w:tcW w:w="9090" w:type="dxa"/>
            <w:shd w:val="clear" w:color="auto" w:fill="auto"/>
          </w:tcPr>
          <w:p w14:paraId="43B91D30" w14:textId="77777777" w:rsidR="00DC0E27" w:rsidRPr="00FA69E9" w:rsidRDefault="00DC0E27" w:rsidP="007D5353">
            <w:pPr>
              <w:pStyle w:val="Tabletext"/>
            </w:pPr>
            <w:r w:rsidRPr="00FA69E9">
              <w:t>Fuel Price Index for work performed in the time period immediately before the estimate cutoff date.</w:t>
            </w:r>
          </w:p>
        </w:tc>
      </w:tr>
      <w:tr w:rsidR="00DC0E27" w:rsidRPr="00FA69E9" w14:paraId="0378C0AD" w14:textId="77777777" w:rsidTr="007D5353">
        <w:trPr>
          <w:trHeight w:val="20"/>
        </w:trPr>
        <w:tc>
          <w:tcPr>
            <w:tcW w:w="720" w:type="dxa"/>
            <w:shd w:val="clear" w:color="auto" w:fill="auto"/>
            <w:vAlign w:val="center"/>
          </w:tcPr>
          <w:p w14:paraId="644C5EC4" w14:textId="77777777" w:rsidR="00DC0E27" w:rsidRPr="00FA69E9" w:rsidRDefault="00DC0E27" w:rsidP="007D5353">
            <w:pPr>
              <w:pStyle w:val="Tabletext"/>
            </w:pPr>
            <w:r w:rsidRPr="00FA69E9">
              <w:t>BF =</w:t>
            </w:r>
          </w:p>
        </w:tc>
        <w:tc>
          <w:tcPr>
            <w:tcW w:w="9090" w:type="dxa"/>
            <w:shd w:val="clear" w:color="auto" w:fill="auto"/>
          </w:tcPr>
          <w:p w14:paraId="60DC6E1A" w14:textId="77777777" w:rsidR="00DC0E27" w:rsidRPr="00FA69E9" w:rsidRDefault="00DC0E27" w:rsidP="007D5353">
            <w:pPr>
              <w:pStyle w:val="Tablenote"/>
            </w:pPr>
            <w:r w:rsidRPr="00FA69E9">
              <w:t>Basic Fuel Price Index</w:t>
            </w:r>
          </w:p>
        </w:tc>
      </w:tr>
      <w:tr w:rsidR="00DC0E27" w:rsidRPr="00FA69E9" w14:paraId="01A46CDA" w14:textId="77777777" w:rsidTr="007D5353">
        <w:trPr>
          <w:trHeight w:val="20"/>
        </w:trPr>
        <w:tc>
          <w:tcPr>
            <w:tcW w:w="720" w:type="dxa"/>
            <w:shd w:val="clear" w:color="auto" w:fill="auto"/>
            <w:vAlign w:val="center"/>
          </w:tcPr>
          <w:p w14:paraId="4A846F89" w14:textId="77777777" w:rsidR="00DC0E27" w:rsidRPr="00FA69E9" w:rsidRDefault="00DC0E27" w:rsidP="007D5353">
            <w:pPr>
              <w:pStyle w:val="Tabletext"/>
            </w:pPr>
            <w:r w:rsidRPr="00FA69E9">
              <w:t>G =</w:t>
            </w:r>
          </w:p>
        </w:tc>
        <w:tc>
          <w:tcPr>
            <w:tcW w:w="9090" w:type="dxa"/>
            <w:shd w:val="clear" w:color="auto" w:fill="auto"/>
          </w:tcPr>
          <w:p w14:paraId="55B7A792" w14:textId="77777777" w:rsidR="00DC0E27" w:rsidRPr="00FA69E9" w:rsidRDefault="00DC0E27" w:rsidP="007D5353">
            <w:pPr>
              <w:pStyle w:val="Tabletext"/>
            </w:pPr>
            <w:r w:rsidRPr="00FA69E9">
              <w:t>Gallons of Fuel for Price Adjustment</w:t>
            </w:r>
          </w:p>
        </w:tc>
      </w:tr>
    </w:tbl>
    <w:p w14:paraId="1BF08E63" w14:textId="77777777" w:rsidR="00DC0E27" w:rsidRPr="00FA69E9" w:rsidRDefault="00DC0E27" w:rsidP="00DC0E27">
      <w:pPr>
        <w:pStyle w:val="Paragraph"/>
      </w:pPr>
      <w:r w:rsidRPr="00FA69E9">
        <w:t xml:space="preserve">The Department will post the Fuel Price Index every month on the Department’s website: </w:t>
      </w:r>
      <w:hyperlink r:id="rId25" w:history="1">
        <w:r w:rsidRPr="00FA69E9">
          <w:rPr>
            <w:rStyle w:val="Hyperlink"/>
          </w:rPr>
          <w:t>https://www.state.nj.us/transportation/business/aashtoware/PriceIndex.shtm</w:t>
        </w:r>
      </w:hyperlink>
      <w:r w:rsidRPr="00FA69E9">
        <w:t>.</w:t>
      </w:r>
    </w:p>
    <w:p w14:paraId="76931F5D" w14:textId="77777777" w:rsidR="00DC0E27" w:rsidRPr="00FA69E9" w:rsidRDefault="00DC0E27" w:rsidP="00DC0E27">
      <w:pPr>
        <w:pStyle w:val="Paragraph"/>
      </w:pPr>
      <w:r w:rsidRPr="00FA69E9">
        <w:t>The Basic Fuel Price Index is the Index which is listed for the month prior to the receipt of bids.  If the month prior to the receipt of bids has two Indexes, the Index in effect for the first day of that month will govern for the Basic Fuel Price Index.  If the Fuel Price Index increases by 50 percent or more over the Basic Fuel Price Index, do not perform any work involving Items listed in Table 160.03.01-1 without written approval from the RE.</w:t>
      </w:r>
    </w:p>
    <w:p w14:paraId="05272F5B" w14:textId="77777777" w:rsidR="00DC0E27" w:rsidRPr="00FA69E9" w:rsidRDefault="00DC0E27" w:rsidP="00DC0E27">
      <w:pPr>
        <w:pStyle w:val="0000000Subpart"/>
      </w:pPr>
      <w:bookmarkStart w:id="321" w:name="s1600302"/>
      <w:bookmarkStart w:id="322" w:name="_Toc175377684"/>
      <w:bookmarkStart w:id="323" w:name="_Toc175470581"/>
      <w:bookmarkStart w:id="324" w:name="_Toc501716889"/>
      <w:bookmarkStart w:id="325" w:name="_Toc122351723"/>
      <w:bookmarkEnd w:id="321"/>
      <w:r w:rsidRPr="00FA69E9">
        <w:t>160.03.02  Asphalt Price Adjustment</w:t>
      </w:r>
      <w:bookmarkEnd w:id="322"/>
      <w:bookmarkEnd w:id="323"/>
      <w:bookmarkEnd w:id="324"/>
      <w:bookmarkEnd w:id="325"/>
    </w:p>
    <w:p w14:paraId="4B507BF7" w14:textId="77777777" w:rsidR="00DC0E27" w:rsidRPr="00FA69E9" w:rsidRDefault="00DC0E27" w:rsidP="00DC0E27">
      <w:pPr>
        <w:pStyle w:val="Paragraph"/>
      </w:pPr>
      <w:r w:rsidRPr="00FA69E9">
        <w:t>The Department will make price adjustments for asphalt binder usage.  The Department will calculate asphalt price adjustments based on the quantities of Items containing asphalt binder constructed.</w:t>
      </w:r>
    </w:p>
    <w:p w14:paraId="69B09EA0" w14:textId="77777777" w:rsidR="00DC0E27" w:rsidRPr="00FA69E9" w:rsidRDefault="00DC0E27" w:rsidP="00DC0E27">
      <w:pPr>
        <w:pStyle w:val="Paragraph"/>
      </w:pPr>
      <w:r w:rsidRPr="00FA69E9">
        <w:t>Each month may be divided into two periods.  Period one includes the first day of the month through the fourteenth day of the month.  Period two includes the fifteenth day of the month through the last day of the month.  Work starting on the fourteenth day of the month and continuing past midnight into the fifteenth day of the month will be included in period one for any price adjustments.  Work continuing through midnight of the last day of the month into the first day of the next month will be included in period two.</w:t>
      </w:r>
    </w:p>
    <w:p w14:paraId="37C24F8B" w14:textId="77777777" w:rsidR="00DC0E27" w:rsidRPr="00FA69E9" w:rsidRDefault="00DC0E27" w:rsidP="00DC0E27">
      <w:pPr>
        <w:pStyle w:val="Paragraph"/>
      </w:pPr>
      <w:r w:rsidRPr="00FA69E9">
        <w:t>The Asphalt Price Adjustment will be separated between ashpalt binder grades PG 64S-22 and PG 64E-22.  The price used for both the Basic and Monthly Price Indexes will be determined based on the performance grade of asphalt binder in the approved mix design for the asphalt mixture.</w:t>
      </w:r>
    </w:p>
    <w:p w14:paraId="34726528" w14:textId="77777777" w:rsidR="00DC0E27" w:rsidRPr="00FA69E9" w:rsidRDefault="00DC0E27" w:rsidP="00DC0E27">
      <w:pPr>
        <w:pStyle w:val="Paragraph"/>
      </w:pPr>
      <w:r w:rsidRPr="00FA69E9">
        <w:t>Price adjustments may result in an increased payment to the Contractor for increases in the price index and may result in a reduction in payment for decreases in the price index.</w:t>
      </w:r>
    </w:p>
    <w:p w14:paraId="239F8B52" w14:textId="77777777" w:rsidR="00DC0E27" w:rsidRPr="00FA69E9" w:rsidRDefault="00DC0E27" w:rsidP="00DC0E27">
      <w:pPr>
        <w:pStyle w:val="Paragraph"/>
      </w:pPr>
      <w:r w:rsidRPr="00FA69E9">
        <w:t>The Department will calculate the asphalt price adjustment by the following formula:</w:t>
      </w:r>
    </w:p>
    <w:p w14:paraId="3AB08FD2"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715"/>
        <w:gridCol w:w="8897"/>
      </w:tblGrid>
      <w:tr w:rsidR="00DC0E27" w:rsidRPr="00FA69E9" w14:paraId="2EAA47BB" w14:textId="77777777" w:rsidTr="007D5353">
        <w:trPr>
          <w:trHeight w:val="288"/>
        </w:trPr>
        <w:tc>
          <w:tcPr>
            <w:tcW w:w="9810" w:type="dxa"/>
            <w:gridSpan w:val="2"/>
            <w:shd w:val="clear" w:color="auto" w:fill="auto"/>
            <w:vAlign w:val="center"/>
          </w:tcPr>
          <w:p w14:paraId="228A4C9F" w14:textId="77777777" w:rsidR="00DC0E27" w:rsidRPr="00FA69E9" w:rsidRDefault="00DC0E27" w:rsidP="007D5353">
            <w:pPr>
              <w:pStyle w:val="Tabletext"/>
              <w:jc w:val="center"/>
            </w:pPr>
            <w:r w:rsidRPr="00FA69E9">
              <w:t xml:space="preserve">A = (MA − BA) </w:t>
            </w:r>
            <w:r w:rsidRPr="00FA69E9">
              <w:sym w:font="Symbol" w:char="F0B4"/>
            </w:r>
            <w:r w:rsidRPr="00FA69E9">
              <w:t xml:space="preserve"> T</w:t>
            </w:r>
          </w:p>
        </w:tc>
      </w:tr>
      <w:tr w:rsidR="00DC0E27" w:rsidRPr="00FA69E9" w14:paraId="58E4B185" w14:textId="77777777" w:rsidTr="007D5353">
        <w:trPr>
          <w:trHeight w:val="288"/>
        </w:trPr>
        <w:tc>
          <w:tcPr>
            <w:tcW w:w="9810" w:type="dxa"/>
            <w:gridSpan w:val="2"/>
            <w:shd w:val="clear" w:color="auto" w:fill="auto"/>
            <w:vAlign w:val="center"/>
          </w:tcPr>
          <w:p w14:paraId="558E8DD9" w14:textId="77777777" w:rsidR="00DC0E27" w:rsidRPr="00FA69E9" w:rsidRDefault="00DC0E27" w:rsidP="007D5353">
            <w:pPr>
              <w:pStyle w:val="Tabletext"/>
            </w:pPr>
            <w:r w:rsidRPr="00FA69E9">
              <w:t>Where:</w:t>
            </w:r>
          </w:p>
        </w:tc>
      </w:tr>
      <w:tr w:rsidR="00DC0E27" w:rsidRPr="00FA69E9" w14:paraId="2DBEA7EA" w14:textId="77777777" w:rsidTr="007D5353">
        <w:trPr>
          <w:trHeight w:val="288"/>
        </w:trPr>
        <w:tc>
          <w:tcPr>
            <w:tcW w:w="720" w:type="dxa"/>
            <w:shd w:val="clear" w:color="auto" w:fill="auto"/>
            <w:vAlign w:val="center"/>
          </w:tcPr>
          <w:p w14:paraId="587B268A" w14:textId="77777777" w:rsidR="00DC0E27" w:rsidRPr="00FA69E9" w:rsidRDefault="00DC0E27" w:rsidP="007D5353">
            <w:pPr>
              <w:pStyle w:val="Tabletext"/>
            </w:pPr>
            <w:r w:rsidRPr="00FA69E9">
              <w:t>A =</w:t>
            </w:r>
          </w:p>
        </w:tc>
        <w:tc>
          <w:tcPr>
            <w:tcW w:w="9090" w:type="dxa"/>
            <w:shd w:val="clear" w:color="auto" w:fill="auto"/>
            <w:vAlign w:val="center"/>
          </w:tcPr>
          <w:p w14:paraId="07825334" w14:textId="77777777" w:rsidR="00DC0E27" w:rsidRPr="00FA69E9" w:rsidRDefault="00DC0E27" w:rsidP="007D5353">
            <w:pPr>
              <w:pStyle w:val="Tabletext"/>
            </w:pPr>
            <w:r w:rsidRPr="00FA69E9">
              <w:t>Asphalt Price Adjustment</w:t>
            </w:r>
          </w:p>
        </w:tc>
      </w:tr>
      <w:tr w:rsidR="00DC0E27" w:rsidRPr="00FA69E9" w14:paraId="50B48D54" w14:textId="77777777" w:rsidTr="007D5353">
        <w:trPr>
          <w:trHeight w:val="288"/>
        </w:trPr>
        <w:tc>
          <w:tcPr>
            <w:tcW w:w="720" w:type="dxa"/>
            <w:shd w:val="clear" w:color="auto" w:fill="auto"/>
            <w:vAlign w:val="center"/>
          </w:tcPr>
          <w:p w14:paraId="063C946D" w14:textId="77777777" w:rsidR="00DC0E27" w:rsidRPr="00FA69E9" w:rsidRDefault="00DC0E27" w:rsidP="007D5353">
            <w:pPr>
              <w:pStyle w:val="Tabletext"/>
            </w:pPr>
            <w:r w:rsidRPr="00FA69E9">
              <w:t>MA =</w:t>
            </w:r>
          </w:p>
        </w:tc>
        <w:tc>
          <w:tcPr>
            <w:tcW w:w="9090" w:type="dxa"/>
            <w:shd w:val="clear" w:color="auto" w:fill="auto"/>
            <w:vAlign w:val="center"/>
          </w:tcPr>
          <w:p w14:paraId="5D16D9F6" w14:textId="77777777" w:rsidR="00DC0E27" w:rsidRPr="00FA69E9" w:rsidRDefault="00DC0E27" w:rsidP="007D5353">
            <w:pPr>
              <w:pStyle w:val="Tabletext"/>
            </w:pPr>
            <w:r w:rsidRPr="00FA69E9">
              <w:t xml:space="preserve">Asphalt Price Index </w:t>
            </w:r>
            <w:r w:rsidRPr="00FA69E9">
              <w:rPr>
                <w:szCs w:val="18"/>
              </w:rPr>
              <w:t>for work performed in the time period immediately before the estimate cutoff date.</w:t>
            </w:r>
          </w:p>
        </w:tc>
      </w:tr>
      <w:tr w:rsidR="00DC0E27" w:rsidRPr="00FA69E9" w14:paraId="346513AE" w14:textId="77777777" w:rsidTr="007D5353">
        <w:trPr>
          <w:trHeight w:val="288"/>
        </w:trPr>
        <w:tc>
          <w:tcPr>
            <w:tcW w:w="720" w:type="dxa"/>
            <w:shd w:val="clear" w:color="auto" w:fill="auto"/>
            <w:vAlign w:val="center"/>
          </w:tcPr>
          <w:p w14:paraId="399EBCFD" w14:textId="77777777" w:rsidR="00DC0E27" w:rsidRPr="00FA69E9" w:rsidRDefault="00DC0E27" w:rsidP="007D5353">
            <w:pPr>
              <w:pStyle w:val="Tabletext"/>
            </w:pPr>
            <w:r w:rsidRPr="00FA69E9">
              <w:t>BA =</w:t>
            </w:r>
          </w:p>
        </w:tc>
        <w:tc>
          <w:tcPr>
            <w:tcW w:w="9090" w:type="dxa"/>
            <w:shd w:val="clear" w:color="auto" w:fill="auto"/>
            <w:vAlign w:val="center"/>
          </w:tcPr>
          <w:p w14:paraId="19C4F7DA" w14:textId="77777777" w:rsidR="00DC0E27" w:rsidRPr="00FA69E9" w:rsidRDefault="00DC0E27" w:rsidP="007D5353">
            <w:pPr>
              <w:pStyle w:val="Tablenote"/>
            </w:pPr>
            <w:r w:rsidRPr="00FA69E9">
              <w:t>Basic Asphalt Price Index</w:t>
            </w:r>
          </w:p>
        </w:tc>
      </w:tr>
      <w:tr w:rsidR="00DC0E27" w:rsidRPr="00FA69E9" w14:paraId="09200BBE" w14:textId="77777777" w:rsidTr="007D5353">
        <w:trPr>
          <w:trHeight w:val="288"/>
        </w:trPr>
        <w:tc>
          <w:tcPr>
            <w:tcW w:w="720" w:type="dxa"/>
            <w:shd w:val="clear" w:color="auto" w:fill="auto"/>
            <w:vAlign w:val="center"/>
          </w:tcPr>
          <w:p w14:paraId="24B0B781" w14:textId="77777777" w:rsidR="00DC0E27" w:rsidRPr="00FA69E9" w:rsidRDefault="00DC0E27" w:rsidP="007D5353">
            <w:pPr>
              <w:pStyle w:val="Tabletext"/>
            </w:pPr>
            <w:r w:rsidRPr="00FA69E9">
              <w:t>T =</w:t>
            </w:r>
          </w:p>
        </w:tc>
        <w:tc>
          <w:tcPr>
            <w:tcW w:w="9090" w:type="dxa"/>
            <w:shd w:val="clear" w:color="auto" w:fill="auto"/>
            <w:vAlign w:val="center"/>
          </w:tcPr>
          <w:p w14:paraId="2A7C99AB" w14:textId="77777777" w:rsidR="00DC0E27" w:rsidRPr="00FA69E9" w:rsidRDefault="00DC0E27" w:rsidP="007D5353">
            <w:pPr>
              <w:pStyle w:val="Tabletext"/>
            </w:pPr>
            <w:r w:rsidRPr="00FA69E9">
              <w:t>Tons of New Asphalt Binder</w:t>
            </w:r>
            <w:r w:rsidRPr="00FA69E9">
              <w:rPr>
                <w:vertAlign w:val="superscript"/>
              </w:rPr>
              <w:t>1</w:t>
            </w:r>
          </w:p>
        </w:tc>
      </w:tr>
      <w:tr w:rsidR="00DC0E27" w:rsidRPr="00FA69E9" w14:paraId="1CC220BA" w14:textId="77777777" w:rsidTr="007D5353">
        <w:trPr>
          <w:trHeight w:val="288"/>
        </w:trPr>
        <w:tc>
          <w:tcPr>
            <w:tcW w:w="9810" w:type="dxa"/>
            <w:gridSpan w:val="2"/>
            <w:shd w:val="clear" w:color="auto" w:fill="auto"/>
            <w:vAlign w:val="center"/>
          </w:tcPr>
          <w:p w14:paraId="2D6F2A9A" w14:textId="77777777" w:rsidR="00DC0E27" w:rsidRPr="00FA69E9" w:rsidRDefault="00DC0E27" w:rsidP="007D5353">
            <w:pPr>
              <w:pStyle w:val="Tablenote"/>
            </w:pPr>
            <w:r w:rsidRPr="00FA69E9">
              <w:t>1.</w:t>
            </w:r>
            <w:r w:rsidRPr="00FA69E9">
              <w:tab/>
              <w:t>The Department will determine the weight of asphalt binder for price adjustment by multiplying the percentage of new asphalt binder in the approved job mix formula by the weight of the item containing asphalt binder.  If a Hot Mix Asphalt Item has a payment unit other than ton, the Department will apply an appropriate conversion factor to determine the number of tons of asphalt binder used.</w:t>
            </w:r>
          </w:p>
        </w:tc>
      </w:tr>
    </w:tbl>
    <w:p w14:paraId="5E6E3DAF" w14:textId="77777777" w:rsidR="00DC0E27" w:rsidRPr="00FA69E9" w:rsidRDefault="00DC0E27" w:rsidP="00DC0E27">
      <w:pPr>
        <w:pStyle w:val="Paragraph"/>
      </w:pPr>
      <w:r w:rsidRPr="00FA69E9">
        <w:t>For Tack Coat, Prime Coat, MICRO SURFACING EMULSION, SLURRY SEAL EMULSION, and FOG SEAL SURFACE TREATMENT, the Department will calculate the weight of asphalt as follows:</w:t>
      </w:r>
    </w:p>
    <w:p w14:paraId="464152AB"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623"/>
        <w:gridCol w:w="8989"/>
      </w:tblGrid>
      <w:tr w:rsidR="00DC0E27" w:rsidRPr="00FA69E9" w14:paraId="3D6E17A1" w14:textId="77777777" w:rsidTr="007D5353">
        <w:trPr>
          <w:trHeight w:val="288"/>
        </w:trPr>
        <w:tc>
          <w:tcPr>
            <w:tcW w:w="9810" w:type="dxa"/>
            <w:gridSpan w:val="2"/>
            <w:shd w:val="clear" w:color="auto" w:fill="auto"/>
            <w:vAlign w:val="center"/>
          </w:tcPr>
          <w:p w14:paraId="530D39C5" w14:textId="77777777" w:rsidR="00DC0E27" w:rsidRPr="00FA69E9" w:rsidRDefault="00DC0E27" w:rsidP="007D5353">
            <w:pPr>
              <w:pStyle w:val="Tabletext"/>
              <w:jc w:val="center"/>
            </w:pPr>
            <w:r w:rsidRPr="00FA69E9">
              <w:t xml:space="preserve">T= G </w:t>
            </w:r>
            <w:r w:rsidRPr="00FA69E9">
              <w:sym w:font="Symbol" w:char="F0B4"/>
            </w:r>
            <w:r w:rsidRPr="00FA69E9">
              <w:t xml:space="preserve"> C </w:t>
            </w:r>
            <w:r w:rsidRPr="00FA69E9">
              <w:sym w:font="Symbol" w:char="F0B4"/>
            </w:r>
            <w:r w:rsidRPr="00FA69E9">
              <w:t xml:space="preserve"> 0.00428</w:t>
            </w:r>
          </w:p>
        </w:tc>
      </w:tr>
      <w:tr w:rsidR="00DC0E27" w:rsidRPr="00FA69E9" w14:paraId="48CE5A5A" w14:textId="77777777" w:rsidTr="007D5353">
        <w:trPr>
          <w:trHeight w:val="288"/>
        </w:trPr>
        <w:tc>
          <w:tcPr>
            <w:tcW w:w="630" w:type="dxa"/>
            <w:shd w:val="clear" w:color="auto" w:fill="auto"/>
            <w:vAlign w:val="center"/>
          </w:tcPr>
          <w:p w14:paraId="438D45E4" w14:textId="77777777" w:rsidR="00DC0E27" w:rsidRPr="00FA69E9" w:rsidRDefault="00DC0E27" w:rsidP="007D5353">
            <w:pPr>
              <w:pStyle w:val="Tabletext"/>
            </w:pPr>
            <w:r w:rsidRPr="00FA69E9">
              <w:t>C =</w:t>
            </w:r>
          </w:p>
        </w:tc>
        <w:tc>
          <w:tcPr>
            <w:tcW w:w="9180" w:type="dxa"/>
            <w:shd w:val="clear" w:color="auto" w:fill="auto"/>
            <w:vAlign w:val="center"/>
          </w:tcPr>
          <w:p w14:paraId="1DBF23D5" w14:textId="77777777" w:rsidR="00DC0E27" w:rsidRPr="00FA69E9" w:rsidRDefault="00DC0E27" w:rsidP="007D5353">
            <w:pPr>
              <w:pStyle w:val="Tabletext"/>
            </w:pPr>
            <w:r w:rsidRPr="00FA69E9">
              <w:t>Petroleum content of the product</w:t>
            </w:r>
          </w:p>
        </w:tc>
      </w:tr>
      <w:tr w:rsidR="00DC0E27" w:rsidRPr="00FA69E9" w14:paraId="42ABCD0B" w14:textId="77777777" w:rsidTr="007D5353">
        <w:trPr>
          <w:trHeight w:val="288"/>
        </w:trPr>
        <w:tc>
          <w:tcPr>
            <w:tcW w:w="630" w:type="dxa"/>
            <w:shd w:val="clear" w:color="auto" w:fill="auto"/>
            <w:vAlign w:val="center"/>
          </w:tcPr>
          <w:p w14:paraId="2F6CFC79" w14:textId="77777777" w:rsidR="00DC0E27" w:rsidRPr="00FA69E9" w:rsidRDefault="00DC0E27" w:rsidP="007D5353">
            <w:pPr>
              <w:pStyle w:val="Tabletext"/>
            </w:pPr>
          </w:p>
        </w:tc>
        <w:tc>
          <w:tcPr>
            <w:tcW w:w="9180" w:type="dxa"/>
            <w:shd w:val="clear" w:color="auto" w:fill="auto"/>
            <w:vAlign w:val="center"/>
          </w:tcPr>
          <w:p w14:paraId="031E7644" w14:textId="77777777" w:rsidR="00DC0E27" w:rsidRPr="00FA69E9" w:rsidRDefault="00DC0E27" w:rsidP="007D5353">
            <w:pPr>
              <w:pStyle w:val="Tabletext"/>
              <w:tabs>
                <w:tab w:val="left" w:pos="339"/>
              </w:tabs>
            </w:pPr>
            <w:r w:rsidRPr="00FA69E9">
              <w:tab/>
              <w:t>Use 100% for Tack Coat 64-22 and Tack Coat 64E-22</w:t>
            </w:r>
          </w:p>
        </w:tc>
      </w:tr>
      <w:tr w:rsidR="00DC0E27" w:rsidRPr="00FA69E9" w14:paraId="68D1DC32" w14:textId="77777777" w:rsidTr="007D5353">
        <w:trPr>
          <w:trHeight w:val="288"/>
        </w:trPr>
        <w:tc>
          <w:tcPr>
            <w:tcW w:w="630" w:type="dxa"/>
            <w:shd w:val="clear" w:color="auto" w:fill="auto"/>
            <w:vAlign w:val="center"/>
          </w:tcPr>
          <w:p w14:paraId="53E5FDA2" w14:textId="77777777" w:rsidR="00DC0E27" w:rsidRPr="00FA69E9" w:rsidRDefault="00DC0E27" w:rsidP="007D5353">
            <w:pPr>
              <w:pStyle w:val="Tabletext"/>
            </w:pPr>
          </w:p>
        </w:tc>
        <w:tc>
          <w:tcPr>
            <w:tcW w:w="9180" w:type="dxa"/>
            <w:shd w:val="clear" w:color="auto" w:fill="auto"/>
            <w:vAlign w:val="center"/>
          </w:tcPr>
          <w:p w14:paraId="39400A24" w14:textId="77777777" w:rsidR="00DC0E27" w:rsidRPr="00FA69E9" w:rsidRDefault="00DC0E27" w:rsidP="007D5353">
            <w:pPr>
              <w:pStyle w:val="Tabletext"/>
              <w:tabs>
                <w:tab w:val="left" w:pos="339"/>
              </w:tabs>
            </w:pPr>
            <w:r w:rsidRPr="00FA69E9">
              <w:tab/>
              <w:t>Use 60% for Polymer Modified Tack Coat, and all other emulsified asphalts</w:t>
            </w:r>
          </w:p>
        </w:tc>
      </w:tr>
      <w:tr w:rsidR="00DC0E27" w:rsidRPr="00FA69E9" w14:paraId="6FE77B6A" w14:textId="77777777" w:rsidTr="007D5353">
        <w:trPr>
          <w:trHeight w:val="288"/>
        </w:trPr>
        <w:tc>
          <w:tcPr>
            <w:tcW w:w="630" w:type="dxa"/>
            <w:shd w:val="clear" w:color="auto" w:fill="auto"/>
            <w:vAlign w:val="center"/>
          </w:tcPr>
          <w:p w14:paraId="55F95130" w14:textId="77777777" w:rsidR="00DC0E27" w:rsidRPr="00FA69E9" w:rsidRDefault="00DC0E27" w:rsidP="007D5353">
            <w:pPr>
              <w:pStyle w:val="Tabletext"/>
            </w:pPr>
            <w:r w:rsidRPr="00FA69E9">
              <w:t>G =</w:t>
            </w:r>
          </w:p>
        </w:tc>
        <w:tc>
          <w:tcPr>
            <w:tcW w:w="9180" w:type="dxa"/>
            <w:shd w:val="clear" w:color="auto" w:fill="auto"/>
            <w:vAlign w:val="center"/>
          </w:tcPr>
          <w:p w14:paraId="58AC9546" w14:textId="77777777" w:rsidR="00DC0E27" w:rsidRPr="00FA69E9" w:rsidRDefault="00DC0E27" w:rsidP="007D5353">
            <w:pPr>
              <w:pStyle w:val="Tabletext"/>
            </w:pPr>
            <w:r w:rsidRPr="00FA69E9">
              <w:t xml:space="preserve">Gallons furnished </w:t>
            </w:r>
          </w:p>
        </w:tc>
      </w:tr>
      <w:tr w:rsidR="00DC0E27" w:rsidRPr="00FA69E9" w14:paraId="430CA577" w14:textId="77777777" w:rsidTr="007D5353">
        <w:trPr>
          <w:trHeight w:val="54"/>
        </w:trPr>
        <w:tc>
          <w:tcPr>
            <w:tcW w:w="630" w:type="dxa"/>
            <w:shd w:val="clear" w:color="auto" w:fill="auto"/>
            <w:vAlign w:val="center"/>
          </w:tcPr>
          <w:p w14:paraId="1E767B4F" w14:textId="77777777" w:rsidR="00DC0E27" w:rsidRPr="00FA69E9" w:rsidRDefault="00DC0E27" w:rsidP="007D5353">
            <w:pPr>
              <w:pStyle w:val="Tabletext"/>
            </w:pPr>
          </w:p>
        </w:tc>
        <w:tc>
          <w:tcPr>
            <w:tcW w:w="9180" w:type="dxa"/>
            <w:shd w:val="clear" w:color="auto" w:fill="auto"/>
            <w:vAlign w:val="center"/>
          </w:tcPr>
          <w:p w14:paraId="42654B75" w14:textId="77777777" w:rsidR="00DC0E27" w:rsidRPr="00FA69E9" w:rsidRDefault="00DC0E27" w:rsidP="007D5353">
            <w:pPr>
              <w:pStyle w:val="Tabletext"/>
            </w:pPr>
          </w:p>
        </w:tc>
      </w:tr>
      <w:tr w:rsidR="00DC0E27" w:rsidRPr="00FA69E9" w14:paraId="17A5F2F5" w14:textId="77777777" w:rsidTr="007D5353">
        <w:trPr>
          <w:trHeight w:val="288"/>
        </w:trPr>
        <w:tc>
          <w:tcPr>
            <w:tcW w:w="9810" w:type="dxa"/>
            <w:gridSpan w:val="2"/>
            <w:shd w:val="clear" w:color="auto" w:fill="auto"/>
            <w:vAlign w:val="center"/>
          </w:tcPr>
          <w:p w14:paraId="57349787" w14:textId="77777777" w:rsidR="00DC0E27" w:rsidRPr="00FA69E9" w:rsidRDefault="00DC0E27" w:rsidP="007D5353">
            <w:pPr>
              <w:pStyle w:val="Tabletext"/>
            </w:pPr>
            <w:r w:rsidRPr="00FA69E9">
              <w:t>The constant 0.00428 is derived from the conversion factor of tons per gallon using 8.345 lbs/gallon for water and a factor of 1.025 for the specific gravity of asphalt binder.</w:t>
            </w:r>
          </w:p>
        </w:tc>
      </w:tr>
      <w:tr w:rsidR="00DC0E27" w:rsidRPr="00FA69E9" w14:paraId="761CB4D5" w14:textId="77777777" w:rsidTr="007D5353">
        <w:trPr>
          <w:trHeight w:val="288"/>
        </w:trPr>
        <w:tc>
          <w:tcPr>
            <w:tcW w:w="9810" w:type="dxa"/>
            <w:gridSpan w:val="2"/>
            <w:shd w:val="clear" w:color="auto" w:fill="auto"/>
            <w:vAlign w:val="center"/>
          </w:tcPr>
          <w:p w14:paraId="54665D78" w14:textId="77777777" w:rsidR="00DC0E27" w:rsidRPr="00FA69E9" w:rsidRDefault="00DC0E27" w:rsidP="007D5353">
            <w:pPr>
              <w:pStyle w:val="Tabletext"/>
            </w:pPr>
            <w:r w:rsidRPr="00FA69E9">
              <w:t>The Department will not calculate an asphalt price adjustment for FOG SEAL STRIP.</w:t>
            </w:r>
          </w:p>
        </w:tc>
      </w:tr>
    </w:tbl>
    <w:p w14:paraId="46525354" w14:textId="77777777" w:rsidR="00DC0E27" w:rsidRPr="00FA69E9" w:rsidRDefault="00DC0E27" w:rsidP="00DC0E27">
      <w:pPr>
        <w:pStyle w:val="Paragraph"/>
      </w:pPr>
      <w:r w:rsidRPr="00FA69E9">
        <w:t xml:space="preserve">The monthly asphalt price index, as determined by the Department, will be the average of quotations from suppliers serving the area in which the Project is located, and will be determined by the Department.  The Department will post the asphalt price index every month on the Department’s website: </w:t>
      </w:r>
      <w:hyperlink r:id="rId26" w:history="1">
        <w:r w:rsidRPr="00FA69E9">
          <w:rPr>
            <w:rStyle w:val="Hyperlink"/>
          </w:rPr>
          <w:t>https://www.state.nj.us/transportation/business/aashtoware/PriceIndex.shtm</w:t>
        </w:r>
      </w:hyperlink>
      <w:r w:rsidRPr="00FA69E9">
        <w:t>.</w:t>
      </w:r>
    </w:p>
    <w:p w14:paraId="5F539268" w14:textId="77777777" w:rsidR="00DC0E27" w:rsidRPr="00FA69E9" w:rsidRDefault="00DC0E27" w:rsidP="00DC0E27">
      <w:pPr>
        <w:pStyle w:val="Paragraph"/>
      </w:pPr>
      <w:r w:rsidRPr="00FA69E9">
        <w:t>The Basic Asphalt Price Index will be the Index which is listed for the month prior to the receipt of bids.  If the month prior to the receipt of bids has two Indexes, the Index in effect for the first day of the month will govern for the Basic Asphalt Price Index.</w:t>
      </w:r>
    </w:p>
    <w:p w14:paraId="24249845" w14:textId="77777777" w:rsidR="00DC0E27" w:rsidRPr="00FA69E9" w:rsidRDefault="00DC0E27" w:rsidP="00DC0E27">
      <w:pPr>
        <w:pStyle w:val="Paragraph"/>
      </w:pPr>
      <w:r w:rsidRPr="00FA69E9">
        <w:t>The Monthly Asphalt Price Index will be that for the month that the work is constructed in.  If work is constructed over the course of two or more months for a particular pay estimate, then multiple Monthly Indexes will be used corresponding to the date that the work was performed.</w:t>
      </w:r>
    </w:p>
    <w:p w14:paraId="2AF2458A" w14:textId="77777777" w:rsidR="00DC0E27" w:rsidRPr="00FA69E9" w:rsidRDefault="00DC0E27" w:rsidP="00DC0E27">
      <w:pPr>
        <w:pStyle w:val="Paragraph"/>
      </w:pPr>
      <w:r w:rsidRPr="00FA69E9">
        <w:t>If the Asphalt Price Index increases 50 percent or more over the basic asphalt price index, do not perform work on Items containing asphalt binder without written approval from the RE.</w:t>
      </w:r>
    </w:p>
    <w:p w14:paraId="2B629AFF" w14:textId="77777777" w:rsidR="00DC0E27" w:rsidRPr="00FA69E9" w:rsidRDefault="00DC0E27" w:rsidP="00DC0E27">
      <w:pPr>
        <w:jc w:val="center"/>
        <w:rPr>
          <w:rFonts w:ascii="Arial" w:hAnsi="Arial"/>
          <w:caps/>
          <w:color w:val="FF0000"/>
        </w:rPr>
      </w:pPr>
    </w:p>
    <w:p w14:paraId="207F21F5" w14:textId="77777777" w:rsidR="00FD6702" w:rsidRPr="00A35C27" w:rsidRDefault="00FD6702" w:rsidP="00FD6702">
      <w:pPr>
        <w:jc w:val="center"/>
        <w:rPr>
          <w:rFonts w:ascii="Arial" w:hAnsi="Arial"/>
          <w:caps/>
          <w:color w:val="FF0000"/>
        </w:rPr>
      </w:pPr>
      <w:bookmarkStart w:id="326" w:name="_Toc29557241"/>
      <w:bookmarkStart w:id="327" w:name="_Hlk106720042"/>
      <w:bookmarkStart w:id="328" w:name="_Hlk106788475"/>
      <w:bookmarkStart w:id="329" w:name="_Hlk109814828"/>
      <w:r w:rsidRPr="00A35C27">
        <w:rPr>
          <w:rFonts w:ascii="Arial" w:hAnsi="Arial"/>
          <w:caps/>
          <w:color w:val="FF0000"/>
        </w:rPr>
        <w:t>2**************************************************************************************2</w:t>
      </w:r>
    </w:p>
    <w:p w14:paraId="48468321" w14:textId="77777777" w:rsidR="00FD6702" w:rsidRPr="00A35C27" w:rsidRDefault="00FD6702" w:rsidP="00FD6702">
      <w:pPr>
        <w:jc w:val="center"/>
        <w:rPr>
          <w:rFonts w:ascii="Arial" w:hAnsi="Arial"/>
          <w:caps/>
          <w:color w:val="FF0000"/>
        </w:rPr>
      </w:pPr>
      <w:r w:rsidRPr="00A35C27">
        <w:rPr>
          <w:rFonts w:ascii="Arial" w:hAnsi="Arial"/>
          <w:caps/>
          <w:color w:val="FF0000"/>
        </w:rPr>
        <w:t>BDC23S-01 dated Mar 14, 2023</w:t>
      </w:r>
    </w:p>
    <w:p w14:paraId="54215BA2" w14:textId="77777777" w:rsidR="00FD6702" w:rsidRPr="00A35C27" w:rsidRDefault="00FD6702" w:rsidP="00FD6702">
      <w:pPr>
        <w:jc w:val="center"/>
        <w:rPr>
          <w:rFonts w:ascii="Arial" w:hAnsi="Arial"/>
          <w:caps/>
          <w:color w:val="FF0000"/>
        </w:rPr>
      </w:pPr>
    </w:p>
    <w:p w14:paraId="1EC53D1B" w14:textId="77777777" w:rsidR="00FD6702" w:rsidRPr="00A35C27" w:rsidRDefault="00FD6702" w:rsidP="00FD6702">
      <w:pPr>
        <w:pStyle w:val="Instruction"/>
      </w:pPr>
      <w:r w:rsidRPr="00A35C27">
        <w:t>The followings is added:</w:t>
      </w:r>
    </w:p>
    <w:p w14:paraId="0FC5F3D4" w14:textId="77777777" w:rsidR="00FD6702" w:rsidRPr="00A35C27" w:rsidRDefault="00FD6702" w:rsidP="00FD6702">
      <w:pPr>
        <w:pStyle w:val="HiddenTextSpec"/>
        <w:rPr>
          <w:vanish w:val="0"/>
        </w:rPr>
      </w:pPr>
    </w:p>
    <w:bookmarkEnd w:id="326"/>
    <w:bookmarkEnd w:id="327"/>
    <w:bookmarkEnd w:id="328"/>
    <w:p w14:paraId="3827B647" w14:textId="77777777" w:rsidR="00FD6702" w:rsidRPr="00A35C27" w:rsidRDefault="00FD6702" w:rsidP="00FD6702">
      <w:pPr>
        <w:pStyle w:val="HiddenTextSpec"/>
        <w:rPr>
          <w:vanish w:val="0"/>
        </w:rPr>
      </w:pPr>
      <w:r w:rsidRPr="00A35C27">
        <w:rPr>
          <w:vanish w:val="0"/>
        </w:rPr>
        <w:t>complete and include THE FOLLOWING when a Contract contains 1,000,000 pounds (or 500,000 pounds for contracts with a 3 year or greater duration from AWARD to completion) oF a combination of the below Items except that BEAM GUIDE RAIL, RUB RAIL, OVERHEAD SIGN STrUCTURE and CANTILeVER SIGN STrUcTURE will always be included without meeting the pound requirement.</w:t>
      </w:r>
    </w:p>
    <w:p w14:paraId="6688865A" w14:textId="77777777" w:rsidR="00FD6702" w:rsidRPr="00A35C27" w:rsidRDefault="00FD6702" w:rsidP="00FD6702">
      <w:pPr>
        <w:pStyle w:val="HiddenTextSpec"/>
        <w:rPr>
          <w:vanish w:val="0"/>
        </w:rPr>
      </w:pPr>
    </w:p>
    <w:p w14:paraId="1E970C41" w14:textId="77777777" w:rsidR="00FD6702" w:rsidRPr="00A35C27" w:rsidRDefault="00FD6702" w:rsidP="00FD6702">
      <w:pPr>
        <w:pStyle w:val="HiddenTextSpec"/>
        <w:rPr>
          <w:b/>
          <w:bCs/>
          <w:vanish w:val="0"/>
        </w:rPr>
      </w:pPr>
      <w:r w:rsidRPr="00A35C27">
        <w:rPr>
          <w:b/>
          <w:bCs/>
          <w:vanish w:val="0"/>
        </w:rPr>
        <w:t xml:space="preserve">sme contact – </w:t>
      </w:r>
      <w:r w:rsidRPr="00A35C27">
        <w:rPr>
          <w:b/>
          <w:vanish w:val="0"/>
        </w:rPr>
        <w:t>Construction Management</w:t>
      </w:r>
    </w:p>
    <w:p w14:paraId="23BDE01F" w14:textId="77777777" w:rsidR="00FD6702" w:rsidRPr="00A35C27" w:rsidRDefault="00FD6702" w:rsidP="00FD6702">
      <w:pPr>
        <w:pStyle w:val="Instruction"/>
      </w:pPr>
      <w:r w:rsidRPr="00A35C27">
        <w:t>The followings subpart is added:</w:t>
      </w:r>
    </w:p>
    <w:p w14:paraId="464BDC2E" w14:textId="77777777" w:rsidR="00FD6702" w:rsidRPr="00A35C27" w:rsidRDefault="00FD6702" w:rsidP="00FD6702">
      <w:pPr>
        <w:pStyle w:val="0000000Subpart"/>
      </w:pPr>
      <w:r w:rsidRPr="00A35C27">
        <w:t>160.03.03 Steel Price Adjustment</w:t>
      </w:r>
    </w:p>
    <w:p w14:paraId="674A9F29" w14:textId="77777777" w:rsidR="00FD6702" w:rsidRPr="00A35C27" w:rsidRDefault="00FD6702" w:rsidP="00FD6702">
      <w:pPr>
        <w:pStyle w:val="Paragraph"/>
      </w:pPr>
      <w:r w:rsidRPr="00A35C27">
        <w:t>The Department will make a steel price adjustment for Items listed in table 160.03.03-1 using the price index indicated for the Item.  This adjustment is based solely on the mill provided steel.</w:t>
      </w:r>
    </w:p>
    <w:p w14:paraId="34C8C88E" w14:textId="77777777" w:rsidR="00FD6702" w:rsidRPr="00A35C27" w:rsidRDefault="00FD6702" w:rsidP="00FD6702">
      <w:pPr>
        <w:pStyle w:val="HiddenTextSpec"/>
        <w:tabs>
          <w:tab w:val="left" w:pos="2880"/>
        </w:tabs>
        <w:rPr>
          <w:vanish w:val="0"/>
        </w:rPr>
      </w:pPr>
    </w:p>
    <w:p w14:paraId="15C2AF34" w14:textId="77777777" w:rsidR="00FD6702" w:rsidRPr="00A35C27" w:rsidRDefault="00FD6702" w:rsidP="00FD6702">
      <w:pPr>
        <w:pStyle w:val="HiddenTextSpec"/>
        <w:tabs>
          <w:tab w:val="left" w:pos="2880"/>
        </w:tabs>
        <w:rPr>
          <w:vanish w:val="0"/>
        </w:rPr>
      </w:pPr>
      <w:r w:rsidRPr="00A35C27">
        <w:rPr>
          <w:vanish w:val="0"/>
        </w:rPr>
        <w:t>3************************************************3</w:t>
      </w:r>
    </w:p>
    <w:p w14:paraId="68C81988" w14:textId="77777777" w:rsidR="00FD6702" w:rsidRPr="00A35C27" w:rsidRDefault="00FD6702" w:rsidP="00FD6702">
      <w:pPr>
        <w:pStyle w:val="HiddenTextSpec"/>
        <w:rPr>
          <w:vanish w:val="0"/>
        </w:rPr>
      </w:pPr>
      <w:r w:rsidRPr="00A35C27">
        <w:rPr>
          <w:vanish w:val="0"/>
        </w:rPr>
        <w:t>complete and</w:t>
      </w:r>
      <w:r w:rsidRPr="00A35C27">
        <w:rPr>
          <w:caps w:val="0"/>
          <w:vanish w:val="0"/>
        </w:rPr>
        <w:t xml:space="preserve"> </w:t>
      </w:r>
      <w:r w:rsidRPr="00A35C27">
        <w:rPr>
          <w:vanish w:val="0"/>
        </w:rPr>
        <w:t>REMOVE ITEMS THAT DO NOT QUALIFY</w:t>
      </w:r>
    </w:p>
    <w:p w14:paraId="5F8866B9" w14:textId="77777777" w:rsidR="00FD6702" w:rsidRPr="00A35C27" w:rsidRDefault="00FD6702" w:rsidP="00FD6702">
      <w:pPr>
        <w:pStyle w:val="HiddenTextSpec"/>
        <w:rPr>
          <w:vanish w:val="0"/>
        </w:rPr>
      </w:pPr>
    </w:p>
    <w:p w14:paraId="0ED9ABC4" w14:textId="77777777" w:rsidR="00FD6702" w:rsidRPr="00A35C27" w:rsidRDefault="00FD6702" w:rsidP="00FD6702">
      <w:pPr>
        <w:pStyle w:val="Blanklinehalf"/>
      </w:pPr>
    </w:p>
    <w:tbl>
      <w:tblPr>
        <w:tblW w:w="5000" w:type="pct"/>
        <w:tblLook w:val="04A0" w:firstRow="1" w:lastRow="0" w:firstColumn="1" w:lastColumn="0" w:noHBand="0" w:noVBand="1"/>
      </w:tblPr>
      <w:tblGrid>
        <w:gridCol w:w="3690"/>
        <w:gridCol w:w="6030"/>
      </w:tblGrid>
      <w:tr w:rsidR="00FD6702" w:rsidRPr="00A35C27" w14:paraId="27E301AA" w14:textId="77777777" w:rsidTr="00172192">
        <w:trPr>
          <w:trHeight w:val="291"/>
          <w:tblHeader/>
        </w:trPr>
        <w:tc>
          <w:tcPr>
            <w:tcW w:w="5000" w:type="pct"/>
            <w:gridSpan w:val="2"/>
            <w:tcBorders>
              <w:top w:val="double" w:sz="4" w:space="0" w:color="auto"/>
              <w:bottom w:val="single" w:sz="4" w:space="0" w:color="auto"/>
            </w:tcBorders>
            <w:shd w:val="clear" w:color="auto" w:fill="auto"/>
            <w:vAlign w:val="center"/>
            <w:hideMark/>
          </w:tcPr>
          <w:p w14:paraId="4F9F2889" w14:textId="77777777" w:rsidR="00FD6702" w:rsidRPr="00A35C27" w:rsidRDefault="00FD6702" w:rsidP="00172192">
            <w:pPr>
              <w:pStyle w:val="Tabletitle"/>
              <w:keepLines/>
            </w:pPr>
            <w:r w:rsidRPr="00A35C27">
              <w:t>Table 160.03.03-1  Steel Price Adjustment Items</w:t>
            </w:r>
          </w:p>
        </w:tc>
      </w:tr>
      <w:tr w:rsidR="00FD6702" w:rsidRPr="00A35C27" w14:paraId="62623CBC" w14:textId="77777777" w:rsidTr="00172192">
        <w:trPr>
          <w:trHeight w:val="291"/>
        </w:trPr>
        <w:tc>
          <w:tcPr>
            <w:tcW w:w="1898" w:type="pct"/>
            <w:tcBorders>
              <w:top w:val="single" w:sz="4" w:space="0" w:color="auto"/>
              <w:bottom w:val="single" w:sz="4" w:space="0" w:color="auto"/>
              <w:right w:val="single" w:sz="4" w:space="0" w:color="auto"/>
            </w:tcBorders>
            <w:shd w:val="clear" w:color="auto" w:fill="auto"/>
            <w:vAlign w:val="center"/>
            <w:hideMark/>
          </w:tcPr>
          <w:p w14:paraId="4AC38DD4" w14:textId="77777777" w:rsidR="00FD6702" w:rsidRPr="00A35C27" w:rsidRDefault="00FD6702" w:rsidP="00172192">
            <w:pPr>
              <w:pStyle w:val="TableheaderCentered"/>
              <w:keepLines/>
            </w:pPr>
            <w:r w:rsidRPr="00A35C27">
              <w:t>Item</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4EB43" w14:textId="77777777" w:rsidR="00FD6702" w:rsidRPr="00A35C27" w:rsidRDefault="00FD6702" w:rsidP="00172192">
            <w:pPr>
              <w:pStyle w:val="TableheaderCentered"/>
              <w:keepLines/>
            </w:pPr>
            <w:r w:rsidRPr="00A35C27">
              <w:t>Price Index (BS &amp; MS)</w:t>
            </w:r>
          </w:p>
        </w:tc>
      </w:tr>
      <w:tr w:rsidR="00FD6702" w:rsidRPr="00A35C27" w14:paraId="71DB8A22" w14:textId="77777777" w:rsidTr="00172192">
        <w:trPr>
          <w:trHeight w:val="588"/>
        </w:trPr>
        <w:tc>
          <w:tcPr>
            <w:tcW w:w="1898" w:type="pct"/>
            <w:tcBorders>
              <w:top w:val="single" w:sz="4" w:space="0" w:color="auto"/>
              <w:bottom w:val="dotted" w:sz="4" w:space="0" w:color="auto"/>
            </w:tcBorders>
            <w:shd w:val="clear" w:color="auto" w:fill="auto"/>
            <w:vAlign w:val="center"/>
            <w:hideMark/>
          </w:tcPr>
          <w:p w14:paraId="6DC0D881" w14:textId="77777777" w:rsidR="00FD6702" w:rsidRPr="00A35C27" w:rsidRDefault="00FD6702" w:rsidP="00172192">
            <w:pPr>
              <w:pStyle w:val="Tabletext"/>
            </w:pPr>
            <w:r w:rsidRPr="00A35C27">
              <w:t>STRUCTURAL STEEL</w:t>
            </w:r>
          </w:p>
        </w:tc>
        <w:tc>
          <w:tcPr>
            <w:tcW w:w="3102" w:type="pct"/>
            <w:tcBorders>
              <w:top w:val="single" w:sz="4" w:space="0" w:color="auto"/>
              <w:bottom w:val="dotted" w:sz="4" w:space="0" w:color="auto"/>
            </w:tcBorders>
            <w:shd w:val="clear" w:color="auto" w:fill="auto"/>
            <w:vAlign w:val="center"/>
            <w:hideMark/>
          </w:tcPr>
          <w:p w14:paraId="1A3EAF66"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57407A66" w14:textId="77777777" w:rsidTr="00172192">
        <w:trPr>
          <w:trHeight w:val="294"/>
        </w:trPr>
        <w:tc>
          <w:tcPr>
            <w:tcW w:w="1898" w:type="pct"/>
            <w:tcBorders>
              <w:top w:val="dotted" w:sz="4" w:space="0" w:color="auto"/>
              <w:bottom w:val="dotted" w:sz="4" w:space="0" w:color="auto"/>
            </w:tcBorders>
            <w:shd w:val="clear" w:color="auto" w:fill="auto"/>
            <w:vAlign w:val="center"/>
            <w:hideMark/>
          </w:tcPr>
          <w:p w14:paraId="0E4F2F65" w14:textId="77777777" w:rsidR="00FD6702" w:rsidRPr="00A35C27" w:rsidRDefault="00FD6702" w:rsidP="00172192">
            <w:pPr>
              <w:pStyle w:val="Tabletext"/>
            </w:pPr>
            <w:r w:rsidRPr="00A35C27">
              <w:t>REINFORCEMENT STEEL</w:t>
            </w:r>
          </w:p>
        </w:tc>
        <w:tc>
          <w:tcPr>
            <w:tcW w:w="3102" w:type="pct"/>
            <w:tcBorders>
              <w:top w:val="dotted" w:sz="4" w:space="0" w:color="auto"/>
              <w:bottom w:val="dotted" w:sz="4" w:space="0" w:color="auto"/>
            </w:tcBorders>
            <w:shd w:val="clear" w:color="auto" w:fill="auto"/>
            <w:vAlign w:val="center"/>
            <w:hideMark/>
          </w:tcPr>
          <w:p w14:paraId="0ED9DEAE"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FF63026"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5FA475F1" w14:textId="77777777" w:rsidR="00FD6702" w:rsidRPr="00A35C27" w:rsidRDefault="00FD6702" w:rsidP="00172192">
            <w:pPr>
              <w:pStyle w:val="Tabletext"/>
            </w:pPr>
            <w:r w:rsidRPr="00A35C27">
              <w:lastRenderedPageBreak/>
              <w:t xml:space="preserve">REINFORCEMENT STEEL, </w:t>
            </w:r>
            <w:r w:rsidRPr="00A35C27">
              <w:br/>
              <w:t>EPOXY-COATED</w:t>
            </w:r>
          </w:p>
        </w:tc>
        <w:tc>
          <w:tcPr>
            <w:tcW w:w="3102" w:type="pct"/>
            <w:tcBorders>
              <w:top w:val="dotted" w:sz="4" w:space="0" w:color="auto"/>
              <w:bottom w:val="dotted" w:sz="4" w:space="0" w:color="auto"/>
            </w:tcBorders>
            <w:shd w:val="clear" w:color="auto" w:fill="auto"/>
            <w:vAlign w:val="center"/>
            <w:hideMark/>
          </w:tcPr>
          <w:p w14:paraId="434D850E"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3CB201C6" w14:textId="77777777" w:rsidTr="00172192">
        <w:trPr>
          <w:trHeight w:val="500"/>
        </w:trPr>
        <w:tc>
          <w:tcPr>
            <w:tcW w:w="1898" w:type="pct"/>
            <w:tcBorders>
              <w:top w:val="dotted" w:sz="4" w:space="0" w:color="auto"/>
              <w:bottom w:val="dotted" w:sz="4" w:space="0" w:color="auto"/>
            </w:tcBorders>
            <w:shd w:val="clear" w:color="auto" w:fill="auto"/>
            <w:vAlign w:val="center"/>
          </w:tcPr>
          <w:p w14:paraId="72A1CEE9" w14:textId="77777777" w:rsidR="00FD6702" w:rsidRPr="00A35C27" w:rsidRDefault="00FD6702" w:rsidP="00172192">
            <w:pPr>
              <w:pStyle w:val="Tabletext"/>
            </w:pPr>
            <w:r w:rsidRPr="00A35C27">
              <w:t>REINFORCEMENT STEEL, GALVANIZED</w:t>
            </w:r>
          </w:p>
        </w:tc>
        <w:tc>
          <w:tcPr>
            <w:tcW w:w="3102" w:type="pct"/>
            <w:tcBorders>
              <w:top w:val="dotted" w:sz="4" w:space="0" w:color="auto"/>
              <w:bottom w:val="dotted" w:sz="4" w:space="0" w:color="auto"/>
            </w:tcBorders>
            <w:shd w:val="clear" w:color="auto" w:fill="auto"/>
            <w:vAlign w:val="center"/>
          </w:tcPr>
          <w:p w14:paraId="448BA7D2"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E1761D2" w14:textId="77777777" w:rsidTr="00172192">
        <w:trPr>
          <w:trHeight w:val="500"/>
        </w:trPr>
        <w:tc>
          <w:tcPr>
            <w:tcW w:w="1898" w:type="pct"/>
            <w:tcBorders>
              <w:top w:val="dotted" w:sz="4" w:space="0" w:color="auto"/>
              <w:bottom w:val="dotted" w:sz="4" w:space="0" w:color="auto"/>
            </w:tcBorders>
            <w:shd w:val="clear" w:color="auto" w:fill="auto"/>
            <w:vAlign w:val="center"/>
          </w:tcPr>
          <w:p w14:paraId="13FAE4A5" w14:textId="77777777" w:rsidR="00FD6702" w:rsidRPr="00A35C27" w:rsidRDefault="00FD6702" w:rsidP="00172192">
            <w:pPr>
              <w:pStyle w:val="Tabletext"/>
            </w:pPr>
            <w:r w:rsidRPr="00A35C27">
              <w:t>REINFORCEMENT STEEL, STAINLESS</w:t>
            </w:r>
          </w:p>
        </w:tc>
        <w:tc>
          <w:tcPr>
            <w:tcW w:w="3102" w:type="pct"/>
            <w:tcBorders>
              <w:top w:val="dotted" w:sz="4" w:space="0" w:color="auto"/>
              <w:bottom w:val="dotted" w:sz="4" w:space="0" w:color="auto"/>
            </w:tcBorders>
            <w:shd w:val="clear" w:color="auto" w:fill="auto"/>
            <w:vAlign w:val="center"/>
          </w:tcPr>
          <w:p w14:paraId="1B224E02"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540B1A0B"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32106685" w14:textId="77777777" w:rsidR="00FD6702" w:rsidRPr="00A35C27" w:rsidRDefault="00FD6702" w:rsidP="00172192">
            <w:pPr>
              <w:pStyle w:val="Tabletext"/>
            </w:pPr>
            <w:r w:rsidRPr="00A35C27">
              <w:t>CAST-IN-PLACE CONCRETE PILE FURNISHED</w:t>
            </w:r>
          </w:p>
        </w:tc>
        <w:tc>
          <w:tcPr>
            <w:tcW w:w="3102" w:type="pct"/>
            <w:tcBorders>
              <w:top w:val="dotted" w:sz="4" w:space="0" w:color="auto"/>
              <w:bottom w:val="dotted" w:sz="4" w:space="0" w:color="auto"/>
            </w:tcBorders>
            <w:shd w:val="clear" w:color="auto" w:fill="auto"/>
            <w:vAlign w:val="center"/>
            <w:hideMark/>
          </w:tcPr>
          <w:p w14:paraId="3A39BCC1"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40B90B44"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48F30158" w14:textId="77777777" w:rsidR="00FD6702" w:rsidRPr="00A35C27" w:rsidRDefault="00FD6702" w:rsidP="00172192">
            <w:pPr>
              <w:pStyle w:val="Tabletext"/>
            </w:pPr>
            <w:r w:rsidRPr="00A35C27">
              <w:t>STEEL H-PILE, FURNISHED</w:t>
            </w:r>
          </w:p>
        </w:tc>
        <w:tc>
          <w:tcPr>
            <w:tcW w:w="3102" w:type="pct"/>
            <w:tcBorders>
              <w:top w:val="dotted" w:sz="4" w:space="0" w:color="auto"/>
              <w:bottom w:val="dotted" w:sz="4" w:space="0" w:color="auto"/>
            </w:tcBorders>
            <w:shd w:val="clear" w:color="auto" w:fill="auto"/>
            <w:vAlign w:val="center"/>
            <w:hideMark/>
          </w:tcPr>
          <w:p w14:paraId="2D8775A5"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100319C2" w14:textId="77777777" w:rsidTr="00172192">
        <w:trPr>
          <w:trHeight w:val="500"/>
        </w:trPr>
        <w:tc>
          <w:tcPr>
            <w:tcW w:w="1898" w:type="pct"/>
            <w:tcBorders>
              <w:top w:val="dotted" w:sz="4" w:space="0" w:color="auto"/>
              <w:bottom w:val="dotted" w:sz="4" w:space="0" w:color="auto"/>
            </w:tcBorders>
            <w:shd w:val="clear" w:color="auto" w:fill="auto"/>
            <w:vAlign w:val="center"/>
          </w:tcPr>
          <w:p w14:paraId="15F1FEC1" w14:textId="77777777" w:rsidR="00FD6702" w:rsidRPr="00A35C27" w:rsidRDefault="00FD6702" w:rsidP="00172192">
            <w:pPr>
              <w:pStyle w:val="Tabletext"/>
            </w:pPr>
            <w:r w:rsidRPr="00A35C27">
              <w:t>BEAM GUIDE RAIL</w:t>
            </w:r>
          </w:p>
        </w:tc>
        <w:tc>
          <w:tcPr>
            <w:tcW w:w="3102" w:type="pct"/>
            <w:tcBorders>
              <w:top w:val="dotted" w:sz="4" w:space="0" w:color="auto"/>
              <w:bottom w:val="dotted" w:sz="4" w:space="0" w:color="auto"/>
            </w:tcBorders>
            <w:shd w:val="clear" w:color="auto" w:fill="auto"/>
            <w:vAlign w:val="center"/>
          </w:tcPr>
          <w:p w14:paraId="7FC6FDCA"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69ABA60D" w14:textId="77777777" w:rsidTr="00172192">
        <w:trPr>
          <w:trHeight w:val="500"/>
        </w:trPr>
        <w:tc>
          <w:tcPr>
            <w:tcW w:w="1898" w:type="pct"/>
            <w:tcBorders>
              <w:top w:val="dotted" w:sz="4" w:space="0" w:color="auto"/>
              <w:bottom w:val="dotted" w:sz="4" w:space="0" w:color="auto"/>
            </w:tcBorders>
            <w:shd w:val="clear" w:color="auto" w:fill="auto"/>
            <w:vAlign w:val="center"/>
          </w:tcPr>
          <w:p w14:paraId="61FFE631" w14:textId="77777777" w:rsidR="00FD6702" w:rsidRPr="00A35C27" w:rsidRDefault="00FD6702" w:rsidP="00172192">
            <w:pPr>
              <w:pStyle w:val="Tabletext"/>
            </w:pPr>
            <w:r w:rsidRPr="00A35C27">
              <w:t>RUB RAIL</w:t>
            </w:r>
          </w:p>
        </w:tc>
        <w:tc>
          <w:tcPr>
            <w:tcW w:w="3102" w:type="pct"/>
            <w:tcBorders>
              <w:top w:val="dotted" w:sz="4" w:space="0" w:color="auto"/>
              <w:bottom w:val="dotted" w:sz="4" w:space="0" w:color="auto"/>
            </w:tcBorders>
            <w:shd w:val="clear" w:color="auto" w:fill="auto"/>
            <w:vAlign w:val="center"/>
          </w:tcPr>
          <w:p w14:paraId="312EC0EA"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2DC80CF0" w14:textId="77777777" w:rsidTr="00172192">
        <w:trPr>
          <w:trHeight w:val="500"/>
        </w:trPr>
        <w:tc>
          <w:tcPr>
            <w:tcW w:w="1898" w:type="pct"/>
            <w:tcBorders>
              <w:top w:val="dotted" w:sz="4" w:space="0" w:color="auto"/>
              <w:bottom w:val="dotted" w:sz="4" w:space="0" w:color="auto"/>
            </w:tcBorders>
            <w:shd w:val="clear" w:color="auto" w:fill="auto"/>
            <w:vAlign w:val="center"/>
          </w:tcPr>
          <w:p w14:paraId="790E20C7" w14:textId="77777777" w:rsidR="00FD6702" w:rsidRPr="00A35C27" w:rsidRDefault="00FD6702" w:rsidP="00172192">
            <w:pPr>
              <w:pStyle w:val="Tabletext"/>
            </w:pPr>
            <w:bookmarkStart w:id="330" w:name="_Hlk109822738"/>
            <w:r w:rsidRPr="00A35C27">
              <w:t>OVERHEAD SIGN STRUCTURE NO</w:t>
            </w:r>
            <w:bookmarkEnd w:id="330"/>
            <w:r w:rsidRPr="00A35C27">
              <w:t>. ___</w:t>
            </w:r>
          </w:p>
        </w:tc>
        <w:tc>
          <w:tcPr>
            <w:tcW w:w="3102" w:type="pct"/>
            <w:tcBorders>
              <w:top w:val="dotted" w:sz="4" w:space="0" w:color="auto"/>
              <w:bottom w:val="dotted" w:sz="4" w:space="0" w:color="auto"/>
            </w:tcBorders>
            <w:shd w:val="clear" w:color="auto" w:fill="auto"/>
            <w:vAlign w:val="center"/>
          </w:tcPr>
          <w:p w14:paraId="2E0C6D40"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65404DD4" w14:textId="77777777" w:rsidTr="00172192">
        <w:trPr>
          <w:trHeight w:val="500"/>
        </w:trPr>
        <w:tc>
          <w:tcPr>
            <w:tcW w:w="1898" w:type="pct"/>
            <w:tcBorders>
              <w:top w:val="dotted" w:sz="4" w:space="0" w:color="auto"/>
              <w:bottom w:val="dotted" w:sz="4" w:space="0" w:color="auto"/>
            </w:tcBorders>
            <w:shd w:val="clear" w:color="auto" w:fill="auto"/>
            <w:vAlign w:val="center"/>
          </w:tcPr>
          <w:p w14:paraId="6EA5211C" w14:textId="77777777" w:rsidR="00FD6702" w:rsidRPr="00A35C27" w:rsidRDefault="00FD6702" w:rsidP="00172192">
            <w:pPr>
              <w:pStyle w:val="Tabletext"/>
            </w:pPr>
            <w:r w:rsidRPr="00A35C27">
              <w:t>BUTTERFLY SIGN SUPPORT, DMS STRUCTURE NO. ___</w:t>
            </w:r>
          </w:p>
        </w:tc>
        <w:tc>
          <w:tcPr>
            <w:tcW w:w="3102" w:type="pct"/>
            <w:tcBorders>
              <w:top w:val="dotted" w:sz="4" w:space="0" w:color="auto"/>
              <w:bottom w:val="dotted" w:sz="4" w:space="0" w:color="auto"/>
            </w:tcBorders>
            <w:shd w:val="clear" w:color="auto" w:fill="auto"/>
            <w:vAlign w:val="center"/>
          </w:tcPr>
          <w:p w14:paraId="4FF42BC7"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6E28AA4" w14:textId="77777777" w:rsidTr="00172192">
        <w:trPr>
          <w:trHeight w:val="500"/>
        </w:trPr>
        <w:tc>
          <w:tcPr>
            <w:tcW w:w="1898" w:type="pct"/>
            <w:tcBorders>
              <w:top w:val="dotted" w:sz="4" w:space="0" w:color="auto"/>
              <w:bottom w:val="dotted" w:sz="4" w:space="0" w:color="auto"/>
            </w:tcBorders>
            <w:shd w:val="clear" w:color="auto" w:fill="auto"/>
            <w:vAlign w:val="center"/>
          </w:tcPr>
          <w:p w14:paraId="6EF6A45D" w14:textId="77777777" w:rsidR="00FD6702" w:rsidRPr="00A35C27" w:rsidRDefault="00FD6702" w:rsidP="00172192">
            <w:pPr>
              <w:pStyle w:val="Tabletext"/>
            </w:pPr>
            <w:r w:rsidRPr="00A35C27">
              <w:t>CANTILEVER SIGN STRUCTURE NO. ___</w:t>
            </w:r>
          </w:p>
        </w:tc>
        <w:tc>
          <w:tcPr>
            <w:tcW w:w="3102" w:type="pct"/>
            <w:tcBorders>
              <w:top w:val="dotted" w:sz="4" w:space="0" w:color="auto"/>
              <w:bottom w:val="dotted" w:sz="4" w:space="0" w:color="auto"/>
            </w:tcBorders>
            <w:shd w:val="clear" w:color="auto" w:fill="auto"/>
            <w:vAlign w:val="center"/>
          </w:tcPr>
          <w:p w14:paraId="070C88A3"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3F075454" w14:textId="77777777" w:rsidTr="00172192">
        <w:trPr>
          <w:trHeight w:val="500"/>
        </w:trPr>
        <w:tc>
          <w:tcPr>
            <w:tcW w:w="1898" w:type="pct"/>
            <w:tcBorders>
              <w:top w:val="dotted" w:sz="4" w:space="0" w:color="auto"/>
              <w:bottom w:val="double" w:sz="4" w:space="0" w:color="auto"/>
            </w:tcBorders>
            <w:shd w:val="clear" w:color="auto" w:fill="auto"/>
            <w:vAlign w:val="center"/>
          </w:tcPr>
          <w:p w14:paraId="3BED7C9C" w14:textId="77777777" w:rsidR="00FD6702" w:rsidRPr="00A35C27" w:rsidRDefault="00FD6702" w:rsidP="00172192">
            <w:pPr>
              <w:pStyle w:val="Tabletext"/>
            </w:pPr>
            <w:r w:rsidRPr="00A35C27">
              <w:t>CANTILEVER SIGN SUPPORT, DMS STRUCTURE NO. ___</w:t>
            </w:r>
          </w:p>
        </w:tc>
        <w:tc>
          <w:tcPr>
            <w:tcW w:w="3102" w:type="pct"/>
            <w:tcBorders>
              <w:top w:val="dotted" w:sz="4" w:space="0" w:color="auto"/>
              <w:bottom w:val="double" w:sz="4" w:space="0" w:color="auto"/>
            </w:tcBorders>
            <w:shd w:val="clear" w:color="auto" w:fill="auto"/>
            <w:vAlign w:val="center"/>
          </w:tcPr>
          <w:p w14:paraId="20D24E02" w14:textId="77777777" w:rsidR="00FD6702" w:rsidRPr="00A35C27" w:rsidRDefault="00FD6702" w:rsidP="00172192">
            <w:pPr>
              <w:pStyle w:val="Tabletext"/>
            </w:pPr>
            <w:r w:rsidRPr="00A35C27">
              <w:t>US Dept. of Labor, Bureau of Labor Statistics - Producer Price Index for Semifinished Steel Mill Products WPU 101702</w:t>
            </w:r>
          </w:p>
        </w:tc>
      </w:tr>
    </w:tbl>
    <w:p w14:paraId="173AFDCC" w14:textId="77777777" w:rsidR="00FD6702" w:rsidRPr="00A35C27" w:rsidRDefault="00FD6702" w:rsidP="00FD6702">
      <w:pPr>
        <w:pStyle w:val="HiddenTextSpec"/>
        <w:tabs>
          <w:tab w:val="left" w:pos="2880"/>
        </w:tabs>
        <w:rPr>
          <w:vanish w:val="0"/>
        </w:rPr>
      </w:pPr>
      <w:r w:rsidRPr="00A35C27">
        <w:rPr>
          <w:vanish w:val="0"/>
        </w:rPr>
        <w:t>3************************************************3</w:t>
      </w:r>
    </w:p>
    <w:p w14:paraId="4D27486F" w14:textId="77777777" w:rsidR="00FD6702" w:rsidRPr="00A35C27" w:rsidRDefault="00FD6702" w:rsidP="00FD6702">
      <w:pPr>
        <w:pStyle w:val="Paragraph"/>
      </w:pPr>
      <w:r w:rsidRPr="00A35C27">
        <w:t>Price adjustments may result in an increased payment to the Contractor for increases in the price index and may result in a reduction in payment for decreases in the price index.</w:t>
      </w:r>
    </w:p>
    <w:p w14:paraId="7712B58B" w14:textId="77777777" w:rsidR="00FD6702" w:rsidRPr="00A35C27" w:rsidRDefault="00FD6702" w:rsidP="00FD6702">
      <w:pPr>
        <w:pStyle w:val="Formula9pt"/>
      </w:pPr>
      <w:r w:rsidRPr="00A35C27">
        <w:rPr>
          <w:rStyle w:val="ParagraphCharChar"/>
        </w:rPr>
        <w:t xml:space="preserve">A steel price adjustment will only be made for price increases when </w:t>
      </w:r>
      <w:r w:rsidRPr="00A35C27">
        <w:t xml:space="preserve"> </w:t>
      </w:r>
      <m:oMath>
        <m:f>
          <m:fPr>
            <m:ctrlPr>
              <w:rPr>
                <w:rFonts w:eastAsia="Adobe Myungjo Std M"/>
              </w:rPr>
            </m:ctrlPr>
          </m:fPr>
          <m:num>
            <m:d>
              <m:dPr>
                <m:ctrlPr>
                  <w:rPr>
                    <w:rFonts w:eastAsia="Adobe Myungjo Std M"/>
                  </w:rPr>
                </m:ctrlPr>
              </m:dPr>
              <m:e>
                <m:r>
                  <m:rPr>
                    <m:sty m:val="p"/>
                  </m:rPr>
                  <w:rPr>
                    <w:rFonts w:eastAsia="Adobe Myungjo Std M"/>
                  </w:rPr>
                  <m:t>MS-BS</m:t>
                </m:r>
              </m:e>
            </m:d>
          </m:num>
          <m:den>
            <m:r>
              <m:rPr>
                <m:sty m:val="p"/>
              </m:rPr>
              <w:rPr>
                <w:rFonts w:eastAsia="Adobe Myungjo Std M"/>
              </w:rPr>
              <m:t>BS</m:t>
            </m:r>
          </m:den>
        </m:f>
        <m:r>
          <m:rPr>
            <m:sty m:val="p"/>
          </m:rPr>
          <w:rPr>
            <w:rFonts w:eastAsia="Adobe Myungjo Std M"/>
          </w:rPr>
          <m:t xml:space="preserve"> &gt;10%</m:t>
        </m:r>
      </m:oMath>
      <w:r w:rsidRPr="00A35C27">
        <w:rPr>
          <w:rStyle w:val="ParagraphCharChar"/>
        </w:rPr>
        <w:fldChar w:fldCharType="begin"/>
      </w:r>
      <w:r w:rsidRPr="00A35C27">
        <w:rPr>
          <w:rStyle w:val="ParagraphCharChar"/>
        </w:rPr>
        <w:instrText xml:space="preserve"> QUOTE </w:instrText>
      </w:r>
      <m:oMath>
        <m:f>
          <m:fPr>
            <m:ctrlPr>
              <w:rPr>
                <w:rStyle w:val="ParagraphCharChar"/>
              </w:rPr>
            </m:ctrlPr>
          </m:fPr>
          <m:num>
            <m:d>
              <m:dPr>
                <m:ctrlPr>
                  <w:rPr>
                    <w:rStyle w:val="ParagraphCharChar"/>
                  </w:rPr>
                </m:ctrlPr>
              </m:dPr>
              <m:e>
                <m:r>
                  <m:rPr>
                    <m:sty m:val="p"/>
                  </m:rPr>
                  <w:rPr>
                    <w:rStyle w:val="ParagraphCharChar"/>
                  </w:rPr>
                  <m:t>MS-BS</m:t>
                </m:r>
              </m:e>
            </m:d>
          </m:num>
          <m:den>
            <m:r>
              <m:rPr>
                <m:sty m:val="p"/>
              </m:rPr>
              <w:rPr>
                <w:rStyle w:val="ParagraphCharChar"/>
              </w:rPr>
              <m:t>BS</m:t>
            </m:r>
          </m:den>
        </m:f>
        <m:r>
          <m:rPr>
            <m:sty m:val="p"/>
          </m:rPr>
          <w:rPr>
            <w:rStyle w:val="ParagraphCharChar"/>
          </w:rPr>
          <m:t>&gt;15%</m:t>
        </m:r>
      </m:oMath>
      <w:r w:rsidRPr="00A35C27">
        <w:rPr>
          <w:rStyle w:val="ParagraphCharChar"/>
        </w:rPr>
        <w:instrText xml:space="preserve"> </w:instrText>
      </w:r>
      <w:r w:rsidRPr="00A35C27">
        <w:rPr>
          <w:rStyle w:val="ParagraphCharChar"/>
        </w:rPr>
        <w:fldChar w:fldCharType="end"/>
      </w:r>
      <w:r w:rsidRPr="00A35C27">
        <w:rPr>
          <w:rStyle w:val="ParagraphCharChar"/>
        </w:rPr>
        <w:t>, and a price adjustment will only be made for price decreases when</w:t>
      </w:r>
      <w:r w:rsidRPr="00A35C27">
        <w:t xml:space="preserve"> </w:t>
      </w:r>
      <w:r w:rsidRPr="00A35C27">
        <w:fldChar w:fldCharType="begin"/>
      </w:r>
      <w:r w:rsidRPr="00A35C27">
        <w:instrText xml:space="preserve"> QUOTE </w:instrText>
      </w:r>
      <m:oMath>
        <m:f>
          <m:fPr>
            <m:ctrlPr>
              <w:rPr>
                <w:i/>
              </w:rPr>
            </m:ctrlPr>
          </m:fPr>
          <m:num>
            <m:d>
              <m:dPr>
                <m:ctrlPr>
                  <w:rPr>
                    <w:i/>
                  </w:rPr>
                </m:ctrlPr>
              </m:dPr>
              <m:e>
                <m:r>
                  <m:rPr>
                    <m:sty m:val="p"/>
                  </m:rPr>
                  <m:t>BS-MS</m:t>
                </m:r>
              </m:e>
            </m:d>
          </m:num>
          <m:den>
            <m:r>
              <m:rPr>
                <m:sty m:val="p"/>
              </m:rPr>
              <m:t>BS</m:t>
            </m:r>
          </m:den>
        </m:f>
        <m:r>
          <m:rPr>
            <m:sty m:val="p"/>
          </m:rPr>
          <m:t>&gt;15%</m:t>
        </m:r>
      </m:oMath>
      <w:r w:rsidRPr="00A35C27">
        <w:instrText xml:space="preserve"> </w:instrText>
      </w:r>
      <w:r w:rsidRPr="00A35C27">
        <w:fldChar w:fldCharType="end"/>
      </w:r>
      <w:r w:rsidRPr="00A35C27">
        <w:t xml:space="preserve"> </w:t>
      </w:r>
      <m:oMath>
        <m:f>
          <m:fPr>
            <m:ctrlPr>
              <w:rPr>
                <w:rFonts w:eastAsia="Adobe Myungjo Std M"/>
              </w:rPr>
            </m:ctrlPr>
          </m:fPr>
          <m:num>
            <m:d>
              <m:dPr>
                <m:ctrlPr>
                  <w:rPr>
                    <w:rFonts w:eastAsia="Adobe Myungjo Std M"/>
                  </w:rPr>
                </m:ctrlPr>
              </m:dPr>
              <m:e>
                <m:r>
                  <m:rPr>
                    <m:sty m:val="p"/>
                  </m:rPr>
                  <w:rPr>
                    <w:rFonts w:eastAsia="Adobe Myungjo Std M"/>
                  </w:rPr>
                  <m:t>BS-MS</m:t>
                </m:r>
              </m:e>
            </m:d>
          </m:num>
          <m:den>
            <m:r>
              <m:rPr>
                <m:sty m:val="p"/>
              </m:rPr>
              <w:rPr>
                <w:rFonts w:eastAsia="Adobe Myungjo Std M"/>
              </w:rPr>
              <m:t>BS</m:t>
            </m:r>
          </m:den>
        </m:f>
        <m:r>
          <m:rPr>
            <m:sty m:val="p"/>
          </m:rPr>
          <w:rPr>
            <w:rFonts w:eastAsia="Adobe Myungjo Std M"/>
          </w:rPr>
          <m:t xml:space="preserve"> &gt;10%.</m:t>
        </m:r>
      </m:oMath>
    </w:p>
    <w:p w14:paraId="23CB92EE" w14:textId="77777777" w:rsidR="00FD6702" w:rsidRPr="00A35C27" w:rsidRDefault="00FD6702" w:rsidP="00FD6702">
      <w:pPr>
        <w:pStyle w:val="Paragraph"/>
      </w:pPr>
    </w:p>
    <w:p w14:paraId="53D06AA2" w14:textId="77777777" w:rsidR="00FD6702" w:rsidRPr="00A35C27" w:rsidRDefault="00FD6702" w:rsidP="00FD6702">
      <w:pPr>
        <w:pStyle w:val="Paragraph"/>
      </w:pPr>
      <w:r w:rsidRPr="00A35C27">
        <w:t>When the Monthly Steel Price Index is greater than the Benchmark Steel Price Index, the Department will calculate STEEL PRICE ADJUSTMENT using the following formula:</w:t>
      </w:r>
    </w:p>
    <w:p w14:paraId="7D97AF33" w14:textId="77777777" w:rsidR="00FD6702" w:rsidRPr="00A35C27" w:rsidRDefault="00FD6702" w:rsidP="00FD6702">
      <w:pPr>
        <w:pStyle w:val="Formula9pt"/>
        <w:rPr>
          <w:iCs/>
          <w:szCs w:val="18"/>
        </w:rPr>
      </w:pPr>
      <w:bookmarkStart w:id="331" w:name="_Hlk109825959"/>
      <m:oMathPara>
        <m:oMath>
          <m:r>
            <m:rPr>
              <m:sty m:val="p"/>
            </m:rPr>
            <w:rPr>
              <w:szCs w:val="18"/>
            </w:rPr>
            <m:t>S=</m:t>
          </m:r>
          <m:f>
            <m:fPr>
              <m:ctrlPr>
                <w:rPr>
                  <w:iCs/>
                  <w:szCs w:val="18"/>
                </w:rPr>
              </m:ctrlPr>
            </m:fPr>
            <m:num>
              <m:r>
                <m:rPr>
                  <m:sty m:val="p"/>
                </m:rPr>
                <w:rPr>
                  <w:szCs w:val="18"/>
                </w:rPr>
                <m:t>[</m:t>
              </m:r>
              <m:d>
                <m:dPr>
                  <m:ctrlPr>
                    <w:rPr>
                      <w:iCs/>
                      <w:szCs w:val="18"/>
                    </w:rPr>
                  </m:ctrlPr>
                </m:dPr>
                <m:e>
                  <m:r>
                    <m:rPr>
                      <m:sty m:val="p"/>
                    </m:rPr>
                    <w:rPr>
                      <w:szCs w:val="18"/>
                    </w:rPr>
                    <m:t>BS-MS</m:t>
                  </m:r>
                </m:e>
              </m:d>
              <m:r>
                <m:rPr>
                  <m:sty m:val="p"/>
                </m:rPr>
                <w:rPr>
                  <w:szCs w:val="18"/>
                </w:rPr>
                <m:t>+</m:t>
              </m:r>
              <m:d>
                <m:dPr>
                  <m:ctrlPr>
                    <w:rPr>
                      <w:iCs/>
                      <w:szCs w:val="18"/>
                    </w:rPr>
                  </m:ctrlPr>
                </m:dPr>
                <m:e>
                  <m:r>
                    <m:rPr>
                      <m:sty m:val="p"/>
                    </m:rPr>
                    <w:rPr>
                      <w:szCs w:val="18"/>
                    </w:rPr>
                    <m:t>BS×0.10</m:t>
                  </m:r>
                </m:e>
              </m:d>
              <m:r>
                <m:rPr>
                  <m:sty m:val="p"/>
                </m:rPr>
                <w:rPr>
                  <w:szCs w:val="18"/>
                </w:rPr>
                <m:t>]</m:t>
              </m:r>
            </m:num>
            <m:den>
              <m:r>
                <m:rPr>
                  <m:sty m:val="p"/>
                </m:rPr>
                <w:rPr>
                  <w:szCs w:val="18"/>
                </w:rPr>
                <m:t>-BS</m:t>
              </m:r>
            </m:den>
          </m:f>
          <m:r>
            <m:rPr>
              <m:sty m:val="p"/>
            </m:rPr>
            <w:rPr>
              <w:szCs w:val="18"/>
            </w:rPr>
            <m:t xml:space="preserve"> ×CB×W</m:t>
          </m:r>
        </m:oMath>
      </m:oMathPara>
      <w:bookmarkEnd w:id="331"/>
    </w:p>
    <w:p w14:paraId="3F293C60" w14:textId="77777777" w:rsidR="00FD6702" w:rsidRPr="00A35C27" w:rsidRDefault="00FD6702" w:rsidP="00FD6702">
      <w:pPr>
        <w:pStyle w:val="Paragraph"/>
      </w:pPr>
      <w:r w:rsidRPr="00A35C27">
        <w:t xml:space="preserve">When the Monthly Steel Price Index is less than the Benchmark Steel Price Index, the Department will calculate </w:t>
      </w:r>
      <w:bookmarkStart w:id="332" w:name="_Hlk103170706"/>
      <w:r w:rsidRPr="00A35C27">
        <w:t>STEEL PRICE ADJUSTMENT</w:t>
      </w:r>
      <w:bookmarkEnd w:id="332"/>
      <w:r w:rsidRPr="00A35C27">
        <w:t xml:space="preserve"> using the following formula:</w:t>
      </w:r>
    </w:p>
    <w:p w14:paraId="2BFE0AAA" w14:textId="77777777" w:rsidR="00FD6702" w:rsidRPr="00A35C27" w:rsidRDefault="00FD6702" w:rsidP="00FD6702">
      <w:pPr>
        <w:pStyle w:val="Formula9pt"/>
        <w:rPr>
          <w:iCs/>
          <w:szCs w:val="18"/>
        </w:rPr>
      </w:pPr>
      <m:oMathPara>
        <m:oMath>
          <m:r>
            <m:rPr>
              <m:sty m:val="p"/>
            </m:rPr>
            <m:t>S=</m:t>
          </m:r>
          <m:f>
            <m:fPr>
              <m:ctrlPr>
                <w:rPr>
                  <w:iCs/>
                </w:rPr>
              </m:ctrlPr>
            </m:fPr>
            <m:num>
              <m:r>
                <m:rPr>
                  <m:sty m:val="p"/>
                </m:rPr>
                <m:t>[</m:t>
              </m:r>
              <m:d>
                <m:dPr>
                  <m:ctrlPr>
                    <w:rPr>
                      <w:iCs/>
                    </w:rPr>
                  </m:ctrlPr>
                </m:dPr>
                <m:e>
                  <m:r>
                    <m:rPr>
                      <m:sty m:val="p"/>
                    </m:rPr>
                    <m:t>MS-BS</m:t>
                  </m:r>
                </m:e>
              </m:d>
              <m:r>
                <m:rPr>
                  <m:sty m:val="p"/>
                </m:rPr>
                <m:t>+</m:t>
              </m:r>
              <m:d>
                <m:dPr>
                  <m:ctrlPr>
                    <w:rPr>
                      <w:iCs/>
                    </w:rPr>
                  </m:ctrlPr>
                </m:dPr>
                <m:e>
                  <m:r>
                    <m:rPr>
                      <m:sty m:val="p"/>
                    </m:rPr>
                    <m:t>BS×0.10</m:t>
                  </m:r>
                </m:e>
              </m:d>
              <m:r>
                <m:rPr>
                  <m:sty m:val="p"/>
                </m:rPr>
                <m:t>]</m:t>
              </m:r>
            </m:num>
            <m:den>
              <m:r>
                <m:rPr>
                  <m:sty m:val="p"/>
                </m:rPr>
                <m:t>BS</m:t>
              </m:r>
            </m:den>
          </m:f>
          <m:r>
            <m:rPr>
              <m:sty m:val="p"/>
            </m:rPr>
            <w:rPr>
              <w:szCs w:val="18"/>
            </w:rPr>
            <m:t xml:space="preserve"> ×CB×W</m:t>
          </m:r>
        </m:oMath>
      </m:oMathPara>
    </w:p>
    <w:p w14:paraId="4BEBE2CA" w14:textId="77777777" w:rsidR="00FD6702" w:rsidRPr="00A35C27" w:rsidRDefault="00FD6702" w:rsidP="00FD6702">
      <w:pPr>
        <w:pStyle w:val="Tabl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00"/>
      </w:tblGrid>
      <w:tr w:rsidR="00FD6702" w:rsidRPr="00A35C27" w14:paraId="41878472" w14:textId="77777777" w:rsidTr="00172192">
        <w:trPr>
          <w:trHeight w:val="20"/>
        </w:trPr>
        <w:tc>
          <w:tcPr>
            <w:tcW w:w="9720" w:type="dxa"/>
            <w:gridSpan w:val="2"/>
            <w:vAlign w:val="center"/>
          </w:tcPr>
          <w:p w14:paraId="336840B7" w14:textId="77777777" w:rsidR="00FD6702" w:rsidRPr="00A35C27" w:rsidRDefault="00FD6702" w:rsidP="00172192">
            <w:pPr>
              <w:pStyle w:val="Tabletext"/>
            </w:pPr>
            <w:r w:rsidRPr="00A35C27">
              <w:t>Where:</w:t>
            </w:r>
          </w:p>
        </w:tc>
      </w:tr>
      <w:tr w:rsidR="00FD6702" w:rsidRPr="00A35C27" w14:paraId="39E51622" w14:textId="77777777" w:rsidTr="00172192">
        <w:trPr>
          <w:trHeight w:val="20"/>
        </w:trPr>
        <w:tc>
          <w:tcPr>
            <w:tcW w:w="720" w:type="dxa"/>
            <w:vAlign w:val="center"/>
          </w:tcPr>
          <w:p w14:paraId="06F0ECB3" w14:textId="77777777" w:rsidR="00FD6702" w:rsidRPr="00A35C27" w:rsidRDefault="00FD6702" w:rsidP="00172192">
            <w:pPr>
              <w:pStyle w:val="Tabletext"/>
            </w:pPr>
            <w:r w:rsidRPr="00A35C27">
              <w:t>S =</w:t>
            </w:r>
          </w:p>
        </w:tc>
        <w:tc>
          <w:tcPr>
            <w:tcW w:w="9000" w:type="dxa"/>
          </w:tcPr>
          <w:p w14:paraId="63B535FD" w14:textId="77777777" w:rsidR="00FD6702" w:rsidRPr="00A35C27" w:rsidRDefault="00FD6702" w:rsidP="00172192">
            <w:pPr>
              <w:pStyle w:val="Tabletext"/>
            </w:pPr>
            <w:r w:rsidRPr="00A35C27">
              <w:t>Steel Price Adjustment (Dollars).</w:t>
            </w:r>
          </w:p>
        </w:tc>
      </w:tr>
      <w:tr w:rsidR="00FD6702" w:rsidRPr="00A35C27" w14:paraId="4AC50264" w14:textId="77777777" w:rsidTr="00172192">
        <w:trPr>
          <w:trHeight w:val="20"/>
        </w:trPr>
        <w:tc>
          <w:tcPr>
            <w:tcW w:w="720" w:type="dxa"/>
            <w:vAlign w:val="center"/>
          </w:tcPr>
          <w:p w14:paraId="248EED6C" w14:textId="77777777" w:rsidR="00FD6702" w:rsidRPr="00A35C27" w:rsidRDefault="00FD6702" w:rsidP="00172192">
            <w:pPr>
              <w:pStyle w:val="Tabletext"/>
            </w:pPr>
            <w:r w:rsidRPr="00A35C27">
              <w:t>BS =</w:t>
            </w:r>
          </w:p>
        </w:tc>
        <w:tc>
          <w:tcPr>
            <w:tcW w:w="9000" w:type="dxa"/>
          </w:tcPr>
          <w:p w14:paraId="1A36FE43" w14:textId="77777777" w:rsidR="00FD6702" w:rsidRPr="00A35C27" w:rsidRDefault="00FD6702" w:rsidP="00172192">
            <w:pPr>
              <w:pStyle w:val="Tabletext"/>
            </w:pPr>
            <w:r w:rsidRPr="00A35C27">
              <w:t>Benchmark Steel Price Index – the steel preliminary price index for the month before the project is bid.</w:t>
            </w:r>
          </w:p>
        </w:tc>
      </w:tr>
      <w:tr w:rsidR="00FD6702" w:rsidRPr="00A35C27" w14:paraId="699AA2D4" w14:textId="77777777" w:rsidTr="00172192">
        <w:trPr>
          <w:trHeight w:val="20"/>
        </w:trPr>
        <w:tc>
          <w:tcPr>
            <w:tcW w:w="720" w:type="dxa"/>
            <w:vAlign w:val="center"/>
          </w:tcPr>
          <w:p w14:paraId="02F99D0F" w14:textId="77777777" w:rsidR="00FD6702" w:rsidRPr="00A35C27" w:rsidRDefault="00FD6702" w:rsidP="00172192">
            <w:pPr>
              <w:pStyle w:val="Tabletext"/>
            </w:pPr>
            <w:r w:rsidRPr="00A35C27">
              <w:t>MS =</w:t>
            </w:r>
          </w:p>
        </w:tc>
        <w:tc>
          <w:tcPr>
            <w:tcW w:w="9000" w:type="dxa"/>
          </w:tcPr>
          <w:p w14:paraId="3D0AFD0D" w14:textId="77777777" w:rsidR="00FD6702" w:rsidRPr="00A35C27" w:rsidRDefault="00FD6702" w:rsidP="00172192">
            <w:pPr>
              <w:pStyle w:val="Tabletext"/>
            </w:pPr>
            <w:r w:rsidRPr="00A35C27">
              <w:t>Monthly Steel Price Index – the steel price index for the month steel is shipped from the mill.</w:t>
            </w:r>
          </w:p>
        </w:tc>
      </w:tr>
      <w:tr w:rsidR="00FD6702" w:rsidRPr="00A35C27" w14:paraId="2FA5F14E" w14:textId="77777777" w:rsidTr="00172192">
        <w:trPr>
          <w:trHeight w:val="20"/>
        </w:trPr>
        <w:tc>
          <w:tcPr>
            <w:tcW w:w="720" w:type="dxa"/>
            <w:vAlign w:val="center"/>
          </w:tcPr>
          <w:p w14:paraId="6C659E51" w14:textId="77777777" w:rsidR="00FD6702" w:rsidRPr="00A35C27" w:rsidRDefault="00FD6702" w:rsidP="00172192">
            <w:pPr>
              <w:pStyle w:val="Tabletext"/>
            </w:pPr>
            <w:r w:rsidRPr="00A35C27">
              <w:t>CB =</w:t>
            </w:r>
          </w:p>
        </w:tc>
        <w:tc>
          <w:tcPr>
            <w:tcW w:w="9000" w:type="dxa"/>
          </w:tcPr>
          <w:p w14:paraId="11777A92" w14:textId="77777777" w:rsidR="00FD6702" w:rsidRPr="00A35C27" w:rsidRDefault="00FD6702" w:rsidP="00172192">
            <w:pPr>
              <w:pStyle w:val="Tabletext"/>
            </w:pPr>
            <w:r w:rsidRPr="00A35C27">
              <w:t>Cost Basis ($/lb).</w:t>
            </w:r>
          </w:p>
        </w:tc>
      </w:tr>
      <w:tr w:rsidR="00FD6702" w:rsidRPr="00A35C27" w14:paraId="6A3AF960" w14:textId="77777777" w:rsidTr="00172192">
        <w:trPr>
          <w:trHeight w:val="20"/>
        </w:trPr>
        <w:tc>
          <w:tcPr>
            <w:tcW w:w="720" w:type="dxa"/>
            <w:vAlign w:val="center"/>
          </w:tcPr>
          <w:p w14:paraId="0C271501" w14:textId="77777777" w:rsidR="00FD6702" w:rsidRPr="00A35C27" w:rsidRDefault="00FD6702" w:rsidP="00172192">
            <w:pPr>
              <w:pStyle w:val="Tabletext"/>
            </w:pPr>
            <w:r w:rsidRPr="00A35C27">
              <w:t>W =</w:t>
            </w:r>
          </w:p>
        </w:tc>
        <w:tc>
          <w:tcPr>
            <w:tcW w:w="9000" w:type="dxa"/>
          </w:tcPr>
          <w:p w14:paraId="525D8EC5" w14:textId="77777777" w:rsidR="00FD6702" w:rsidRPr="00A35C27" w:rsidRDefault="00FD6702" w:rsidP="00172192">
            <w:pPr>
              <w:pStyle w:val="Tabletext"/>
            </w:pPr>
            <w:r w:rsidRPr="00A35C27">
              <w:t>Weight of Steel (lb).</w:t>
            </w:r>
          </w:p>
        </w:tc>
      </w:tr>
    </w:tbl>
    <w:p w14:paraId="737DC199" w14:textId="77777777" w:rsidR="00FD6702" w:rsidRPr="00A35C27" w:rsidRDefault="00FD6702" w:rsidP="00FD6702">
      <w:pPr>
        <w:pStyle w:val="Paragraph"/>
      </w:pPr>
      <w:r w:rsidRPr="00A35C27">
        <w:t xml:space="preserve">The Department will post the BS, MS and CB value every month at </w:t>
      </w:r>
    </w:p>
    <w:p w14:paraId="3A78EFBC" w14:textId="77777777" w:rsidR="00FD6702" w:rsidRPr="00A35C27" w:rsidRDefault="00000000" w:rsidP="00FD6702">
      <w:pPr>
        <w:pStyle w:val="Paragraph"/>
        <w:spacing w:before="0"/>
      </w:pPr>
      <w:hyperlink r:id="rId27" w:history="1">
        <w:r w:rsidR="00FD6702" w:rsidRPr="00A35C27">
          <w:rPr>
            <w:rStyle w:val="Hyperlink"/>
          </w:rPr>
          <w:t>https://www.state.nj.us/transportation/business/aashtoware/SteelPriceIndex.shtm</w:t>
        </w:r>
      </w:hyperlink>
      <w:r w:rsidR="00FD6702" w:rsidRPr="00A35C27">
        <w:t>.</w:t>
      </w:r>
    </w:p>
    <w:p w14:paraId="4C91E187" w14:textId="77777777" w:rsidR="00FD6702" w:rsidRPr="00A35C27" w:rsidRDefault="00FD6702" w:rsidP="00FD6702">
      <w:pPr>
        <w:pStyle w:val="Paragraph"/>
      </w:pPr>
      <w:r w:rsidRPr="00A35C27">
        <w:t>With each delivery of steel, submit to the RE documentation from the fabricator or supplier, which details the following information:</w:t>
      </w:r>
    </w:p>
    <w:p w14:paraId="1385D6E8" w14:textId="77777777" w:rsidR="00FD6702" w:rsidRPr="00A35C27" w:rsidRDefault="00FD6702" w:rsidP="00FD6702">
      <w:pPr>
        <w:pStyle w:val="List0indent"/>
      </w:pPr>
      <w:r w:rsidRPr="00A35C27">
        <w:t>1.</w:t>
      </w:r>
      <w:r w:rsidRPr="00A35C27">
        <w:tab/>
        <w:t xml:space="preserve">Weight of the steel shipped from the mill to the fabricator or supplier </w:t>
      </w:r>
    </w:p>
    <w:p w14:paraId="1092341D" w14:textId="77777777" w:rsidR="00FD6702" w:rsidRPr="00A35C27" w:rsidRDefault="00FD6702" w:rsidP="00FD6702">
      <w:pPr>
        <w:pStyle w:val="List0indent"/>
      </w:pPr>
      <w:r w:rsidRPr="00A35C27">
        <w:t>2.</w:t>
      </w:r>
      <w:r w:rsidRPr="00A35C27">
        <w:tab/>
        <w:t>Name of the mill, fabricator or supplier or both.</w:t>
      </w:r>
    </w:p>
    <w:p w14:paraId="53E5E7FE" w14:textId="77777777" w:rsidR="00FD6702" w:rsidRPr="00A35C27" w:rsidRDefault="00FD6702" w:rsidP="00FD6702">
      <w:pPr>
        <w:pStyle w:val="List0indent"/>
      </w:pPr>
      <w:r w:rsidRPr="00A35C27">
        <w:t>3.</w:t>
      </w:r>
      <w:r w:rsidRPr="00A35C27">
        <w:tab/>
        <w:t>Identifying transmittal or invoice number for each shipment.</w:t>
      </w:r>
    </w:p>
    <w:p w14:paraId="3601E29A" w14:textId="77777777" w:rsidR="00FD6702" w:rsidRPr="00A35C27" w:rsidRDefault="00FD6702" w:rsidP="00FD6702">
      <w:pPr>
        <w:pStyle w:val="List0indent"/>
      </w:pPr>
      <w:r w:rsidRPr="00A35C27">
        <w:t>4.</w:t>
      </w:r>
      <w:r w:rsidRPr="00A35C27">
        <w:tab/>
        <w:t>Date of the shipment</w:t>
      </w:r>
    </w:p>
    <w:p w14:paraId="015EF3EF" w14:textId="77777777" w:rsidR="00FD6702" w:rsidRPr="00A35C27" w:rsidRDefault="00FD6702" w:rsidP="00FD6702">
      <w:pPr>
        <w:pStyle w:val="List0indent"/>
      </w:pPr>
      <w:r w:rsidRPr="00A35C27">
        <w:t>5.</w:t>
      </w:r>
      <w:r w:rsidRPr="00A35C27">
        <w:tab/>
        <w:t>Item description and Item number(s) for which the steel is associated.</w:t>
      </w:r>
    </w:p>
    <w:p w14:paraId="32C0BDF7" w14:textId="77777777" w:rsidR="00FD6702" w:rsidRPr="00A35C27" w:rsidRDefault="00FD6702" w:rsidP="00FD6702">
      <w:pPr>
        <w:pStyle w:val="Paragraph"/>
      </w:pPr>
      <w:r w:rsidRPr="00A35C27">
        <w:t>If the documented steel weight is for more than one Item, provide the RE with the weight attributed to each Item.</w:t>
      </w:r>
    </w:p>
    <w:p w14:paraId="274471AB" w14:textId="77777777" w:rsidR="00FD6702" w:rsidRPr="00A35C27" w:rsidRDefault="00FD6702" w:rsidP="00FD6702">
      <w:pPr>
        <w:pStyle w:val="HiddenTextSpec"/>
        <w:tabs>
          <w:tab w:val="left" w:pos="2880"/>
        </w:tabs>
        <w:rPr>
          <w:vanish w:val="0"/>
        </w:rPr>
      </w:pPr>
      <w:bookmarkStart w:id="333" w:name="_Hlk124236214"/>
    </w:p>
    <w:p w14:paraId="07C9704C" w14:textId="77777777" w:rsidR="00FD6702" w:rsidRPr="00A35C27" w:rsidRDefault="00FD6702" w:rsidP="00FD6702">
      <w:pPr>
        <w:pStyle w:val="HiddenTextSpec"/>
        <w:tabs>
          <w:tab w:val="left" w:pos="2880"/>
        </w:tabs>
        <w:rPr>
          <w:vanish w:val="0"/>
        </w:rPr>
      </w:pPr>
      <w:r w:rsidRPr="00A35C27">
        <w:rPr>
          <w:vanish w:val="0"/>
        </w:rPr>
        <w:t>3************************************************3</w:t>
      </w:r>
    </w:p>
    <w:bookmarkEnd w:id="333"/>
    <w:p w14:paraId="55E5D429" w14:textId="77777777" w:rsidR="00FD6702" w:rsidRPr="00A35C27" w:rsidRDefault="00FD6702" w:rsidP="00FD6702">
      <w:pPr>
        <w:pStyle w:val="HiddenTextSpec"/>
        <w:tabs>
          <w:tab w:val="left" w:pos="2880"/>
        </w:tabs>
        <w:rPr>
          <w:vanish w:val="0"/>
        </w:rPr>
      </w:pPr>
      <w:r w:rsidRPr="00A35C27">
        <w:rPr>
          <w:vanish w:val="0"/>
        </w:rPr>
        <w:t>CONTACT THE FIELD MANAGER TO DETERMINE IF THE FOLLOWING IS TO BE ADDED. THIS SHOULD ONLY BE ADDED FOR PROJECTS with more than 5 million lbs OF steel.</w:t>
      </w:r>
    </w:p>
    <w:p w14:paraId="6D090218" w14:textId="77777777" w:rsidR="00FD6702" w:rsidRPr="00A35C27" w:rsidRDefault="00FD6702" w:rsidP="00FD6702">
      <w:pPr>
        <w:pStyle w:val="HiddenTextSpec"/>
        <w:tabs>
          <w:tab w:val="left" w:pos="2880"/>
        </w:tabs>
        <w:rPr>
          <w:vanish w:val="0"/>
        </w:rPr>
      </w:pPr>
    </w:p>
    <w:p w14:paraId="0DA2491C" w14:textId="77777777" w:rsidR="00FD6702" w:rsidRPr="00A35C27" w:rsidRDefault="00FD6702" w:rsidP="00FD6702">
      <w:pPr>
        <w:pStyle w:val="HiddenTextSpec"/>
        <w:rPr>
          <w:b/>
          <w:bCs/>
          <w:vanish w:val="0"/>
        </w:rPr>
      </w:pPr>
      <w:r w:rsidRPr="00A35C27">
        <w:rPr>
          <w:b/>
          <w:bCs/>
          <w:vanish w:val="0"/>
        </w:rPr>
        <w:t>sme contact – project manager</w:t>
      </w:r>
    </w:p>
    <w:p w14:paraId="25DB6A5A" w14:textId="77777777" w:rsidR="00FD6702" w:rsidRPr="00A35C27" w:rsidRDefault="00FD6702" w:rsidP="00FD6702">
      <w:pPr>
        <w:pStyle w:val="HiddenTextSpec"/>
        <w:tabs>
          <w:tab w:val="left" w:pos="2880"/>
        </w:tabs>
        <w:rPr>
          <w:vanish w:val="0"/>
        </w:rPr>
      </w:pPr>
    </w:p>
    <w:p w14:paraId="6D8BB47E" w14:textId="77777777" w:rsidR="00FD6702" w:rsidRPr="00A35C27" w:rsidRDefault="00FD6702" w:rsidP="00FD6702">
      <w:pPr>
        <w:pStyle w:val="Paragraph"/>
      </w:pPr>
      <w:r w:rsidRPr="00A35C27">
        <w:t>On a monthly basis, provide the RE with a certified tabulation listing all the eligible steel shipments for the prior month.  The tabulation must list the above items correlating to the identifying marks noted on the mill delivery reports.</w:t>
      </w:r>
    </w:p>
    <w:p w14:paraId="23982FA6" w14:textId="77777777" w:rsidR="00FD6702" w:rsidRPr="00A35C27" w:rsidRDefault="00FD6702" w:rsidP="00FD6702">
      <w:pPr>
        <w:pStyle w:val="Paragraph"/>
      </w:pPr>
      <w:r w:rsidRPr="00A35C27">
        <w:t>On a monthly basis, complete form DC-160(S) Steel Price Adjustment.</w:t>
      </w:r>
    </w:p>
    <w:p w14:paraId="2068C01C" w14:textId="77777777" w:rsidR="00FD6702" w:rsidRPr="00A35C27" w:rsidRDefault="00FD6702" w:rsidP="00FD6702">
      <w:pPr>
        <w:pStyle w:val="HiddenTextSpec"/>
        <w:tabs>
          <w:tab w:val="left" w:pos="2880"/>
        </w:tabs>
        <w:rPr>
          <w:vanish w:val="0"/>
        </w:rPr>
      </w:pPr>
      <w:r w:rsidRPr="00A35C27">
        <w:rPr>
          <w:vanish w:val="0"/>
        </w:rPr>
        <w:t>3************************************************3</w:t>
      </w:r>
    </w:p>
    <w:p w14:paraId="6D9EAC9D" w14:textId="77777777" w:rsidR="00FD6702" w:rsidRPr="00A35C27" w:rsidRDefault="00FD6702" w:rsidP="00FD6702">
      <w:pPr>
        <w:pStyle w:val="Paragraph"/>
      </w:pPr>
      <w:r w:rsidRPr="00A35C27">
        <w:t xml:space="preserve">Provide the documentation to the RE within 60 days of the date of the shipment.  The Department will not make a price adjustment for steel shipped before the bid date. </w:t>
      </w:r>
    </w:p>
    <w:p w14:paraId="7B50F6F2" w14:textId="77777777" w:rsidR="00FD6702" w:rsidRPr="00A35C27" w:rsidRDefault="00FD6702" w:rsidP="00FD6702">
      <w:pPr>
        <w:pStyle w:val="Paragraph"/>
      </w:pPr>
      <w:r w:rsidRPr="00A35C27">
        <w:t>The Department will make a price adjustment for the Items “STRUCTURAL STEEL” based on the weights listed in Table 160.03.03-2.  If the steel for an Item is shipped on dates having different monthly index prices, the Department will proportionately adjust the weight used in the calculation of the price adjustment by multiplying the weight shipped by the ratio of the weight for the Item listed in Table 160.03.03-2 to the sum total of weight shipped for that Item.  If the weight of steel estimated for a structure in Table 160.03.03-2 differs from the actual weight by more than 10 percent, the Department will make a price adjustment based on the actual weight.</w:t>
      </w:r>
    </w:p>
    <w:p w14:paraId="6C1EA21D" w14:textId="77777777" w:rsidR="00FD6702" w:rsidRPr="00A35C27" w:rsidRDefault="00FD6702" w:rsidP="00FD6702">
      <w:pPr>
        <w:pStyle w:val="HiddenTextSpec"/>
        <w:tabs>
          <w:tab w:val="left" w:pos="2880"/>
        </w:tabs>
        <w:rPr>
          <w:vanish w:val="0"/>
        </w:rPr>
      </w:pPr>
    </w:p>
    <w:p w14:paraId="6E3E2AA5" w14:textId="77777777" w:rsidR="00FD6702" w:rsidRPr="00A35C27" w:rsidRDefault="00FD6702" w:rsidP="00FD6702">
      <w:pPr>
        <w:pStyle w:val="HiddenTextSpec"/>
        <w:tabs>
          <w:tab w:val="left" w:pos="2880"/>
        </w:tabs>
        <w:rPr>
          <w:vanish w:val="0"/>
        </w:rPr>
      </w:pPr>
      <w:r w:rsidRPr="00A35C27">
        <w:rPr>
          <w:vanish w:val="0"/>
        </w:rPr>
        <w:t>3************************************************3</w:t>
      </w:r>
    </w:p>
    <w:p w14:paraId="61F6DC5F" w14:textId="77777777" w:rsidR="00FD6702" w:rsidRPr="00A35C27" w:rsidRDefault="00FD6702" w:rsidP="00FD6702">
      <w:pPr>
        <w:pStyle w:val="HiddenTextSpec"/>
        <w:rPr>
          <w:rFonts w:cs="Arial"/>
          <w:vanish w:val="0"/>
        </w:rPr>
      </w:pPr>
      <w:r w:rsidRPr="00A35C27">
        <w:rPr>
          <w:rFonts w:cs="Arial"/>
          <w:vanish w:val="0"/>
        </w:rPr>
        <w:t>complete and include THE FOLLOWING</w:t>
      </w:r>
    </w:p>
    <w:p w14:paraId="56712005" w14:textId="77777777" w:rsidR="00FD6702" w:rsidRPr="00A35C27" w:rsidRDefault="00FD6702" w:rsidP="00FD6702">
      <w:pPr>
        <w:pStyle w:val="HiddenTextSpec"/>
        <w:rPr>
          <w:rFonts w:cs="Arial"/>
          <w:vanish w:val="0"/>
        </w:rPr>
      </w:pPr>
    </w:p>
    <w:p w14:paraId="4CE65527" w14:textId="77777777" w:rsidR="00FD6702" w:rsidRPr="00A35C27" w:rsidRDefault="00FD6702" w:rsidP="00FD6702">
      <w:pPr>
        <w:pStyle w:val="HiddenTextSpec"/>
        <w:rPr>
          <w:b/>
          <w:vanish w:val="0"/>
        </w:rPr>
      </w:pPr>
      <w:r w:rsidRPr="00A35C27">
        <w:rPr>
          <w:b/>
          <w:vanish w:val="0"/>
        </w:rPr>
        <w:t>sme contact – project manager</w:t>
      </w:r>
    </w:p>
    <w:p w14:paraId="3B5DA43E" w14:textId="77777777" w:rsidR="00FD6702" w:rsidRPr="00A35C27" w:rsidRDefault="00FD6702" w:rsidP="00FD6702">
      <w:pPr>
        <w:pStyle w:val="HiddenTextSpec"/>
        <w:rPr>
          <w:rFonts w:cs="Arial"/>
          <w:vanish w:val="0"/>
        </w:rPr>
      </w:pPr>
    </w:p>
    <w:p w14:paraId="1272A7A8" w14:textId="77777777" w:rsidR="00FD6702" w:rsidRPr="00A35C27" w:rsidRDefault="00FD6702" w:rsidP="00FD6702">
      <w:pPr>
        <w:pStyle w:val="Blanklinehalf"/>
      </w:pPr>
    </w:p>
    <w:tbl>
      <w:tblPr>
        <w:tblW w:w="6930" w:type="dxa"/>
        <w:tblInd w:w="1098" w:type="dxa"/>
        <w:tblLook w:val="04A0" w:firstRow="1" w:lastRow="0" w:firstColumn="1" w:lastColumn="0" w:noHBand="0" w:noVBand="1"/>
      </w:tblPr>
      <w:tblGrid>
        <w:gridCol w:w="4410"/>
        <w:gridCol w:w="1080"/>
        <w:gridCol w:w="1440"/>
      </w:tblGrid>
      <w:tr w:rsidR="00FD6702" w:rsidRPr="00A35C27" w14:paraId="5310B946" w14:textId="77777777" w:rsidTr="00172192">
        <w:trPr>
          <w:trHeight w:val="288"/>
        </w:trPr>
        <w:tc>
          <w:tcPr>
            <w:tcW w:w="6930" w:type="dxa"/>
            <w:gridSpan w:val="3"/>
            <w:tcBorders>
              <w:top w:val="double" w:sz="4" w:space="0" w:color="auto"/>
              <w:bottom w:val="single" w:sz="4" w:space="0" w:color="auto"/>
            </w:tcBorders>
            <w:shd w:val="clear" w:color="auto" w:fill="auto"/>
            <w:noWrap/>
            <w:vAlign w:val="center"/>
            <w:hideMark/>
          </w:tcPr>
          <w:p w14:paraId="5396964C" w14:textId="77777777" w:rsidR="00FD6702" w:rsidRPr="00A35C27" w:rsidRDefault="00FD6702" w:rsidP="00172192">
            <w:pPr>
              <w:pStyle w:val="Tabletitle"/>
            </w:pPr>
            <w:r w:rsidRPr="00A35C27">
              <w:t>Table 160.03.03-2  Structural Steel Price Adjustment Items</w:t>
            </w:r>
          </w:p>
        </w:tc>
      </w:tr>
      <w:tr w:rsidR="00FD6702" w:rsidRPr="00A35C27" w14:paraId="5C1036E2" w14:textId="77777777" w:rsidTr="00172192">
        <w:trPr>
          <w:trHeight w:val="288"/>
        </w:trPr>
        <w:tc>
          <w:tcPr>
            <w:tcW w:w="4410" w:type="dxa"/>
            <w:tcBorders>
              <w:top w:val="single" w:sz="4" w:space="0" w:color="auto"/>
              <w:bottom w:val="single" w:sz="4" w:space="0" w:color="auto"/>
              <w:right w:val="single" w:sz="4" w:space="0" w:color="auto"/>
            </w:tcBorders>
            <w:shd w:val="clear" w:color="auto" w:fill="auto"/>
            <w:noWrap/>
            <w:vAlign w:val="center"/>
            <w:hideMark/>
          </w:tcPr>
          <w:p w14:paraId="43A0A033" w14:textId="77777777" w:rsidR="00FD6702" w:rsidRPr="00A35C27" w:rsidRDefault="00FD6702" w:rsidP="00172192">
            <w:pPr>
              <w:pStyle w:val="TableheaderCentered"/>
            </w:pPr>
            <w:r w:rsidRPr="00A35C27">
              <w:t>Structure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A257" w14:textId="77777777" w:rsidR="00FD6702" w:rsidRPr="00A35C27" w:rsidRDefault="00FD6702" w:rsidP="00172192">
            <w:pPr>
              <w:pStyle w:val="TableheaderCentered"/>
            </w:pPr>
            <w:r w:rsidRPr="00A35C27">
              <w:t>Item No.</w:t>
            </w:r>
          </w:p>
        </w:tc>
        <w:tc>
          <w:tcPr>
            <w:tcW w:w="1440" w:type="dxa"/>
            <w:tcBorders>
              <w:top w:val="single" w:sz="4" w:space="0" w:color="auto"/>
              <w:left w:val="single" w:sz="4" w:space="0" w:color="auto"/>
              <w:bottom w:val="single" w:sz="4" w:space="0" w:color="auto"/>
            </w:tcBorders>
            <w:shd w:val="clear" w:color="auto" w:fill="auto"/>
            <w:noWrap/>
            <w:vAlign w:val="center"/>
            <w:hideMark/>
          </w:tcPr>
          <w:p w14:paraId="0C16A6F8" w14:textId="77777777" w:rsidR="00FD6702" w:rsidRPr="00A35C27" w:rsidRDefault="00FD6702" w:rsidP="00172192">
            <w:pPr>
              <w:pStyle w:val="TableheaderCentered"/>
            </w:pPr>
            <w:r w:rsidRPr="00A35C27">
              <w:t>Weight (Lb)</w:t>
            </w:r>
          </w:p>
        </w:tc>
      </w:tr>
      <w:tr w:rsidR="00FD6702" w:rsidRPr="00A35C27" w14:paraId="1F2EA7B0" w14:textId="77777777" w:rsidTr="00172192">
        <w:trPr>
          <w:trHeight w:val="288"/>
        </w:trPr>
        <w:tc>
          <w:tcPr>
            <w:tcW w:w="4410" w:type="dxa"/>
            <w:tcBorders>
              <w:top w:val="single" w:sz="4" w:space="0" w:color="auto"/>
              <w:bottom w:val="dotted" w:sz="4" w:space="0" w:color="auto"/>
            </w:tcBorders>
            <w:shd w:val="clear" w:color="auto" w:fill="auto"/>
            <w:noWrap/>
            <w:vAlign w:val="center"/>
            <w:hideMark/>
          </w:tcPr>
          <w:p w14:paraId="75165E2E" w14:textId="77777777" w:rsidR="00FD6702" w:rsidRPr="00A35C27" w:rsidRDefault="00FD6702" w:rsidP="00172192">
            <w:pPr>
              <w:pStyle w:val="Tablenote"/>
              <w:jc w:val="center"/>
            </w:pPr>
          </w:p>
        </w:tc>
        <w:tc>
          <w:tcPr>
            <w:tcW w:w="1080" w:type="dxa"/>
            <w:tcBorders>
              <w:top w:val="single" w:sz="4" w:space="0" w:color="auto"/>
              <w:bottom w:val="dotted" w:sz="4" w:space="0" w:color="auto"/>
            </w:tcBorders>
            <w:shd w:val="clear" w:color="auto" w:fill="auto"/>
            <w:noWrap/>
            <w:vAlign w:val="center"/>
            <w:hideMark/>
          </w:tcPr>
          <w:p w14:paraId="762801FE" w14:textId="77777777" w:rsidR="00FD6702" w:rsidRPr="00A35C27" w:rsidRDefault="00FD6702" w:rsidP="00172192">
            <w:pPr>
              <w:pStyle w:val="Tablenote"/>
              <w:jc w:val="center"/>
            </w:pPr>
          </w:p>
        </w:tc>
        <w:tc>
          <w:tcPr>
            <w:tcW w:w="1440" w:type="dxa"/>
            <w:tcBorders>
              <w:top w:val="single" w:sz="4" w:space="0" w:color="auto"/>
              <w:bottom w:val="dotted" w:sz="4" w:space="0" w:color="auto"/>
            </w:tcBorders>
            <w:shd w:val="clear" w:color="auto" w:fill="auto"/>
            <w:noWrap/>
            <w:vAlign w:val="center"/>
            <w:hideMark/>
          </w:tcPr>
          <w:p w14:paraId="77E17411" w14:textId="77777777" w:rsidR="00FD6702" w:rsidRPr="00A35C27" w:rsidRDefault="00FD6702" w:rsidP="00172192">
            <w:pPr>
              <w:pStyle w:val="Tablenote"/>
              <w:jc w:val="center"/>
            </w:pPr>
          </w:p>
        </w:tc>
      </w:tr>
      <w:tr w:rsidR="00FD6702" w:rsidRPr="00A35C27" w14:paraId="35740E4A" w14:textId="77777777" w:rsidTr="00172192">
        <w:trPr>
          <w:trHeight w:val="288"/>
        </w:trPr>
        <w:tc>
          <w:tcPr>
            <w:tcW w:w="4410" w:type="dxa"/>
            <w:tcBorders>
              <w:top w:val="dotted" w:sz="4" w:space="0" w:color="auto"/>
              <w:bottom w:val="double" w:sz="4" w:space="0" w:color="auto"/>
            </w:tcBorders>
            <w:shd w:val="clear" w:color="auto" w:fill="auto"/>
            <w:noWrap/>
            <w:vAlign w:val="center"/>
          </w:tcPr>
          <w:p w14:paraId="5BE3D9FC" w14:textId="77777777" w:rsidR="00FD6702" w:rsidRPr="00A35C27" w:rsidRDefault="00FD6702" w:rsidP="00172192">
            <w:pPr>
              <w:pStyle w:val="Tablenote"/>
              <w:jc w:val="center"/>
            </w:pPr>
          </w:p>
        </w:tc>
        <w:tc>
          <w:tcPr>
            <w:tcW w:w="1080" w:type="dxa"/>
            <w:tcBorders>
              <w:top w:val="dotted" w:sz="4" w:space="0" w:color="auto"/>
              <w:bottom w:val="double" w:sz="4" w:space="0" w:color="auto"/>
            </w:tcBorders>
            <w:shd w:val="clear" w:color="auto" w:fill="auto"/>
            <w:noWrap/>
            <w:vAlign w:val="center"/>
          </w:tcPr>
          <w:p w14:paraId="4F2E8A96" w14:textId="77777777" w:rsidR="00FD6702" w:rsidRPr="00A35C27" w:rsidRDefault="00FD6702" w:rsidP="00172192">
            <w:pPr>
              <w:pStyle w:val="Tablenote"/>
              <w:jc w:val="center"/>
            </w:pPr>
          </w:p>
        </w:tc>
        <w:tc>
          <w:tcPr>
            <w:tcW w:w="1440" w:type="dxa"/>
            <w:tcBorders>
              <w:top w:val="dotted" w:sz="4" w:space="0" w:color="auto"/>
              <w:bottom w:val="double" w:sz="4" w:space="0" w:color="auto"/>
            </w:tcBorders>
            <w:shd w:val="clear" w:color="auto" w:fill="auto"/>
            <w:noWrap/>
            <w:vAlign w:val="center"/>
          </w:tcPr>
          <w:p w14:paraId="478787DD" w14:textId="77777777" w:rsidR="00FD6702" w:rsidRPr="00A35C27" w:rsidRDefault="00FD6702" w:rsidP="00172192">
            <w:pPr>
              <w:pStyle w:val="Tablenote"/>
              <w:jc w:val="center"/>
            </w:pPr>
          </w:p>
        </w:tc>
      </w:tr>
    </w:tbl>
    <w:p w14:paraId="40550107" w14:textId="77777777" w:rsidR="00FD6702" w:rsidRPr="00A35C27" w:rsidRDefault="00FD6702" w:rsidP="00FD6702">
      <w:pPr>
        <w:pStyle w:val="HiddenTextSpec"/>
        <w:tabs>
          <w:tab w:val="left" w:pos="2880"/>
        </w:tabs>
        <w:rPr>
          <w:vanish w:val="0"/>
        </w:rPr>
      </w:pPr>
    </w:p>
    <w:p w14:paraId="181542B6" w14:textId="77777777" w:rsidR="00FD6702" w:rsidRPr="00A35C27" w:rsidRDefault="00FD6702" w:rsidP="00FD6702">
      <w:pPr>
        <w:pStyle w:val="HiddenTextSpec"/>
        <w:tabs>
          <w:tab w:val="left" w:pos="2880"/>
        </w:tabs>
        <w:rPr>
          <w:vanish w:val="0"/>
        </w:rPr>
      </w:pPr>
      <w:r w:rsidRPr="00A35C27">
        <w:rPr>
          <w:vanish w:val="0"/>
        </w:rPr>
        <w:t>3************************************************3</w:t>
      </w:r>
    </w:p>
    <w:p w14:paraId="02ACF971" w14:textId="77777777" w:rsidR="00FD6702" w:rsidRPr="00A35C27" w:rsidRDefault="00FD6702" w:rsidP="00FD6702">
      <w:pPr>
        <w:pStyle w:val="Paragraph"/>
      </w:pPr>
      <w:r w:rsidRPr="00A35C27">
        <w:t>The Department will make a price adjustment for the Items OVERHEAD SIGN STRUCTURE and CANTILEVER SIGN STRUCTURE based on the weights listed in Table 160.03.03-3.  If the steel for an Item is shipped on dates having different monthly index prices, the Department will proportionately adjust the weight used in the calculation of the price adjustment by multiplying the weight shipped by the ratio of the weight for the Item listed in Table 160.03.03-3 to the sum total of weight shipped for that Item.  If the weight of steel estimated for a structure in Table 160.03.03-3 differs from the actual weight by more than 10percent, the Department will make a price adjustment based on the actual weight.</w:t>
      </w:r>
    </w:p>
    <w:p w14:paraId="40EA15CE" w14:textId="77777777" w:rsidR="00FD6702" w:rsidRPr="00A35C27" w:rsidRDefault="00FD6702" w:rsidP="00FD6702">
      <w:pPr>
        <w:pStyle w:val="HiddenTextSpec"/>
        <w:tabs>
          <w:tab w:val="left" w:pos="2880"/>
        </w:tabs>
        <w:rPr>
          <w:vanish w:val="0"/>
        </w:rPr>
      </w:pPr>
    </w:p>
    <w:p w14:paraId="6F534AB0" w14:textId="77777777" w:rsidR="00FD6702" w:rsidRPr="00A35C27" w:rsidRDefault="00FD6702" w:rsidP="00FD6702">
      <w:pPr>
        <w:pStyle w:val="HiddenTextSpec"/>
        <w:tabs>
          <w:tab w:val="left" w:pos="2880"/>
        </w:tabs>
        <w:rPr>
          <w:vanish w:val="0"/>
        </w:rPr>
      </w:pPr>
      <w:r w:rsidRPr="00A35C27">
        <w:rPr>
          <w:vanish w:val="0"/>
        </w:rPr>
        <w:t>3************************************************3</w:t>
      </w:r>
    </w:p>
    <w:p w14:paraId="69654463" w14:textId="77777777" w:rsidR="00FD6702" w:rsidRPr="00A35C27" w:rsidRDefault="00FD6702" w:rsidP="00FD6702">
      <w:pPr>
        <w:pStyle w:val="HiddenTextSpec"/>
        <w:rPr>
          <w:rFonts w:cs="Arial"/>
          <w:vanish w:val="0"/>
        </w:rPr>
      </w:pPr>
      <w:r w:rsidRPr="00A35C27">
        <w:rPr>
          <w:rFonts w:cs="Arial"/>
          <w:vanish w:val="0"/>
        </w:rPr>
        <w:t>complete and include THE FOLLOWING</w:t>
      </w:r>
    </w:p>
    <w:p w14:paraId="6CFD6CF1" w14:textId="77777777" w:rsidR="00FD6702" w:rsidRPr="00A35C27" w:rsidRDefault="00FD6702" w:rsidP="00FD6702">
      <w:pPr>
        <w:pStyle w:val="HiddenTextSpec"/>
        <w:rPr>
          <w:rFonts w:cs="Arial"/>
          <w:vanish w:val="0"/>
        </w:rPr>
      </w:pPr>
    </w:p>
    <w:p w14:paraId="514957BB" w14:textId="77777777" w:rsidR="00FD6702" w:rsidRPr="00A35C27" w:rsidRDefault="00FD6702" w:rsidP="00FD6702">
      <w:pPr>
        <w:pStyle w:val="HiddenTextSpec"/>
        <w:rPr>
          <w:b/>
          <w:vanish w:val="0"/>
        </w:rPr>
      </w:pPr>
      <w:r w:rsidRPr="00A35C27">
        <w:rPr>
          <w:b/>
          <w:vanish w:val="0"/>
        </w:rPr>
        <w:t>sme contact – project manager</w:t>
      </w:r>
    </w:p>
    <w:p w14:paraId="05B77648" w14:textId="77777777" w:rsidR="00FD6702" w:rsidRPr="00A35C27" w:rsidRDefault="00FD6702" w:rsidP="00FD6702">
      <w:pPr>
        <w:pStyle w:val="HiddenTextSpec"/>
        <w:rPr>
          <w:b/>
          <w:vanish w:val="0"/>
        </w:rPr>
      </w:pPr>
    </w:p>
    <w:p w14:paraId="6A41575C" w14:textId="77777777" w:rsidR="00FD6702" w:rsidRPr="00A35C27" w:rsidRDefault="00FD6702" w:rsidP="00FD6702">
      <w:pPr>
        <w:pStyle w:val="Blanklinehalf"/>
      </w:pPr>
    </w:p>
    <w:tbl>
      <w:tblPr>
        <w:tblW w:w="7830" w:type="dxa"/>
        <w:tblInd w:w="738" w:type="dxa"/>
        <w:tblLook w:val="04A0" w:firstRow="1" w:lastRow="0" w:firstColumn="1" w:lastColumn="0" w:noHBand="0" w:noVBand="1"/>
      </w:tblPr>
      <w:tblGrid>
        <w:gridCol w:w="4572"/>
        <w:gridCol w:w="1278"/>
        <w:gridCol w:w="1980"/>
      </w:tblGrid>
      <w:tr w:rsidR="00FD6702" w:rsidRPr="00A35C27" w14:paraId="7DFC854C" w14:textId="77777777" w:rsidTr="00172192">
        <w:trPr>
          <w:trHeight w:val="288"/>
        </w:trPr>
        <w:tc>
          <w:tcPr>
            <w:tcW w:w="7830" w:type="dxa"/>
            <w:gridSpan w:val="3"/>
            <w:tcBorders>
              <w:top w:val="double" w:sz="4" w:space="0" w:color="auto"/>
              <w:bottom w:val="single" w:sz="4" w:space="0" w:color="auto"/>
            </w:tcBorders>
            <w:shd w:val="clear" w:color="auto" w:fill="auto"/>
            <w:noWrap/>
            <w:vAlign w:val="center"/>
            <w:hideMark/>
          </w:tcPr>
          <w:p w14:paraId="67C14EE5" w14:textId="77777777" w:rsidR="00FD6702" w:rsidRPr="00A35C27" w:rsidRDefault="00FD6702" w:rsidP="00172192">
            <w:pPr>
              <w:pStyle w:val="Tabletitle"/>
              <w:keepLines/>
            </w:pPr>
            <w:r w:rsidRPr="00A35C27">
              <w:t>Table 160.03.03-3  Overhead Sign Structure and Cantilever Sign Structure Price Adjustment Items</w:t>
            </w:r>
          </w:p>
        </w:tc>
      </w:tr>
      <w:tr w:rsidR="00FD6702" w:rsidRPr="00A35C27" w14:paraId="607A3C27" w14:textId="77777777" w:rsidTr="00172192">
        <w:trPr>
          <w:trHeight w:val="288"/>
        </w:trPr>
        <w:tc>
          <w:tcPr>
            <w:tcW w:w="4572" w:type="dxa"/>
            <w:tcBorders>
              <w:top w:val="single" w:sz="4" w:space="0" w:color="auto"/>
              <w:bottom w:val="single" w:sz="4" w:space="0" w:color="auto"/>
              <w:right w:val="single" w:sz="4" w:space="0" w:color="auto"/>
            </w:tcBorders>
            <w:shd w:val="clear" w:color="auto" w:fill="auto"/>
            <w:noWrap/>
            <w:vAlign w:val="center"/>
            <w:hideMark/>
          </w:tcPr>
          <w:p w14:paraId="5B92BA35" w14:textId="77777777" w:rsidR="00FD6702" w:rsidRPr="00A35C27" w:rsidRDefault="00FD6702" w:rsidP="00172192">
            <w:pPr>
              <w:pStyle w:val="TableheaderCentered"/>
            </w:pPr>
            <w:r w:rsidRPr="00A35C27">
              <w:t>Overhead and Cantilever Sign Structure Number</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5800" w14:textId="77777777" w:rsidR="00FD6702" w:rsidRPr="00A35C27" w:rsidRDefault="00FD6702" w:rsidP="00172192">
            <w:pPr>
              <w:pStyle w:val="TableheaderCentered"/>
            </w:pPr>
            <w:r w:rsidRPr="00A35C27">
              <w:t>Item No.</w:t>
            </w:r>
          </w:p>
        </w:tc>
        <w:tc>
          <w:tcPr>
            <w:tcW w:w="1980" w:type="dxa"/>
            <w:tcBorders>
              <w:top w:val="single" w:sz="4" w:space="0" w:color="auto"/>
              <w:left w:val="single" w:sz="4" w:space="0" w:color="auto"/>
              <w:bottom w:val="single" w:sz="4" w:space="0" w:color="auto"/>
            </w:tcBorders>
            <w:shd w:val="clear" w:color="auto" w:fill="auto"/>
            <w:noWrap/>
            <w:vAlign w:val="center"/>
            <w:hideMark/>
          </w:tcPr>
          <w:p w14:paraId="0682BC30" w14:textId="77777777" w:rsidR="00FD6702" w:rsidRPr="00A35C27" w:rsidRDefault="00FD6702" w:rsidP="00172192">
            <w:pPr>
              <w:pStyle w:val="TableheaderCentered"/>
            </w:pPr>
            <w:r w:rsidRPr="00A35C27">
              <w:t>Weight (Lb)</w:t>
            </w:r>
          </w:p>
        </w:tc>
      </w:tr>
      <w:tr w:rsidR="00FD6702" w:rsidRPr="00A35C27" w14:paraId="7242953C" w14:textId="77777777" w:rsidTr="00172192">
        <w:trPr>
          <w:trHeight w:val="288"/>
        </w:trPr>
        <w:tc>
          <w:tcPr>
            <w:tcW w:w="4572" w:type="dxa"/>
            <w:tcBorders>
              <w:top w:val="single" w:sz="4" w:space="0" w:color="auto"/>
              <w:bottom w:val="dotted" w:sz="4" w:space="0" w:color="auto"/>
            </w:tcBorders>
            <w:shd w:val="clear" w:color="auto" w:fill="auto"/>
            <w:noWrap/>
            <w:vAlign w:val="center"/>
            <w:hideMark/>
          </w:tcPr>
          <w:p w14:paraId="4C627F48" w14:textId="77777777" w:rsidR="00FD6702" w:rsidRPr="00A35C27" w:rsidRDefault="00FD6702" w:rsidP="00172192">
            <w:pPr>
              <w:pStyle w:val="Tablenote"/>
              <w:jc w:val="center"/>
            </w:pPr>
          </w:p>
        </w:tc>
        <w:tc>
          <w:tcPr>
            <w:tcW w:w="1278" w:type="dxa"/>
            <w:tcBorders>
              <w:top w:val="single" w:sz="4" w:space="0" w:color="auto"/>
              <w:bottom w:val="dotted" w:sz="4" w:space="0" w:color="auto"/>
            </w:tcBorders>
            <w:shd w:val="clear" w:color="auto" w:fill="auto"/>
            <w:noWrap/>
            <w:vAlign w:val="center"/>
            <w:hideMark/>
          </w:tcPr>
          <w:p w14:paraId="79B9C232" w14:textId="77777777" w:rsidR="00FD6702" w:rsidRPr="00A35C27" w:rsidRDefault="00FD6702" w:rsidP="00172192">
            <w:pPr>
              <w:pStyle w:val="Tablenote"/>
              <w:jc w:val="center"/>
            </w:pPr>
          </w:p>
        </w:tc>
        <w:tc>
          <w:tcPr>
            <w:tcW w:w="1980" w:type="dxa"/>
            <w:tcBorders>
              <w:top w:val="single" w:sz="4" w:space="0" w:color="auto"/>
              <w:bottom w:val="dotted" w:sz="4" w:space="0" w:color="auto"/>
            </w:tcBorders>
            <w:shd w:val="clear" w:color="auto" w:fill="auto"/>
            <w:noWrap/>
            <w:vAlign w:val="center"/>
            <w:hideMark/>
          </w:tcPr>
          <w:p w14:paraId="665BFE95" w14:textId="77777777" w:rsidR="00FD6702" w:rsidRPr="00A35C27" w:rsidRDefault="00FD6702" w:rsidP="00172192">
            <w:pPr>
              <w:pStyle w:val="Tablenote"/>
              <w:jc w:val="center"/>
            </w:pPr>
          </w:p>
        </w:tc>
      </w:tr>
      <w:tr w:rsidR="00FD6702" w:rsidRPr="00A35C27" w14:paraId="3BC2FFA7" w14:textId="77777777" w:rsidTr="00172192">
        <w:trPr>
          <w:trHeight w:val="288"/>
        </w:trPr>
        <w:tc>
          <w:tcPr>
            <w:tcW w:w="4572" w:type="dxa"/>
            <w:tcBorders>
              <w:top w:val="dotted" w:sz="4" w:space="0" w:color="auto"/>
              <w:bottom w:val="double" w:sz="4" w:space="0" w:color="auto"/>
            </w:tcBorders>
            <w:shd w:val="clear" w:color="auto" w:fill="auto"/>
            <w:noWrap/>
            <w:vAlign w:val="center"/>
            <w:hideMark/>
          </w:tcPr>
          <w:p w14:paraId="7F640957" w14:textId="77777777" w:rsidR="00FD6702" w:rsidRPr="00A35C27" w:rsidRDefault="00FD6702" w:rsidP="00172192">
            <w:pPr>
              <w:pStyle w:val="Tablenote"/>
              <w:jc w:val="center"/>
            </w:pPr>
          </w:p>
        </w:tc>
        <w:tc>
          <w:tcPr>
            <w:tcW w:w="1278" w:type="dxa"/>
            <w:tcBorders>
              <w:top w:val="dotted" w:sz="4" w:space="0" w:color="auto"/>
              <w:bottom w:val="double" w:sz="4" w:space="0" w:color="auto"/>
            </w:tcBorders>
            <w:shd w:val="clear" w:color="auto" w:fill="auto"/>
            <w:noWrap/>
            <w:vAlign w:val="center"/>
            <w:hideMark/>
          </w:tcPr>
          <w:p w14:paraId="3BC75A33" w14:textId="77777777" w:rsidR="00FD6702" w:rsidRPr="00A35C27" w:rsidRDefault="00FD6702" w:rsidP="00172192">
            <w:pPr>
              <w:pStyle w:val="Tablenote"/>
              <w:jc w:val="center"/>
            </w:pPr>
          </w:p>
        </w:tc>
        <w:tc>
          <w:tcPr>
            <w:tcW w:w="1980" w:type="dxa"/>
            <w:tcBorders>
              <w:top w:val="dotted" w:sz="4" w:space="0" w:color="auto"/>
              <w:bottom w:val="double" w:sz="4" w:space="0" w:color="auto"/>
            </w:tcBorders>
            <w:shd w:val="clear" w:color="auto" w:fill="auto"/>
            <w:noWrap/>
            <w:vAlign w:val="center"/>
            <w:hideMark/>
          </w:tcPr>
          <w:p w14:paraId="69DC1949" w14:textId="77777777" w:rsidR="00FD6702" w:rsidRPr="00A35C27" w:rsidRDefault="00FD6702" w:rsidP="00172192">
            <w:pPr>
              <w:pStyle w:val="Tablenote"/>
              <w:jc w:val="center"/>
            </w:pPr>
          </w:p>
        </w:tc>
      </w:tr>
    </w:tbl>
    <w:p w14:paraId="42D6865B" w14:textId="77777777" w:rsidR="00FD6702" w:rsidRPr="00A35C27" w:rsidRDefault="00FD6702" w:rsidP="00FD6702">
      <w:pPr>
        <w:pStyle w:val="HiddenTextSpec"/>
        <w:tabs>
          <w:tab w:val="left" w:pos="2880"/>
        </w:tabs>
        <w:rPr>
          <w:vanish w:val="0"/>
        </w:rPr>
      </w:pPr>
    </w:p>
    <w:p w14:paraId="3AED1EFC" w14:textId="77777777" w:rsidR="00FD6702" w:rsidRPr="00A35C27" w:rsidRDefault="00FD6702" w:rsidP="00FD6702">
      <w:pPr>
        <w:pStyle w:val="HiddenTextSpec"/>
        <w:tabs>
          <w:tab w:val="left" w:pos="2880"/>
        </w:tabs>
        <w:rPr>
          <w:vanish w:val="0"/>
        </w:rPr>
      </w:pPr>
      <w:r w:rsidRPr="00A35C27">
        <w:rPr>
          <w:vanish w:val="0"/>
        </w:rPr>
        <w:t>3************************************************3</w:t>
      </w:r>
    </w:p>
    <w:p w14:paraId="35CA7FCA" w14:textId="77777777" w:rsidR="00FD6702" w:rsidRPr="00A35C27" w:rsidRDefault="00FD6702" w:rsidP="00FD6702">
      <w:pPr>
        <w:pStyle w:val="Paragraph"/>
      </w:pPr>
      <w:r w:rsidRPr="00A35C27">
        <w:t xml:space="preserve">The Department will only make a price adjustment for reinforcement steel for steel provided in association with the reinforcement steel items.  The Department will make a price adjustment for reinforcement steel based on the weight of reinforcement steel indicated in the Proposal for an Item as adjusted by Change Orders.  If the reinforcement steel for an Item is shipped on dates having different monthly index prices, the Department will proportionately adjust the weight used in the calculation of the price adjustment by multiplying the weight shipped by the ratio of the weight for the Item to the sum total of weight shipped for that Item.  </w:t>
      </w:r>
    </w:p>
    <w:p w14:paraId="349544D8" w14:textId="77777777" w:rsidR="00FD6702" w:rsidRPr="00A35C27" w:rsidRDefault="00FD6702" w:rsidP="00FD6702">
      <w:pPr>
        <w:pStyle w:val="Paragraph"/>
      </w:pPr>
      <w:bookmarkStart w:id="334" w:name="_Hlk93398455"/>
      <w:r w:rsidRPr="00A35C27">
        <w:t xml:space="preserve">The Department will make a price adjustment for piles based on the weight of steel furnished for pipe piles and for H-piles based on the RE’s order list.  The weight of steel furnished for piles will not include the weight for ancillary materials such as pile shoes and splice collars. </w:t>
      </w:r>
      <w:bookmarkEnd w:id="334"/>
      <w:r w:rsidRPr="00A35C27">
        <w:t xml:space="preserve">  </w:t>
      </w:r>
    </w:p>
    <w:p w14:paraId="5D7EF1DA" w14:textId="77777777" w:rsidR="00FD6702" w:rsidRPr="00A35C27" w:rsidRDefault="00FD6702" w:rsidP="00FD6702">
      <w:pPr>
        <w:pStyle w:val="Paragraph"/>
      </w:pPr>
      <w:r w:rsidRPr="00A35C27">
        <w:t xml:space="preserve">The Department will make a price adjustment for BEAM GUIDE RAIL (including posts) and RUB-RAIL based on the weight of steel furnished.  The weight does not include coating.  The weight does not include associated hardware and the weight of end treatments. </w:t>
      </w:r>
    </w:p>
    <w:p w14:paraId="6A111ACC" w14:textId="77777777" w:rsidR="00FD6702" w:rsidRPr="00A35C27" w:rsidRDefault="00FD6702" w:rsidP="00FD6702">
      <w:pPr>
        <w:pStyle w:val="Paragraph"/>
      </w:pPr>
      <w:r w:rsidRPr="00A35C27">
        <w:t>If the preliminary Monthly Steel Price Index increases 100percent or more over the Benchmark Steel Price Index, do not order more steel without written approval from the RE.  The RE will determine if work will continue based on the Steel Price Index increase.</w:t>
      </w:r>
      <w:r w:rsidRPr="00A35C27" w:rsidDel="00B13C3B">
        <w:t xml:space="preserve"> </w:t>
      </w:r>
    </w:p>
    <w:p w14:paraId="2D3E05D0" w14:textId="77777777" w:rsidR="00FD6702" w:rsidRPr="00A35C27" w:rsidRDefault="00FD6702" w:rsidP="00FD6702">
      <w:pPr>
        <w:pStyle w:val="Paragraph"/>
      </w:pPr>
      <w:r w:rsidRPr="00A35C27">
        <w:t>There will be no increase to STEEL PRICE ADJUSTMENT if the work is behind schedule by fault of the Contractor and the steel was not purchased prior to the delay.</w:t>
      </w:r>
    </w:p>
    <w:p w14:paraId="3F71C026" w14:textId="77777777" w:rsidR="00FD6702" w:rsidRPr="00A35C27" w:rsidRDefault="00FD6702" w:rsidP="00FD6702">
      <w:pPr>
        <w:jc w:val="center"/>
        <w:rPr>
          <w:rFonts w:ascii="Arial" w:hAnsi="Arial"/>
          <w:caps/>
          <w:color w:val="FF0000"/>
        </w:rPr>
      </w:pPr>
    </w:p>
    <w:p w14:paraId="09E54581" w14:textId="77777777" w:rsidR="00FD6702" w:rsidRPr="00A35C27" w:rsidRDefault="00FD6702" w:rsidP="00FD6702">
      <w:pPr>
        <w:jc w:val="center"/>
        <w:rPr>
          <w:rFonts w:ascii="Arial" w:hAnsi="Arial"/>
          <w:caps/>
          <w:color w:val="FF0000"/>
        </w:rPr>
      </w:pPr>
      <w:r w:rsidRPr="00A35C27">
        <w:rPr>
          <w:rFonts w:ascii="Arial" w:hAnsi="Arial"/>
          <w:caps/>
          <w:color w:val="FF0000"/>
        </w:rPr>
        <w:t>2**************************************************************************************2</w:t>
      </w:r>
    </w:p>
    <w:p w14:paraId="3BA81538" w14:textId="77777777" w:rsidR="00FD6702" w:rsidRPr="00A35C27" w:rsidRDefault="00FD6702" w:rsidP="00FD6702">
      <w:pPr>
        <w:pStyle w:val="00000Subsection"/>
      </w:pPr>
      <w:r w:rsidRPr="00A35C27">
        <w:t>160.04  Measurement and Payment</w:t>
      </w:r>
    </w:p>
    <w:p w14:paraId="3A42D764" w14:textId="77777777" w:rsidR="00FD6702" w:rsidRPr="00A35C27" w:rsidRDefault="00FD6702" w:rsidP="00FD6702">
      <w:pPr>
        <w:pStyle w:val="Instruction"/>
      </w:pPr>
      <w:r w:rsidRPr="00A35C27">
        <w:t>The Subsection is changed to:</w:t>
      </w:r>
    </w:p>
    <w:p w14:paraId="314DED32" w14:textId="77777777" w:rsidR="00FD6702" w:rsidRPr="00A35C27" w:rsidRDefault="00FD6702" w:rsidP="00FD6702">
      <w:pPr>
        <w:pStyle w:val="Paragraph"/>
      </w:pPr>
      <w:r w:rsidRPr="00A35C27">
        <w:t>The Department will measure and make payment for Items as follows:</w:t>
      </w:r>
    </w:p>
    <w:p w14:paraId="15917726" w14:textId="77777777" w:rsidR="00FD6702" w:rsidRPr="00A35C27" w:rsidRDefault="00FD6702" w:rsidP="00FD6702">
      <w:pPr>
        <w:pStyle w:val="PayItemandPayUnitTitle"/>
      </w:pPr>
      <w:r w:rsidRPr="00A35C27">
        <w:t>Item</w:t>
      </w:r>
      <w:r w:rsidRPr="00A35C27">
        <w:tab/>
        <w:t>Pay Unit</w:t>
      </w:r>
    </w:p>
    <w:p w14:paraId="0894BA6F" w14:textId="77777777" w:rsidR="00FD6702" w:rsidRPr="00A35C27" w:rsidRDefault="00FD6702" w:rsidP="00FD6702">
      <w:pPr>
        <w:pStyle w:val="PayItemandPayUnit"/>
      </w:pPr>
      <w:r w:rsidRPr="00A35C27">
        <w:t>FUEL PRICE ADJUSTMENT</w:t>
      </w:r>
      <w:r w:rsidRPr="00A35C27">
        <w:tab/>
        <w:t>dollar</w:t>
      </w:r>
    </w:p>
    <w:p w14:paraId="4CC0EEB1" w14:textId="77777777" w:rsidR="00FD6702" w:rsidRPr="00A35C27" w:rsidRDefault="00FD6702" w:rsidP="00FD6702">
      <w:pPr>
        <w:pStyle w:val="PayItemandPayUnit"/>
      </w:pPr>
      <w:r w:rsidRPr="00A35C27">
        <w:t>ASPHALT PRICE ADJUSTMENT</w:t>
      </w:r>
      <w:r w:rsidRPr="00A35C27">
        <w:tab/>
        <w:t>dollar</w:t>
      </w:r>
    </w:p>
    <w:p w14:paraId="2091E940" w14:textId="77777777" w:rsidR="00FD6702" w:rsidRPr="00A35C27" w:rsidRDefault="00FD6702" w:rsidP="00FD6702">
      <w:pPr>
        <w:jc w:val="center"/>
        <w:rPr>
          <w:rFonts w:ascii="Arial" w:hAnsi="Arial"/>
          <w:caps/>
          <w:color w:val="FF0000"/>
        </w:rPr>
      </w:pPr>
      <w:r w:rsidRPr="00A35C27">
        <w:rPr>
          <w:rFonts w:ascii="Arial" w:hAnsi="Arial"/>
          <w:caps/>
          <w:color w:val="FF0000"/>
        </w:rPr>
        <w:t>2**************************************************************************************2</w:t>
      </w:r>
    </w:p>
    <w:p w14:paraId="18ADF3C6" w14:textId="77777777" w:rsidR="00FD6702" w:rsidRPr="00A35C27" w:rsidRDefault="00FD6702" w:rsidP="00FD6702">
      <w:pPr>
        <w:jc w:val="center"/>
        <w:rPr>
          <w:rFonts w:ascii="Arial" w:hAnsi="Arial"/>
          <w:caps/>
          <w:color w:val="FF0000"/>
        </w:rPr>
      </w:pPr>
      <w:r w:rsidRPr="00A35C27">
        <w:rPr>
          <w:rFonts w:ascii="Arial" w:hAnsi="Arial"/>
          <w:caps/>
          <w:color w:val="FF0000"/>
        </w:rPr>
        <w:t>BDC23S-01 dated MAR 14, 2023</w:t>
      </w:r>
    </w:p>
    <w:p w14:paraId="646DBD42" w14:textId="77777777" w:rsidR="00FD6702" w:rsidRPr="00A35C27" w:rsidRDefault="00FD6702" w:rsidP="00FD6702">
      <w:pPr>
        <w:pStyle w:val="Blankline"/>
      </w:pPr>
    </w:p>
    <w:p w14:paraId="61026E02" w14:textId="77777777" w:rsidR="00FD6702" w:rsidRPr="00A35C27" w:rsidRDefault="00FD6702" w:rsidP="00FD6702">
      <w:pPr>
        <w:pStyle w:val="Instruction"/>
      </w:pPr>
      <w:r w:rsidRPr="00A35C27">
        <w:t>The following is added:</w:t>
      </w:r>
    </w:p>
    <w:p w14:paraId="3543252F" w14:textId="77777777" w:rsidR="00FD6702" w:rsidRPr="00A35C27" w:rsidRDefault="00FD6702" w:rsidP="00FD6702">
      <w:pPr>
        <w:pStyle w:val="PayItemandPayUnitTitle"/>
      </w:pPr>
      <w:r w:rsidRPr="00A35C27">
        <w:t>Item</w:t>
      </w:r>
      <w:r w:rsidRPr="00A35C27">
        <w:tab/>
        <w:t>Pay Unit</w:t>
      </w:r>
    </w:p>
    <w:p w14:paraId="6BF64979" w14:textId="77777777" w:rsidR="00FD6702" w:rsidRPr="00A35C27" w:rsidRDefault="00FD6702" w:rsidP="00FD6702">
      <w:pPr>
        <w:pStyle w:val="PayItemandPayUnit"/>
      </w:pPr>
      <w:r w:rsidRPr="00A35C27">
        <w:t>STEEL PRICE ADJUSTMENT</w:t>
      </w:r>
      <w:r w:rsidRPr="00A35C27">
        <w:tab/>
        <w:t xml:space="preserve">dollar </w:t>
      </w:r>
    </w:p>
    <w:p w14:paraId="626D9925" w14:textId="77777777" w:rsidR="00FD6702" w:rsidRPr="00A35C27" w:rsidRDefault="00FD6702" w:rsidP="00FD6702">
      <w:pPr>
        <w:jc w:val="center"/>
        <w:rPr>
          <w:rFonts w:ascii="Arial" w:hAnsi="Arial"/>
          <w:caps/>
          <w:color w:val="FF0000"/>
        </w:rPr>
      </w:pPr>
      <w:r w:rsidRPr="00A35C27">
        <w:rPr>
          <w:rFonts w:ascii="Arial" w:hAnsi="Arial"/>
          <w:caps/>
          <w:color w:val="FF0000"/>
        </w:rPr>
        <w:t>2**************************************************************************************2</w:t>
      </w:r>
    </w:p>
    <w:p w14:paraId="219919C1" w14:textId="77777777" w:rsidR="00FD6702" w:rsidRPr="00A35C27" w:rsidRDefault="00FD6702" w:rsidP="00FD6702">
      <w:pPr>
        <w:pStyle w:val="Paragraph"/>
      </w:pPr>
      <w:r w:rsidRPr="00A35C27">
        <w:lastRenderedPageBreak/>
        <w:t xml:space="preserve">The Items </w:t>
      </w:r>
      <w:r w:rsidRPr="00A35C27">
        <w:rPr>
          <w:caps/>
        </w:rPr>
        <w:t>Fuel Price Adjustement</w:t>
      </w:r>
      <w:r w:rsidRPr="00A35C27">
        <w:t xml:space="preserve"> and </w:t>
      </w:r>
      <w:r w:rsidRPr="00A35C27">
        <w:rPr>
          <w:caps/>
        </w:rPr>
        <w:t>Asphalt Price Adjustment</w:t>
      </w:r>
      <w:r w:rsidRPr="00A35C27">
        <w:t xml:space="preserve"> must be included in the Proposal to qualify for payment.</w:t>
      </w:r>
    </w:p>
    <w:p w14:paraId="097DB784" w14:textId="77777777" w:rsidR="00FD6702" w:rsidRPr="00A35C27" w:rsidRDefault="00FD6702" w:rsidP="00FD6702">
      <w:pPr>
        <w:jc w:val="center"/>
        <w:rPr>
          <w:rFonts w:ascii="Arial" w:hAnsi="Arial"/>
          <w:caps/>
          <w:color w:val="FF0000"/>
        </w:rPr>
      </w:pPr>
    </w:p>
    <w:p w14:paraId="36F5F17C" w14:textId="77777777" w:rsidR="00FD6702" w:rsidRPr="00A35C27" w:rsidRDefault="00FD6702" w:rsidP="00FD6702">
      <w:pPr>
        <w:pStyle w:val="HiddenTextSpec"/>
        <w:rPr>
          <w:vanish w:val="0"/>
        </w:rPr>
      </w:pPr>
      <w:r w:rsidRPr="00A35C27">
        <w:rPr>
          <w:vanish w:val="0"/>
        </w:rPr>
        <w:t>1**************************************************************************************************************************1</w:t>
      </w:r>
      <w:bookmarkEnd w:id="329"/>
    </w:p>
    <w:p w14:paraId="778E43C3" w14:textId="0EFAF8D7" w:rsidR="00880E87" w:rsidRDefault="000F7F1C" w:rsidP="000F7F1C">
      <w:pPr>
        <w:pStyle w:val="HiddenTextSpec"/>
        <w:rPr>
          <w:vanish w:val="0"/>
          <w:color w:val="000000"/>
        </w:rPr>
      </w:pPr>
      <w:r>
        <w:rPr>
          <w:color w:val="000000"/>
        </w:rPr>
        <w:t>RE.</w:t>
      </w:r>
    </w:p>
    <w:p w14:paraId="4D290D06" w14:textId="77777777" w:rsidR="00FF1FAC" w:rsidRPr="00D308AD" w:rsidRDefault="00FF1FAC" w:rsidP="000F7F1C">
      <w:pPr>
        <w:pStyle w:val="HiddenTextSpec"/>
        <w:rPr>
          <w:vanish w:val="0"/>
        </w:rPr>
      </w:pPr>
    </w:p>
    <w:p w14:paraId="367D2BBC" w14:textId="72CDE44A" w:rsidR="003834C8" w:rsidRPr="00D308AD" w:rsidRDefault="003834C8" w:rsidP="003834C8">
      <w:pPr>
        <w:pStyle w:val="000Division"/>
      </w:pPr>
      <w:bookmarkStart w:id="335" w:name="_Toc527344614"/>
      <w:bookmarkStart w:id="336" w:name="_Toc530372450"/>
      <w:bookmarkStart w:id="337" w:name="_Toc142056687"/>
      <w:bookmarkStart w:id="338" w:name="_Toc175377692"/>
      <w:bookmarkStart w:id="339" w:name="_Toc175470589"/>
      <w:bookmarkStart w:id="340" w:name="_Toc176676145"/>
      <w:bookmarkEnd w:id="282"/>
      <w:bookmarkEnd w:id="283"/>
      <w:bookmarkEnd w:id="284"/>
      <w:bookmarkEnd w:id="285"/>
      <w:r w:rsidRPr="00D308AD">
        <w:lastRenderedPageBreak/>
        <w:t>Division 200 – E</w:t>
      </w:r>
      <w:bookmarkEnd w:id="335"/>
      <w:bookmarkEnd w:id="336"/>
      <w:bookmarkEnd w:id="337"/>
      <w:bookmarkEnd w:id="338"/>
      <w:bookmarkEnd w:id="339"/>
      <w:r w:rsidRPr="00D308AD">
        <w:t>arthwork</w:t>
      </w:r>
      <w:bookmarkEnd w:id="340"/>
    </w:p>
    <w:p w14:paraId="7B03A98E" w14:textId="77777777" w:rsidR="003834C8" w:rsidRPr="00D308AD" w:rsidRDefault="003834C8" w:rsidP="003834C8">
      <w:pPr>
        <w:pStyle w:val="000Section"/>
      </w:pPr>
      <w:bookmarkStart w:id="341" w:name="s201"/>
      <w:bookmarkStart w:id="342" w:name="_Toc130790534"/>
      <w:bookmarkStart w:id="343" w:name="_Toc142047989"/>
      <w:bookmarkStart w:id="344" w:name="_Toc175377693"/>
      <w:bookmarkStart w:id="345" w:name="_Toc175470590"/>
      <w:bookmarkStart w:id="346" w:name="_Toc176676146"/>
      <w:bookmarkEnd w:id="341"/>
      <w:r w:rsidRPr="00D308AD">
        <w:t>Section 201 – Clearing Site</w:t>
      </w:r>
      <w:bookmarkEnd w:id="342"/>
      <w:bookmarkEnd w:id="343"/>
      <w:bookmarkEnd w:id="344"/>
      <w:bookmarkEnd w:id="345"/>
      <w:bookmarkEnd w:id="346"/>
    </w:p>
    <w:p w14:paraId="568C99C1" w14:textId="77777777" w:rsidR="006056F9" w:rsidRPr="00D308AD" w:rsidRDefault="006056F9" w:rsidP="006056F9">
      <w:pPr>
        <w:pStyle w:val="0000000Subpart"/>
      </w:pPr>
      <w:bookmarkStart w:id="347" w:name="_Toc130790538"/>
      <w:bookmarkStart w:id="348" w:name="_Toc142047993"/>
      <w:bookmarkStart w:id="349" w:name="_Toc175377697"/>
      <w:bookmarkStart w:id="350" w:name="_Toc175470594"/>
      <w:bookmarkStart w:id="351" w:name="_Toc176676150"/>
      <w:bookmarkStart w:id="352" w:name="_Toc130790539"/>
      <w:bookmarkStart w:id="353" w:name="_Toc142047994"/>
      <w:bookmarkStart w:id="354" w:name="_Toc175377698"/>
      <w:bookmarkStart w:id="355" w:name="_Toc175470595"/>
      <w:bookmarkStart w:id="356" w:name="_Toc176676151"/>
      <w:r w:rsidRPr="00D308AD">
        <w:t>201.03.01  Clearing Site</w:t>
      </w:r>
      <w:bookmarkEnd w:id="347"/>
      <w:bookmarkEnd w:id="348"/>
      <w:bookmarkEnd w:id="349"/>
      <w:bookmarkEnd w:id="350"/>
      <w:bookmarkEnd w:id="351"/>
    </w:p>
    <w:p w14:paraId="6710672E" w14:textId="77777777" w:rsidR="00C26557" w:rsidRPr="00BF553B" w:rsidRDefault="00C26557" w:rsidP="00C26557">
      <w:pPr>
        <w:pStyle w:val="HiddenTextSpec"/>
        <w:rPr>
          <w:vanish w:val="0"/>
        </w:rPr>
      </w:pPr>
      <w:bookmarkStart w:id="357" w:name="_Toc130790541"/>
      <w:bookmarkStart w:id="358" w:name="_Toc142047996"/>
      <w:bookmarkStart w:id="359" w:name="_Toc175377700"/>
      <w:bookmarkStart w:id="360" w:name="_Toc175470597"/>
      <w:bookmarkStart w:id="361" w:name="_Toc176676153"/>
      <w:bookmarkEnd w:id="352"/>
      <w:bookmarkEnd w:id="353"/>
      <w:bookmarkEnd w:id="354"/>
      <w:bookmarkEnd w:id="355"/>
      <w:bookmarkEnd w:id="356"/>
      <w:r w:rsidRPr="00BF553B">
        <w:rPr>
          <w:vanish w:val="0"/>
        </w:rPr>
        <w:t>1**************************************************************************************************************************1</w:t>
      </w:r>
    </w:p>
    <w:p w14:paraId="7B533C47" w14:textId="77777777" w:rsidR="00C26557" w:rsidRPr="00BF553B" w:rsidRDefault="00C26557" w:rsidP="00C26557">
      <w:pPr>
        <w:pStyle w:val="HiddenTextSpec"/>
        <w:tabs>
          <w:tab w:val="left" w:pos="1440"/>
          <w:tab w:val="left" w:pos="2880"/>
        </w:tabs>
        <w:rPr>
          <w:vanish w:val="0"/>
        </w:rPr>
      </w:pPr>
      <w:r w:rsidRPr="00BF553B">
        <w:rPr>
          <w:vanish w:val="0"/>
        </w:rPr>
        <w:t>2**************************************************************************************2</w:t>
      </w:r>
    </w:p>
    <w:p w14:paraId="433C7790" w14:textId="77777777" w:rsidR="00C26557" w:rsidRPr="00BF553B" w:rsidRDefault="00C26557" w:rsidP="00C26557">
      <w:pPr>
        <w:pStyle w:val="HiddenTextSpec"/>
        <w:rPr>
          <w:vanish w:val="0"/>
        </w:rPr>
      </w:pPr>
    </w:p>
    <w:p w14:paraId="01C3AE40" w14:textId="77777777" w:rsidR="00C26557" w:rsidRPr="00BF553B" w:rsidRDefault="00C26557" w:rsidP="00C26557">
      <w:pPr>
        <w:pStyle w:val="HiddenTextSpec"/>
        <w:rPr>
          <w:vanish w:val="0"/>
        </w:rPr>
      </w:pPr>
      <w:r w:rsidRPr="00BF553B">
        <w:rPr>
          <w:vanish w:val="0"/>
        </w:rPr>
        <w:t>If JCP&amp;L related utility work is to be performed, add the following:</w:t>
      </w:r>
    </w:p>
    <w:p w14:paraId="4B00860C" w14:textId="77777777" w:rsidR="00C26557" w:rsidRPr="00BF553B" w:rsidRDefault="00C26557" w:rsidP="00C26557">
      <w:pPr>
        <w:pStyle w:val="HiddenTextSpec"/>
        <w:rPr>
          <w:vanish w:val="0"/>
        </w:rPr>
      </w:pPr>
    </w:p>
    <w:p w14:paraId="6E23480F" w14:textId="77777777" w:rsidR="00C26557" w:rsidRPr="00BF553B" w:rsidRDefault="00C26557" w:rsidP="00C26557">
      <w:pPr>
        <w:pStyle w:val="Paragraph"/>
      </w:pPr>
      <w:r w:rsidRPr="00BF553B">
        <w:t>Remove trees and branches within 15 feet of the end of JCP&amp;L pole cross arms.  If the resulting tree is rendered hazardous, then remove the entire tree according to Section 802.</w:t>
      </w:r>
    </w:p>
    <w:p w14:paraId="5A906627" w14:textId="77777777" w:rsidR="00C26557" w:rsidRPr="00BF553B" w:rsidRDefault="00C26557" w:rsidP="00C26557">
      <w:pPr>
        <w:pStyle w:val="HiddenTextSpec"/>
        <w:tabs>
          <w:tab w:val="left" w:pos="1440"/>
          <w:tab w:val="left" w:pos="2880"/>
        </w:tabs>
        <w:rPr>
          <w:vanish w:val="0"/>
        </w:rPr>
      </w:pPr>
      <w:r w:rsidRPr="00BF553B">
        <w:rPr>
          <w:vanish w:val="0"/>
        </w:rPr>
        <w:t>2**************************************************************************************2</w:t>
      </w:r>
    </w:p>
    <w:p w14:paraId="70ABC600" w14:textId="77777777" w:rsidR="00C26557" w:rsidRPr="00BF553B" w:rsidRDefault="00C26557" w:rsidP="00C26557">
      <w:pPr>
        <w:pStyle w:val="Blankline"/>
      </w:pPr>
    </w:p>
    <w:p w14:paraId="08D7D40E" w14:textId="77777777" w:rsidR="00C26557" w:rsidRPr="00BF553B" w:rsidRDefault="00C26557" w:rsidP="00C26557">
      <w:pPr>
        <w:pStyle w:val="HiddenTextSpec"/>
        <w:tabs>
          <w:tab w:val="left" w:pos="1440"/>
          <w:tab w:val="left" w:pos="2880"/>
        </w:tabs>
        <w:rPr>
          <w:vanish w:val="0"/>
        </w:rPr>
      </w:pPr>
      <w:r w:rsidRPr="00BF553B">
        <w:rPr>
          <w:vanish w:val="0"/>
        </w:rPr>
        <w:t>2**************************************************************************************2</w:t>
      </w:r>
    </w:p>
    <w:p w14:paraId="5AEEDFD9" w14:textId="77777777" w:rsidR="00C26557" w:rsidRPr="00BF553B" w:rsidRDefault="00C26557" w:rsidP="00C26557">
      <w:pPr>
        <w:pStyle w:val="HiddenTextSpec"/>
        <w:tabs>
          <w:tab w:val="left" w:pos="1440"/>
          <w:tab w:val="left" w:pos="2880"/>
        </w:tabs>
        <w:rPr>
          <w:vanish w:val="0"/>
        </w:rPr>
      </w:pPr>
      <w:bookmarkStart w:id="362" w:name="_Hlk103764309"/>
      <w:r w:rsidRPr="00BF553B">
        <w:rPr>
          <w:vanish w:val="0"/>
        </w:rPr>
        <w:t>BDC22S-05 dated MaY 27, 2022</w:t>
      </w:r>
    </w:p>
    <w:p w14:paraId="190E5B9B" w14:textId="77777777" w:rsidR="00C26557" w:rsidRPr="00BF553B" w:rsidRDefault="00C26557" w:rsidP="00C26557">
      <w:pPr>
        <w:pStyle w:val="HiddenTextSpec"/>
        <w:tabs>
          <w:tab w:val="left" w:pos="1440"/>
          <w:tab w:val="left" w:pos="2880"/>
        </w:tabs>
        <w:rPr>
          <w:vanish w:val="0"/>
        </w:rPr>
      </w:pPr>
    </w:p>
    <w:bookmarkEnd w:id="362"/>
    <w:p w14:paraId="56DCFFA1" w14:textId="77777777" w:rsidR="00C26557" w:rsidRPr="00BF553B" w:rsidRDefault="00C26557" w:rsidP="00C26557">
      <w:pPr>
        <w:pStyle w:val="Instruction"/>
      </w:pPr>
      <w:r w:rsidRPr="00BF553B">
        <w:t>Part A is changed to:</w:t>
      </w:r>
    </w:p>
    <w:p w14:paraId="7747B7C6" w14:textId="77777777" w:rsidR="00C26557" w:rsidRPr="00BF553B" w:rsidRDefault="00C26557" w:rsidP="00C26557">
      <w:pPr>
        <w:pStyle w:val="A1paragraph0"/>
      </w:pPr>
      <w:r w:rsidRPr="00BF553B">
        <w:rPr>
          <w:b/>
        </w:rPr>
        <w:t>A.</w:t>
      </w:r>
      <w:r w:rsidRPr="00BF553B">
        <w:rPr>
          <w:b/>
        </w:rPr>
        <w:tab/>
        <w:t>Preparation.</w:t>
      </w:r>
      <w:r w:rsidRPr="00BF553B">
        <w:t xml:space="preserve">  Construct SESC measures, as specified in 158.03.02, before clearing site.</w:t>
      </w:r>
    </w:p>
    <w:p w14:paraId="1562238A" w14:textId="77777777" w:rsidR="00C26557" w:rsidRPr="00BF553B" w:rsidRDefault="00C26557" w:rsidP="00C26557">
      <w:pPr>
        <w:pStyle w:val="Instruction"/>
      </w:pPr>
    </w:p>
    <w:p w14:paraId="70FA1B4E" w14:textId="77777777" w:rsidR="00C26557" w:rsidRPr="00BF553B" w:rsidRDefault="00C26557" w:rsidP="00C26557">
      <w:pPr>
        <w:pStyle w:val="Instruction"/>
      </w:pPr>
      <w:r w:rsidRPr="00BF553B">
        <w:t>The first paragraph in Part B is changed to:</w:t>
      </w:r>
    </w:p>
    <w:p w14:paraId="45F665B0" w14:textId="77777777" w:rsidR="00C26557" w:rsidRPr="00BF553B" w:rsidRDefault="00C26557" w:rsidP="00C26557">
      <w:pPr>
        <w:pStyle w:val="A1paragraph0"/>
      </w:pPr>
      <w:r w:rsidRPr="00BF553B">
        <w:rPr>
          <w:b/>
        </w:rPr>
        <w:t>B.</w:t>
      </w:r>
      <w:r w:rsidRPr="00BF553B">
        <w:rPr>
          <w:b/>
        </w:rPr>
        <w:tab/>
        <w:t>Clearing and Grubbing.</w:t>
      </w:r>
      <w:r w:rsidRPr="00BF553B">
        <w:t xml:space="preserve">  Before beginning excavation or embankment construction, clear the site within the limits of construction.  Clear the ground surface of vegetation (trees of various caliper, brush, weeds, roots, matted leaves), small structures not shown on the Plans for demolition, debris, and other objectionable material where its existing position conflicts with the limits of construction.  In cut sections, grub out tree stumps within the limits of the total cut area.  In fill sections, the Contractor may leave tree stumps extending less than 1 foot above the original ground surface in those areas where the proposed subgrade, or proposed finished grade in non-pavement sections, is greater than 3 1/2 feet above the original ground surface.  Grub out tree stumps that lie within 5 feet horizontally or vertically from any proposed structure, pipe, or duct.</w:t>
      </w:r>
    </w:p>
    <w:p w14:paraId="18A7EF93" w14:textId="77777777" w:rsidR="00C26557" w:rsidRPr="00BF553B" w:rsidRDefault="00C26557" w:rsidP="00C26557">
      <w:pPr>
        <w:pStyle w:val="HiddenTextSpec"/>
        <w:tabs>
          <w:tab w:val="left" w:pos="1440"/>
          <w:tab w:val="left" w:pos="2880"/>
        </w:tabs>
        <w:rPr>
          <w:vanish w:val="0"/>
        </w:rPr>
      </w:pPr>
      <w:r w:rsidRPr="00BF553B">
        <w:rPr>
          <w:vanish w:val="0"/>
        </w:rPr>
        <w:t>2**************************************************************************************2</w:t>
      </w:r>
    </w:p>
    <w:p w14:paraId="7D9E9DAF" w14:textId="77777777" w:rsidR="00C26557" w:rsidRPr="00BF553B" w:rsidRDefault="00C26557" w:rsidP="00C26557">
      <w:pPr>
        <w:pStyle w:val="HiddenTextSpec"/>
        <w:rPr>
          <w:vanish w:val="0"/>
        </w:rPr>
      </w:pPr>
      <w:r w:rsidRPr="00BF553B">
        <w:rPr>
          <w:vanish w:val="0"/>
        </w:rPr>
        <w:t>1**************************************************************************************************************************1</w:t>
      </w:r>
    </w:p>
    <w:p w14:paraId="52BB6363" w14:textId="77777777" w:rsidR="00506E78" w:rsidRPr="00D308AD" w:rsidRDefault="00506E78" w:rsidP="00506E78">
      <w:pPr>
        <w:pStyle w:val="0000000Subpart"/>
      </w:pPr>
      <w:r w:rsidRPr="00D308AD">
        <w:t>201.03.02  Clearing Site, Bridge and Clearing Site, Structure</w:t>
      </w:r>
    </w:p>
    <w:p w14:paraId="79E0B171" w14:textId="77777777" w:rsidR="003B06A7" w:rsidRPr="00D308AD" w:rsidRDefault="003B06A7" w:rsidP="003B06A7">
      <w:pPr>
        <w:pStyle w:val="HiddenTextSpec"/>
        <w:rPr>
          <w:vanish w:val="0"/>
        </w:rPr>
      </w:pPr>
      <w:r w:rsidRPr="00D308AD">
        <w:rPr>
          <w:vanish w:val="0"/>
        </w:rPr>
        <w:t>1**************************************************************************************************************************1</w:t>
      </w:r>
    </w:p>
    <w:p w14:paraId="3D1342CE" w14:textId="77777777" w:rsidR="00C26557" w:rsidRPr="00BF553B" w:rsidRDefault="00C26557" w:rsidP="00C26557">
      <w:pPr>
        <w:pStyle w:val="HiddenTextSpec"/>
        <w:tabs>
          <w:tab w:val="left" w:pos="1440"/>
          <w:tab w:val="left" w:pos="2880"/>
        </w:tabs>
        <w:rPr>
          <w:vanish w:val="0"/>
        </w:rPr>
      </w:pPr>
      <w:bookmarkStart w:id="363" w:name="_Hlk103762351"/>
      <w:r w:rsidRPr="00BF553B">
        <w:rPr>
          <w:vanish w:val="0"/>
        </w:rPr>
        <w:t>2**************************************************************************************2</w:t>
      </w:r>
    </w:p>
    <w:p w14:paraId="26F6A4E4" w14:textId="77777777" w:rsidR="00C26557" w:rsidRPr="00BF553B" w:rsidRDefault="00C26557" w:rsidP="00C26557">
      <w:pPr>
        <w:pStyle w:val="HiddenTextSpec"/>
        <w:tabs>
          <w:tab w:val="left" w:pos="1440"/>
          <w:tab w:val="left" w:pos="2880"/>
        </w:tabs>
        <w:rPr>
          <w:vanish w:val="0"/>
        </w:rPr>
      </w:pPr>
      <w:r w:rsidRPr="00BF553B">
        <w:rPr>
          <w:vanish w:val="0"/>
        </w:rPr>
        <w:t>BDC22S-05 dated MaY 27, 2022</w:t>
      </w:r>
    </w:p>
    <w:p w14:paraId="5F208050" w14:textId="77777777" w:rsidR="00C26557" w:rsidRPr="00BF553B" w:rsidRDefault="00C26557" w:rsidP="00C26557">
      <w:pPr>
        <w:pStyle w:val="Instruction"/>
      </w:pPr>
      <w:r w:rsidRPr="00BF553B">
        <w:t>The first paragraph is changed to:</w:t>
      </w:r>
    </w:p>
    <w:p w14:paraId="7CE773D2" w14:textId="77777777" w:rsidR="00C26557" w:rsidRPr="00BF553B" w:rsidRDefault="00C26557" w:rsidP="00C26557">
      <w:pPr>
        <w:pStyle w:val="Paragraph"/>
      </w:pPr>
      <w:r w:rsidRPr="00BF553B">
        <w:t>Submit a demolition plan detailing the work area, methods, and equipment to be used to the RE for approval 30 days before demolition operations.  Clear site within work area as specified in 201.03.01.  Remove the substructures of existing structures to at least 3 feet below the natural stream bottom, and remove those parts outside of the stream to at least 2 feet below natural ground surface.  Where such portions of existing structures lie wholly or in part within the limits of a new structure, remove them to accommodate the construction of the proposed structure.  Only the following equipment is permitted for the work:</w:t>
      </w:r>
    </w:p>
    <w:p w14:paraId="56533BAB" w14:textId="77777777" w:rsidR="00C26557" w:rsidRPr="00BF553B" w:rsidRDefault="00C26557" w:rsidP="00C26557">
      <w:pPr>
        <w:pStyle w:val="HiddenTextSpec"/>
        <w:tabs>
          <w:tab w:val="left" w:pos="1440"/>
          <w:tab w:val="left" w:pos="2880"/>
        </w:tabs>
        <w:rPr>
          <w:vanish w:val="0"/>
        </w:rPr>
      </w:pPr>
      <w:r w:rsidRPr="00BF553B">
        <w:rPr>
          <w:vanish w:val="0"/>
        </w:rPr>
        <w:t>2**************************************************************************************2</w:t>
      </w:r>
    </w:p>
    <w:p w14:paraId="5224FD0A" w14:textId="77777777" w:rsidR="00C26557" w:rsidRPr="00BF553B" w:rsidRDefault="00C26557" w:rsidP="00C26557">
      <w:pPr>
        <w:pStyle w:val="Blankline"/>
      </w:pPr>
    </w:p>
    <w:p w14:paraId="700C5461" w14:textId="77777777" w:rsidR="00C26557" w:rsidRPr="00BF553B" w:rsidRDefault="00C26557" w:rsidP="00C26557">
      <w:pPr>
        <w:pStyle w:val="HiddenTextSpec"/>
        <w:tabs>
          <w:tab w:val="left" w:pos="1440"/>
          <w:tab w:val="left" w:pos="2880"/>
        </w:tabs>
        <w:rPr>
          <w:vanish w:val="0"/>
        </w:rPr>
      </w:pPr>
      <w:r w:rsidRPr="00BF553B">
        <w:rPr>
          <w:vanish w:val="0"/>
        </w:rPr>
        <w:t>2**************************************************************************************2</w:t>
      </w:r>
    </w:p>
    <w:bookmarkEnd w:id="363"/>
    <w:p w14:paraId="071E5718" w14:textId="77777777" w:rsidR="00506E78" w:rsidRPr="00D308AD" w:rsidRDefault="00506E78" w:rsidP="00506E78">
      <w:pPr>
        <w:pStyle w:val="HiddenTextSpec"/>
        <w:rPr>
          <w:vanish w:val="0"/>
        </w:rPr>
      </w:pPr>
      <w:r w:rsidRPr="00D308AD">
        <w:rPr>
          <w:vanish w:val="0"/>
        </w:rPr>
        <w:t>include THE FOLLOWING FOR DECK AND/OR BEAM ENCASEMENT REMOVAL WHEn THE REMAINDER OF EXISTING SUPERSTRUCTURE IS TO REMAIN.</w:t>
      </w:r>
    </w:p>
    <w:p w14:paraId="31FFEA6B" w14:textId="77777777" w:rsidR="00506E78" w:rsidRPr="00D308AD" w:rsidRDefault="00506E78" w:rsidP="00506E78">
      <w:pPr>
        <w:pStyle w:val="HiddenTextSpec"/>
        <w:rPr>
          <w:vanish w:val="0"/>
        </w:rPr>
      </w:pPr>
    </w:p>
    <w:p w14:paraId="41D0D546" w14:textId="3A7B60CC" w:rsidR="00506E78" w:rsidRPr="00D308AD" w:rsidRDefault="00506E78" w:rsidP="00506E78">
      <w:pPr>
        <w:pStyle w:val="HiddenTextSpec"/>
        <w:rPr>
          <w:b/>
          <w:vanish w:val="0"/>
        </w:rPr>
      </w:pPr>
      <w:r w:rsidRPr="00D308AD">
        <w:rPr>
          <w:b/>
          <w:vanish w:val="0"/>
        </w:rPr>
        <w:t xml:space="preserve">sme contact – </w:t>
      </w:r>
      <w:r w:rsidR="0021416F" w:rsidRPr="00D308AD">
        <w:rPr>
          <w:b/>
          <w:vanish w:val="0"/>
        </w:rPr>
        <w:t xml:space="preserve">Structural Design </w:t>
      </w:r>
      <w:r w:rsidRPr="00D308AD">
        <w:rPr>
          <w:b/>
          <w:vanish w:val="0"/>
        </w:rPr>
        <w:t xml:space="preserve"> </w:t>
      </w:r>
    </w:p>
    <w:p w14:paraId="0392C66F" w14:textId="77777777" w:rsidR="00506E78" w:rsidRPr="00D308AD" w:rsidRDefault="00506E78" w:rsidP="00506E78">
      <w:pPr>
        <w:pStyle w:val="HiddenTextSpec"/>
        <w:rPr>
          <w:vanish w:val="0"/>
        </w:rPr>
      </w:pPr>
    </w:p>
    <w:p w14:paraId="30D3484C" w14:textId="77777777" w:rsidR="00506E78" w:rsidRPr="00D308AD" w:rsidRDefault="00506E78" w:rsidP="00506E78">
      <w:pPr>
        <w:pStyle w:val="Instruction"/>
      </w:pPr>
      <w:r w:rsidRPr="00D308AD">
        <w:t>the following is added:</w:t>
      </w:r>
    </w:p>
    <w:p w14:paraId="34895963" w14:textId="77777777" w:rsidR="00506E78" w:rsidRPr="00D308AD" w:rsidRDefault="00506E78" w:rsidP="00506E78">
      <w:pPr>
        <w:pStyle w:val="Paragraph"/>
      </w:pPr>
      <w:r w:rsidRPr="00D308AD">
        <w:t>The procedure is described below:</w:t>
      </w:r>
    </w:p>
    <w:p w14:paraId="1436F346" w14:textId="4CC2D8C1" w:rsidR="00506E78" w:rsidRPr="00D308AD" w:rsidRDefault="00506E78" w:rsidP="00506E78">
      <w:pPr>
        <w:pStyle w:val="11paragraph"/>
      </w:pPr>
      <w:r w:rsidRPr="00D308AD">
        <w:rPr>
          <w:b/>
        </w:rPr>
        <w:t>1.</w:t>
      </w:r>
      <w:r w:rsidRPr="00D308AD">
        <w:rPr>
          <w:b/>
        </w:rPr>
        <w:tab/>
        <w:t xml:space="preserve">Prestressed Concrete Stringers and Concrete Diaphragms.  </w:t>
      </w:r>
      <w:r w:rsidRPr="00D308AD">
        <w:t>Repair damage to prestressed concrete stringers and concrete diaphragms using nonshrink grout conforming to</w:t>
      </w:r>
      <w:r w:rsidR="00B14E4C" w:rsidRPr="00D308AD">
        <w:t xml:space="preserve"> 903.08 before deck placement.</w:t>
      </w:r>
    </w:p>
    <w:p w14:paraId="1B1F82C6" w14:textId="77777777" w:rsidR="00506E78" w:rsidRPr="00D308AD" w:rsidRDefault="00506E78" w:rsidP="00506E78">
      <w:pPr>
        <w:pStyle w:val="11paragraph"/>
        <w:rPr>
          <w:b/>
        </w:rPr>
      </w:pPr>
      <w:r w:rsidRPr="00D308AD">
        <w:rPr>
          <w:b/>
        </w:rPr>
        <w:t>2.</w:t>
      </w:r>
      <w:r w:rsidRPr="00D308AD">
        <w:rPr>
          <w:b/>
        </w:rPr>
        <w:tab/>
        <w:t>Steel Stringers, Floorbeams, Cross Frames, and Diaphragms.</w:t>
      </w:r>
    </w:p>
    <w:p w14:paraId="22E89E34" w14:textId="2389B697" w:rsidR="00506E78" w:rsidRPr="00D308AD" w:rsidRDefault="00506E78" w:rsidP="00B14E4C">
      <w:pPr>
        <w:pStyle w:val="List1indent"/>
      </w:pPr>
      <w:r w:rsidRPr="00D308AD">
        <w:t>a.</w:t>
      </w:r>
      <w:r w:rsidRPr="00D308AD">
        <w:tab/>
        <w:t>Repair procedures to tensile components in conformance with ASTM A6/A6M and the following:</w:t>
      </w:r>
    </w:p>
    <w:p w14:paraId="5109F42D" w14:textId="77777777" w:rsidR="00506E78" w:rsidRPr="00D308AD" w:rsidRDefault="00506E78" w:rsidP="00B14E4C">
      <w:pPr>
        <w:pStyle w:val="List2indent"/>
      </w:pPr>
      <w:r w:rsidRPr="00D308AD">
        <w:t>1</w:t>
      </w:r>
      <w:r w:rsidRPr="00D308AD">
        <w:tab/>
        <w:t>Repair gouges up to 1/8 inch by grinding flush in the direction of principal stress.</w:t>
      </w:r>
    </w:p>
    <w:p w14:paraId="05E94089" w14:textId="625B3541" w:rsidR="00506E78" w:rsidRPr="00D308AD" w:rsidRDefault="00506E78" w:rsidP="00B14E4C">
      <w:pPr>
        <w:pStyle w:val="List2indent"/>
      </w:pPr>
      <w:r w:rsidRPr="00D308AD">
        <w:t>2</w:t>
      </w:r>
      <w:r w:rsidRPr="00D308AD">
        <w:tab/>
        <w:t>Repair gouges deeper than 1/8 inch</w:t>
      </w:r>
      <w:r w:rsidR="008F1839" w:rsidRPr="00D308AD">
        <w:t xml:space="preserve"> </w:t>
      </w:r>
      <w:r w:rsidRPr="00D308AD">
        <w:t>by first grinding; then, depositing weld metal</w:t>
      </w:r>
      <w:r w:rsidR="008F1839" w:rsidRPr="00D308AD">
        <w:t xml:space="preserve"> </w:t>
      </w:r>
      <w:r w:rsidRPr="00D308AD">
        <w:t>and grinding flush with the surface of the metal in the direction of principal stress.  Weld using low hydrogen electrodes conforming to current AWS</w:t>
      </w:r>
      <w:r w:rsidR="00242538" w:rsidRPr="00D308AD">
        <w:t xml:space="preserve"> Specifications A5.1 and A5.5.</w:t>
      </w:r>
    </w:p>
    <w:p w14:paraId="605D879B" w14:textId="77777777" w:rsidR="00506E78" w:rsidRPr="00D308AD" w:rsidRDefault="00506E78" w:rsidP="00B14E4C">
      <w:pPr>
        <w:pStyle w:val="List2indent"/>
      </w:pPr>
      <w:r w:rsidRPr="00D308AD">
        <w:t>3</w:t>
      </w:r>
      <w:r w:rsidRPr="00D308AD">
        <w:tab/>
        <w:t xml:space="preserve">Repair kinks and deformations by flame straightening or a combination of flame straightening and jacking.  Ensure flame straightening is performed by </w:t>
      </w:r>
      <w:r w:rsidR="008F1839" w:rsidRPr="00D308AD">
        <w:t>personnel having</w:t>
      </w:r>
      <w:r w:rsidRPr="00D308AD">
        <w:t xml:space="preserve"> a minimum of three years of documented experience.  Submit the names of the personnel to the RE for review and approval prior to performing the work.</w:t>
      </w:r>
    </w:p>
    <w:p w14:paraId="7F283C37" w14:textId="4AEE56CE" w:rsidR="00506E78" w:rsidRPr="00D308AD" w:rsidRDefault="00506E78" w:rsidP="00B14E4C">
      <w:pPr>
        <w:pStyle w:val="List1indent"/>
      </w:pPr>
      <w:r w:rsidRPr="00D308AD">
        <w:t>b.</w:t>
      </w:r>
      <w:r w:rsidRPr="00D308AD">
        <w:tab/>
        <w:t xml:space="preserve">Repair procedures to compression components for kinks and deformations as outlined in </w:t>
      </w:r>
      <w:r w:rsidR="00836A53" w:rsidRPr="00D308AD">
        <w:t>2.a</w:t>
      </w:r>
      <w:r w:rsidR="0098373E" w:rsidRPr="00D308AD">
        <w:t>.</w:t>
      </w:r>
      <w:r w:rsidRPr="00D308AD">
        <w:t xml:space="preserve">3 above.  Where more than </w:t>
      </w:r>
      <w:r w:rsidR="0098373E" w:rsidRPr="00D308AD">
        <w:t>5</w:t>
      </w:r>
      <w:r w:rsidRPr="00D308AD">
        <w:t xml:space="preserve"> percent of the cross-sectional area of the member is damaged, submit a repair procedure to the RE for review and approval.</w:t>
      </w:r>
    </w:p>
    <w:p w14:paraId="459B144C" w14:textId="3BD95DA5" w:rsidR="00506E78" w:rsidRPr="00D308AD" w:rsidRDefault="00506E78" w:rsidP="00506E78">
      <w:pPr>
        <w:pStyle w:val="A2paragraph"/>
      </w:pPr>
      <w:r w:rsidRPr="00D308AD">
        <w:t>Clean and paint exposed existing top flanges of beams with prime coat as specified in 554.03.</w:t>
      </w:r>
    </w:p>
    <w:p w14:paraId="69668D6F" w14:textId="77777777" w:rsidR="008757F9" w:rsidRPr="00D308AD" w:rsidRDefault="008757F9" w:rsidP="008757F9">
      <w:pPr>
        <w:pStyle w:val="HiddenTextSpec"/>
        <w:tabs>
          <w:tab w:val="left" w:pos="1440"/>
          <w:tab w:val="left" w:pos="2880"/>
        </w:tabs>
        <w:rPr>
          <w:vanish w:val="0"/>
        </w:rPr>
      </w:pPr>
      <w:r w:rsidRPr="00D308AD">
        <w:rPr>
          <w:vanish w:val="0"/>
        </w:rPr>
        <w:t>2**************************************************************************************2</w:t>
      </w:r>
    </w:p>
    <w:p w14:paraId="1E4CD5C2" w14:textId="77777777" w:rsidR="00506E78" w:rsidRPr="00D308AD" w:rsidRDefault="00506E78" w:rsidP="00506E78">
      <w:pPr>
        <w:pStyle w:val="HiddenTextSpec"/>
        <w:rPr>
          <w:vanish w:val="0"/>
        </w:rPr>
      </w:pPr>
    </w:p>
    <w:p w14:paraId="04B145AD" w14:textId="77777777" w:rsidR="008757F9" w:rsidRPr="00D308AD" w:rsidRDefault="008757F9" w:rsidP="008757F9">
      <w:pPr>
        <w:pStyle w:val="HiddenTextSpec"/>
        <w:tabs>
          <w:tab w:val="left" w:pos="1440"/>
          <w:tab w:val="left" w:pos="2880"/>
        </w:tabs>
        <w:rPr>
          <w:vanish w:val="0"/>
        </w:rPr>
      </w:pPr>
      <w:r w:rsidRPr="00D308AD">
        <w:rPr>
          <w:vanish w:val="0"/>
        </w:rPr>
        <w:t>2**************************************************************************************2</w:t>
      </w:r>
    </w:p>
    <w:p w14:paraId="1FCABB4B" w14:textId="77777777" w:rsidR="0066591E" w:rsidRPr="00D308AD" w:rsidRDefault="0066591E" w:rsidP="0066591E">
      <w:pPr>
        <w:pStyle w:val="HiddenTextSpec"/>
        <w:rPr>
          <w:vanish w:val="0"/>
        </w:rPr>
      </w:pPr>
      <w:r w:rsidRPr="00D308AD">
        <w:rPr>
          <w:vanish w:val="0"/>
        </w:rPr>
        <w:t>INCLUDE THE FOLLOWING IF grounding for ELECTRIFIED RAIL LINES is required to be done by the Railroad</w:t>
      </w:r>
    </w:p>
    <w:p w14:paraId="3F7FDDA0" w14:textId="4AE17584" w:rsidR="00051123" w:rsidRPr="00D308AD" w:rsidRDefault="00F87601" w:rsidP="00F87601">
      <w:pPr>
        <w:pStyle w:val="11paragraph"/>
      </w:pPr>
      <w:r w:rsidRPr="00D308AD">
        <w:rPr>
          <w:b/>
        </w:rPr>
        <w:t>1.</w:t>
      </w:r>
      <w:r w:rsidRPr="00D308AD">
        <w:rPr>
          <w:b/>
        </w:rPr>
        <w:tab/>
      </w:r>
      <w:r w:rsidR="00051123" w:rsidRPr="00D308AD">
        <w:rPr>
          <w:b/>
        </w:rPr>
        <w:t>Grounding for Electrified Railroad.</w:t>
      </w:r>
      <w:r w:rsidR="00051123" w:rsidRPr="00D308AD">
        <w:t xml:space="preserve">  Submit a list of required grounding mate</w:t>
      </w:r>
      <w:r w:rsidR="0066439D" w:rsidRPr="00D308AD">
        <w:t>rials to the RE for approval 21 </w:t>
      </w:r>
      <w:r w:rsidR="00051123" w:rsidRPr="00D308AD">
        <w:t xml:space="preserve">days before construction operation.  In the list, include </w:t>
      </w:r>
      <w:r w:rsidR="0098373E" w:rsidRPr="00D308AD">
        <w:t>the</w:t>
      </w:r>
      <w:r w:rsidR="00051123" w:rsidRPr="00D308AD">
        <w:t xml:space="preserve"> material description, manufacturer</w:t>
      </w:r>
      <w:r w:rsidR="0098373E" w:rsidRPr="00D308AD">
        <w:t>,</w:t>
      </w:r>
      <w:r w:rsidR="00051123" w:rsidRPr="00D308AD">
        <w:t xml:space="preserve"> and catalog number.  After obtaining the RE’s approval, submit the list to the railroad for review and approval.  Do not order the materials prior to obtaining the railroad’s approval.  Furnish and deliver the grounding materials to the railroad.  Obtain a receipt for the materials from the railroad and provide a copy to the RE.  </w:t>
      </w:r>
    </w:p>
    <w:p w14:paraId="27661180" w14:textId="77777777" w:rsidR="008757F9" w:rsidRPr="00D308AD" w:rsidRDefault="008757F9" w:rsidP="008757F9">
      <w:pPr>
        <w:pStyle w:val="HiddenTextSpec"/>
        <w:tabs>
          <w:tab w:val="left" w:pos="1440"/>
          <w:tab w:val="left" w:pos="2880"/>
        </w:tabs>
        <w:rPr>
          <w:vanish w:val="0"/>
        </w:rPr>
      </w:pPr>
      <w:r w:rsidRPr="00D308AD">
        <w:rPr>
          <w:vanish w:val="0"/>
        </w:rPr>
        <w:t>2**************************************************************************************2</w:t>
      </w:r>
    </w:p>
    <w:p w14:paraId="11BA3531" w14:textId="77777777" w:rsidR="00506E78" w:rsidRPr="00D308AD" w:rsidRDefault="00506E78" w:rsidP="00506E78">
      <w:pPr>
        <w:pStyle w:val="HiddenTextSpec"/>
        <w:rPr>
          <w:vanish w:val="0"/>
          <w:highlight w:val="cyan"/>
        </w:rPr>
      </w:pPr>
    </w:p>
    <w:p w14:paraId="2F975C8A" w14:textId="77777777" w:rsidR="00506E78" w:rsidRPr="00D308AD" w:rsidRDefault="00506E78" w:rsidP="00506E78">
      <w:pPr>
        <w:pStyle w:val="HiddenTextSpec"/>
        <w:rPr>
          <w:vanish w:val="0"/>
        </w:rPr>
      </w:pPr>
      <w:r w:rsidRPr="00D308AD">
        <w:rPr>
          <w:vanish w:val="0"/>
        </w:rPr>
        <w:t>2*************************************************************************************2</w:t>
      </w:r>
    </w:p>
    <w:p w14:paraId="5CC5D566" w14:textId="77777777" w:rsidR="00506E78" w:rsidRPr="00D308AD" w:rsidRDefault="00506E78" w:rsidP="00506E78">
      <w:pPr>
        <w:pStyle w:val="HiddenTextSpec"/>
        <w:rPr>
          <w:vanish w:val="0"/>
        </w:rPr>
      </w:pPr>
      <w:r w:rsidRPr="00D308AD">
        <w:rPr>
          <w:vanish w:val="0"/>
        </w:rPr>
        <w:t>ENTER THE QUANTITIES BELOW AND ANY REVISIONS TO THE MATERIALS LISTED AFTER CONSULTATION WITH THE RAILROAD.</w:t>
      </w:r>
    </w:p>
    <w:p w14:paraId="2C989DE5" w14:textId="77777777" w:rsidR="00506E78" w:rsidRPr="00D308AD" w:rsidRDefault="00506E78" w:rsidP="00506E78">
      <w:pPr>
        <w:pStyle w:val="HiddenTextSpec"/>
        <w:rPr>
          <w:vanish w:val="0"/>
        </w:rPr>
      </w:pPr>
    </w:p>
    <w:p w14:paraId="75EE2CFC" w14:textId="77777777" w:rsidR="00506E78" w:rsidRPr="00D308AD" w:rsidRDefault="00506E78" w:rsidP="00506E78">
      <w:pPr>
        <w:pStyle w:val="HiddenTextSpec"/>
        <w:rPr>
          <w:vanish w:val="0"/>
        </w:rPr>
      </w:pPr>
      <w:r w:rsidRPr="00D308AD">
        <w:rPr>
          <w:b/>
          <w:vanish w:val="0"/>
        </w:rPr>
        <w:t>SME CONTACT – STRUCTURAL DESIGN AND project manager</w:t>
      </w:r>
    </w:p>
    <w:p w14:paraId="4D40B4BC" w14:textId="77777777" w:rsidR="00506E78" w:rsidRPr="00D308AD"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D308AD"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D308AD" w:rsidRDefault="00506E78" w:rsidP="0066439D">
            <w:pPr>
              <w:pStyle w:val="Tabletitle"/>
              <w:rPr>
                <w:highlight w:val="cyan"/>
              </w:rPr>
            </w:pPr>
            <w:r w:rsidRPr="00D308AD">
              <w:t>List of Materials</w:t>
            </w:r>
          </w:p>
        </w:tc>
      </w:tr>
      <w:tr w:rsidR="00506E78" w:rsidRPr="00D308AD"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D308AD" w:rsidRDefault="00506E78" w:rsidP="0066439D">
            <w:pPr>
              <w:pStyle w:val="Tableheader"/>
            </w:pPr>
            <w:r w:rsidRPr="00D308AD">
              <w:t>Description</w:t>
            </w:r>
          </w:p>
        </w:tc>
        <w:tc>
          <w:tcPr>
            <w:tcW w:w="1890" w:type="dxa"/>
            <w:tcBorders>
              <w:bottom w:val="single" w:sz="4" w:space="0" w:color="auto"/>
            </w:tcBorders>
            <w:vAlign w:val="center"/>
          </w:tcPr>
          <w:p w14:paraId="48FB6F35" w14:textId="77777777" w:rsidR="00506E78" w:rsidRPr="00D308AD" w:rsidRDefault="00506E78" w:rsidP="0066439D">
            <w:pPr>
              <w:pStyle w:val="TableheaderCentered"/>
            </w:pPr>
            <w:r w:rsidRPr="00D308AD">
              <w:t>Quantity Required</w:t>
            </w:r>
          </w:p>
        </w:tc>
      </w:tr>
      <w:tr w:rsidR="00506E78" w:rsidRPr="00D308AD" w14:paraId="11FB27A3" w14:textId="77777777" w:rsidTr="007D412C">
        <w:trPr>
          <w:trHeight w:val="432"/>
        </w:trPr>
        <w:tc>
          <w:tcPr>
            <w:tcW w:w="7822" w:type="dxa"/>
            <w:tcBorders>
              <w:bottom w:val="single" w:sz="4" w:space="0" w:color="auto"/>
            </w:tcBorders>
            <w:vAlign w:val="center"/>
          </w:tcPr>
          <w:p w14:paraId="44C76B4A" w14:textId="77777777" w:rsidR="00506E78" w:rsidRPr="00D308AD" w:rsidRDefault="00506E78" w:rsidP="0066439D">
            <w:pPr>
              <w:pStyle w:val="Tabletext"/>
            </w:pPr>
            <w:r w:rsidRPr="00D308AD">
              <w:t xml:space="preserve">U-bolt, </w:t>
            </w:r>
            <w:r w:rsidR="00015C15" w:rsidRPr="00D308AD">
              <w:t xml:space="preserve">7/8 </w:t>
            </w:r>
            <w:r w:rsidRPr="00D308AD">
              <w:t>inch diameter by 4</w:t>
            </w:r>
            <w:r w:rsidR="00015C15" w:rsidRPr="00D308AD">
              <w:t xml:space="preserve"> </w:t>
            </w:r>
            <w:r w:rsidRPr="00D308AD">
              <w:t>inch, BS fastener</w:t>
            </w:r>
          </w:p>
        </w:tc>
        <w:tc>
          <w:tcPr>
            <w:tcW w:w="1890" w:type="dxa"/>
            <w:tcBorders>
              <w:bottom w:val="single" w:sz="4" w:space="0" w:color="auto"/>
            </w:tcBorders>
            <w:vAlign w:val="center"/>
          </w:tcPr>
          <w:p w14:paraId="316BDC9C" w14:textId="77777777" w:rsidR="00506E78" w:rsidRPr="00D308AD" w:rsidRDefault="00506E78" w:rsidP="0066439D">
            <w:pPr>
              <w:pStyle w:val="Tabletext"/>
              <w:jc w:val="center"/>
            </w:pPr>
            <w:r w:rsidRPr="00D308AD">
              <w:t>--------</w:t>
            </w:r>
          </w:p>
        </w:tc>
      </w:tr>
      <w:tr w:rsidR="00506E78" w:rsidRPr="00D308AD"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D308AD" w:rsidRDefault="00506E78" w:rsidP="0066439D">
            <w:pPr>
              <w:pStyle w:val="Tabletext"/>
            </w:pPr>
            <w:r w:rsidRPr="00D308AD">
              <w:t>Strap, clevis, 1</w:t>
            </w:r>
            <w:r w:rsidR="00015C15" w:rsidRPr="00D308AD">
              <w:t xml:space="preserve"> 1/4 </w:t>
            </w:r>
            <w:r w:rsidRPr="00D308AD">
              <w:t>by 2 inches stock, 12</w:t>
            </w:r>
            <w:r w:rsidR="00015C15" w:rsidRPr="00D308AD">
              <w:t xml:space="preserve"> </w:t>
            </w:r>
            <w:r w:rsidRPr="00D308AD">
              <w:t>inch connecting length, 1</w:t>
            </w:r>
            <w:r w:rsidR="00015C15" w:rsidRPr="00D308AD">
              <w:t xml:space="preserve"> </w:t>
            </w:r>
            <w:r w:rsidRPr="00D308AD">
              <w:t xml:space="preserve">inch diameter hole, </w:t>
            </w:r>
            <w:r w:rsidR="00015C15" w:rsidRPr="00D308AD">
              <w:t xml:space="preserve">5/8 </w:t>
            </w:r>
            <w:r w:rsidRPr="00D308AD">
              <w:t>inch diameter bolt, ultimate strength 25 psi, Brewer Tilchener Corp.-3074 C</w:t>
            </w:r>
          </w:p>
        </w:tc>
        <w:tc>
          <w:tcPr>
            <w:tcW w:w="1890" w:type="dxa"/>
            <w:tcBorders>
              <w:top w:val="single" w:sz="4" w:space="0" w:color="auto"/>
              <w:bottom w:val="single" w:sz="4" w:space="0" w:color="auto"/>
            </w:tcBorders>
            <w:vAlign w:val="center"/>
          </w:tcPr>
          <w:p w14:paraId="2051B517" w14:textId="77777777" w:rsidR="00506E78" w:rsidRPr="00D308AD" w:rsidRDefault="00506E78" w:rsidP="0066439D">
            <w:pPr>
              <w:pStyle w:val="Tabletext"/>
              <w:jc w:val="center"/>
            </w:pPr>
            <w:r w:rsidRPr="00D308AD">
              <w:t>--------</w:t>
            </w:r>
          </w:p>
        </w:tc>
      </w:tr>
      <w:tr w:rsidR="00506E78" w:rsidRPr="00D308AD"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D308AD" w:rsidRDefault="00506E78" w:rsidP="0066439D">
            <w:pPr>
              <w:pStyle w:val="Tabletext"/>
            </w:pPr>
            <w:r w:rsidRPr="00D308AD">
              <w:t>Dead end eye bolt, compression type steel, use DIE 6010SH, compression tool,</w:t>
            </w:r>
          </w:p>
          <w:p w14:paraId="212EBC08" w14:textId="77777777" w:rsidR="00506E78" w:rsidRPr="00D308AD" w:rsidRDefault="00506E78" w:rsidP="0066439D">
            <w:pPr>
              <w:pStyle w:val="Tabletext"/>
            </w:pPr>
            <w:r w:rsidRPr="00D308AD">
              <w:t>60A ALCOA 9190-332</w:t>
            </w:r>
          </w:p>
        </w:tc>
        <w:tc>
          <w:tcPr>
            <w:tcW w:w="1890" w:type="dxa"/>
            <w:tcBorders>
              <w:top w:val="single" w:sz="4" w:space="0" w:color="auto"/>
              <w:bottom w:val="single" w:sz="4" w:space="0" w:color="auto"/>
            </w:tcBorders>
            <w:vAlign w:val="center"/>
          </w:tcPr>
          <w:p w14:paraId="18F03D19" w14:textId="77777777" w:rsidR="00506E78" w:rsidRPr="00D308AD" w:rsidRDefault="00506E78" w:rsidP="0066439D">
            <w:pPr>
              <w:pStyle w:val="Tabletext"/>
              <w:jc w:val="center"/>
            </w:pPr>
            <w:r w:rsidRPr="00D308AD">
              <w:t>--------</w:t>
            </w:r>
          </w:p>
        </w:tc>
      </w:tr>
      <w:tr w:rsidR="00506E78" w:rsidRPr="00D308AD"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D308AD" w:rsidRDefault="00506E78" w:rsidP="0066439D">
            <w:pPr>
              <w:pStyle w:val="Tabletext"/>
            </w:pPr>
            <w:r w:rsidRPr="00D308AD">
              <w:lastRenderedPageBreak/>
              <w:t>Jumper cable, compression type aluminum, use DIE 6020AH, compression tool</w:t>
            </w:r>
          </w:p>
          <w:p w14:paraId="70A19482" w14:textId="77777777" w:rsidR="00506E78" w:rsidRPr="00D308AD" w:rsidRDefault="00506E78" w:rsidP="0066439D">
            <w:pPr>
              <w:pStyle w:val="Tabletext"/>
            </w:pPr>
            <w:r w:rsidRPr="00D308AD">
              <w:t>60A ALCOA 5120-781</w:t>
            </w:r>
          </w:p>
        </w:tc>
        <w:tc>
          <w:tcPr>
            <w:tcW w:w="1890" w:type="dxa"/>
            <w:tcBorders>
              <w:top w:val="single" w:sz="4" w:space="0" w:color="auto"/>
              <w:bottom w:val="single" w:sz="4" w:space="0" w:color="auto"/>
            </w:tcBorders>
            <w:vAlign w:val="center"/>
          </w:tcPr>
          <w:p w14:paraId="01CB2C7A" w14:textId="77777777" w:rsidR="00506E78" w:rsidRPr="00D308AD" w:rsidRDefault="00506E78" w:rsidP="0066439D">
            <w:pPr>
              <w:pStyle w:val="Tabletext"/>
              <w:jc w:val="center"/>
            </w:pPr>
            <w:r w:rsidRPr="00D308AD">
              <w:t>--------</w:t>
            </w:r>
          </w:p>
        </w:tc>
      </w:tr>
      <w:tr w:rsidR="00506E78" w:rsidRPr="00D308AD"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D308AD" w:rsidRDefault="00506E78" w:rsidP="0066439D">
            <w:pPr>
              <w:pStyle w:val="Tabletext"/>
            </w:pPr>
            <w:r w:rsidRPr="00D308A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D308AD" w:rsidRDefault="00506E78" w:rsidP="0066439D">
            <w:pPr>
              <w:pStyle w:val="Tabletext"/>
              <w:jc w:val="center"/>
            </w:pPr>
            <w:r w:rsidRPr="00D308AD">
              <w:t>--------</w:t>
            </w:r>
          </w:p>
        </w:tc>
      </w:tr>
      <w:tr w:rsidR="00506E78" w:rsidRPr="00D308AD"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D308AD" w:rsidRDefault="00506E78" w:rsidP="0066439D">
            <w:pPr>
              <w:pStyle w:val="Tabletext"/>
            </w:pPr>
            <w:r w:rsidRPr="00D308A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D308AD" w:rsidRDefault="00506E78" w:rsidP="0066439D">
            <w:pPr>
              <w:pStyle w:val="Tabletext"/>
              <w:jc w:val="center"/>
            </w:pPr>
            <w:r w:rsidRPr="00D308AD">
              <w:t>--------</w:t>
            </w:r>
          </w:p>
        </w:tc>
      </w:tr>
      <w:tr w:rsidR="00506E78" w:rsidRPr="00D308AD"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D308AD" w:rsidRDefault="00506E78" w:rsidP="0066439D">
            <w:pPr>
              <w:pStyle w:val="Tabletext"/>
            </w:pPr>
            <w:r w:rsidRPr="00D308AD">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D308AD" w:rsidRDefault="00506E78" w:rsidP="0066439D">
            <w:pPr>
              <w:pStyle w:val="Tabletext"/>
              <w:jc w:val="center"/>
            </w:pPr>
            <w:r w:rsidRPr="00D308AD">
              <w:t>--------</w:t>
            </w:r>
          </w:p>
        </w:tc>
      </w:tr>
      <w:tr w:rsidR="00506E78" w:rsidRPr="00D308AD"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D308AD" w:rsidRDefault="00506E78" w:rsidP="0066439D">
            <w:pPr>
              <w:pStyle w:val="Tabletext"/>
            </w:pPr>
            <w:r w:rsidRPr="00D308A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D308AD" w:rsidRDefault="00506E78" w:rsidP="0066439D">
            <w:pPr>
              <w:pStyle w:val="Tabletext"/>
              <w:jc w:val="center"/>
            </w:pPr>
            <w:r w:rsidRPr="00D308AD">
              <w:t>--------</w:t>
            </w:r>
          </w:p>
        </w:tc>
      </w:tr>
      <w:tr w:rsidR="00506E78" w:rsidRPr="00D308AD"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D308AD" w:rsidRDefault="00506E78" w:rsidP="0066439D">
            <w:pPr>
              <w:pStyle w:val="Tabletext"/>
            </w:pPr>
            <w:r w:rsidRPr="00D308A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D308AD" w:rsidRDefault="00506E78" w:rsidP="0066439D">
            <w:pPr>
              <w:pStyle w:val="Tabletext"/>
              <w:jc w:val="center"/>
            </w:pPr>
            <w:r w:rsidRPr="00D308AD">
              <w:t>--------</w:t>
            </w:r>
          </w:p>
        </w:tc>
      </w:tr>
      <w:tr w:rsidR="00506E78" w:rsidRPr="00D308AD"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D308AD" w:rsidRDefault="00506E78" w:rsidP="0066439D">
            <w:pPr>
              <w:pStyle w:val="Tabletext"/>
            </w:pPr>
            <w:r w:rsidRPr="00D308A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D308AD" w:rsidRDefault="00506E78" w:rsidP="0066439D">
            <w:pPr>
              <w:pStyle w:val="Tabletext"/>
              <w:jc w:val="center"/>
            </w:pPr>
            <w:r w:rsidRPr="00D308AD">
              <w:t>--------</w:t>
            </w:r>
          </w:p>
        </w:tc>
      </w:tr>
      <w:tr w:rsidR="00506E78" w:rsidRPr="00D308AD"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D308AD" w:rsidRDefault="00506E78" w:rsidP="0066439D">
            <w:pPr>
              <w:pStyle w:val="Tabletext"/>
            </w:pPr>
            <w:r w:rsidRPr="00D308AD">
              <w:t>Thimble-Bronx 336 4 KCM</w:t>
            </w:r>
          </w:p>
        </w:tc>
        <w:tc>
          <w:tcPr>
            <w:tcW w:w="1890" w:type="dxa"/>
            <w:tcBorders>
              <w:top w:val="single" w:sz="4" w:space="0" w:color="auto"/>
              <w:bottom w:val="single" w:sz="4" w:space="0" w:color="auto"/>
            </w:tcBorders>
            <w:vAlign w:val="center"/>
          </w:tcPr>
          <w:p w14:paraId="1054A1E2" w14:textId="77777777" w:rsidR="00506E78" w:rsidRPr="00D308AD" w:rsidRDefault="00506E78" w:rsidP="0066439D">
            <w:pPr>
              <w:pStyle w:val="Tabletext"/>
              <w:jc w:val="center"/>
            </w:pPr>
            <w:r w:rsidRPr="00D308AD">
              <w:t>--------</w:t>
            </w:r>
          </w:p>
        </w:tc>
      </w:tr>
      <w:tr w:rsidR="00506E78" w:rsidRPr="00D308A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D308AD" w:rsidRDefault="00506E78" w:rsidP="0066439D">
            <w:pPr>
              <w:pStyle w:val="Tabletext"/>
            </w:pPr>
            <w:r w:rsidRPr="00D308AD">
              <w:t>U</w:t>
            </w:r>
            <w:r w:rsidR="00015C15" w:rsidRPr="00D308AD">
              <w:t xml:space="preserve">-bolt, 1 1/4 </w:t>
            </w:r>
            <w:r w:rsidRPr="00D308AD">
              <w:t>inch diameter by 1</w:t>
            </w:r>
            <w:r w:rsidR="00015C15" w:rsidRPr="00D308AD">
              <w:t xml:space="preserve"> 1/2 </w:t>
            </w:r>
            <w:r w:rsidRPr="00D308A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D308AD" w:rsidRDefault="00506E78" w:rsidP="0066439D">
            <w:pPr>
              <w:pStyle w:val="Tabletext"/>
              <w:jc w:val="center"/>
            </w:pPr>
            <w:r w:rsidRPr="00D308AD">
              <w:t>--------</w:t>
            </w:r>
          </w:p>
        </w:tc>
      </w:tr>
    </w:tbl>
    <w:p w14:paraId="53A6B524" w14:textId="77777777" w:rsidR="008757F9" w:rsidRPr="00D308AD" w:rsidRDefault="008757F9" w:rsidP="008757F9">
      <w:pPr>
        <w:pStyle w:val="HiddenTextSpec"/>
        <w:tabs>
          <w:tab w:val="left" w:pos="1440"/>
          <w:tab w:val="left" w:pos="2880"/>
        </w:tabs>
        <w:rPr>
          <w:vanish w:val="0"/>
        </w:rPr>
      </w:pPr>
      <w:r w:rsidRPr="00D308AD">
        <w:rPr>
          <w:vanish w:val="0"/>
        </w:rPr>
        <w:t>2**************************************************************************************2</w:t>
      </w:r>
    </w:p>
    <w:p w14:paraId="3D7FFB59" w14:textId="77777777" w:rsidR="00506E78" w:rsidRPr="00D308AD" w:rsidRDefault="00506E78" w:rsidP="00506E78">
      <w:pPr>
        <w:pStyle w:val="HiddenTextSpec"/>
        <w:rPr>
          <w:vanish w:val="0"/>
        </w:rPr>
      </w:pPr>
      <w:r w:rsidRPr="00D308AD">
        <w:rPr>
          <w:vanish w:val="0"/>
        </w:rPr>
        <w:t>1**************************************************************************************************************************1</w:t>
      </w:r>
    </w:p>
    <w:p w14:paraId="71DA53EE" w14:textId="77777777" w:rsidR="00934F47" w:rsidRPr="00D308AD" w:rsidRDefault="00400A05" w:rsidP="00934F47">
      <w:pPr>
        <w:pStyle w:val="0000000Subpart"/>
      </w:pPr>
      <w:r w:rsidRPr="00D308AD">
        <w:t>201.03.03  Clearing Site, Tank Removal</w:t>
      </w:r>
      <w:bookmarkEnd w:id="357"/>
      <w:bookmarkEnd w:id="358"/>
      <w:bookmarkEnd w:id="359"/>
      <w:bookmarkEnd w:id="360"/>
      <w:bookmarkEnd w:id="361"/>
    </w:p>
    <w:p w14:paraId="5FD2C00E" w14:textId="77777777" w:rsidR="00FF2E31" w:rsidRPr="00D308AD" w:rsidRDefault="00937C77">
      <w:pPr>
        <w:pStyle w:val="HiddenTextSpec"/>
        <w:rPr>
          <w:vanish w:val="0"/>
        </w:rPr>
      </w:pPr>
      <w:bookmarkStart w:id="364" w:name="s20103043"/>
      <w:bookmarkEnd w:id="364"/>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331EB6D3" w14:textId="77777777" w:rsidR="00CD3390" w:rsidRPr="00D308AD" w:rsidRDefault="00CD3390">
      <w:pPr>
        <w:pStyle w:val="HiddenTextSpec"/>
        <w:rPr>
          <w:vanish w:val="0"/>
        </w:rPr>
      </w:pPr>
      <w:r w:rsidRPr="00D308AD">
        <w:rPr>
          <w:vanish w:val="0"/>
        </w:rPr>
        <w:t>Complete and include following information</w:t>
      </w:r>
      <w:r w:rsidR="00F36C0D" w:rsidRPr="00D308AD">
        <w:rPr>
          <w:vanish w:val="0"/>
        </w:rPr>
        <w:t>,</w:t>
      </w:r>
      <w:r w:rsidRPr="00D308AD">
        <w:rPr>
          <w:vanish w:val="0"/>
        </w:rPr>
        <w:t xml:space="preserve"> when tank(s) </w:t>
      </w:r>
      <w:r w:rsidR="003104D2" w:rsidRPr="00D308AD">
        <w:rPr>
          <w:vanish w:val="0"/>
        </w:rPr>
        <w:t xml:space="preserve">removal </w:t>
      </w:r>
      <w:r w:rsidRPr="00D308AD">
        <w:rPr>
          <w:vanish w:val="0"/>
        </w:rPr>
        <w:t>are required</w:t>
      </w:r>
    </w:p>
    <w:p w14:paraId="3C58790C" w14:textId="77777777" w:rsidR="00465B2A" w:rsidRPr="00D308AD" w:rsidRDefault="00465B2A">
      <w:pPr>
        <w:pStyle w:val="HiddenTextSpec"/>
        <w:rPr>
          <w:vanish w:val="0"/>
        </w:rPr>
      </w:pPr>
    </w:p>
    <w:p w14:paraId="29288446" w14:textId="77777777" w:rsidR="00465B2A" w:rsidRPr="00D308AD" w:rsidRDefault="00465B2A" w:rsidP="00465B2A">
      <w:pPr>
        <w:pStyle w:val="HiddenTextSpec"/>
        <w:rPr>
          <w:b/>
          <w:vanish w:val="0"/>
        </w:rPr>
      </w:pPr>
      <w:r w:rsidRPr="00D308AD">
        <w:rPr>
          <w:b/>
          <w:vanish w:val="0"/>
        </w:rPr>
        <w:t xml:space="preserve">sme contact – </w:t>
      </w:r>
      <w:r w:rsidR="00AD1E9E" w:rsidRPr="00D308AD">
        <w:rPr>
          <w:b/>
          <w:vanish w:val="0"/>
        </w:rPr>
        <w:t>Environmental Solutions</w:t>
      </w:r>
    </w:p>
    <w:p w14:paraId="12672CC7" w14:textId="77777777" w:rsidR="00FF2E31" w:rsidRPr="00D308AD" w:rsidRDefault="0086428A" w:rsidP="00F269F4">
      <w:pPr>
        <w:pStyle w:val="Paragraph"/>
      </w:pPr>
      <w:r w:rsidRPr="00D308AD">
        <w:t>Remove following:</w:t>
      </w:r>
    </w:p>
    <w:p w14:paraId="1B2D7C60" w14:textId="77777777" w:rsidR="00C734FC" w:rsidRPr="00D308AD"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rsidRPr="00D308AD" w14:paraId="4DECF31F" w14:textId="77777777" w:rsidTr="008C35B7">
        <w:trPr>
          <w:trHeight w:val="288"/>
        </w:trPr>
        <w:tc>
          <w:tcPr>
            <w:tcW w:w="2484" w:type="dxa"/>
            <w:tcBorders>
              <w:top w:val="double" w:sz="4" w:space="0" w:color="auto"/>
            </w:tcBorders>
            <w:vAlign w:val="center"/>
          </w:tcPr>
          <w:p w14:paraId="3B093D8D" w14:textId="77777777" w:rsidR="0086428A" w:rsidRPr="00D308AD" w:rsidRDefault="0086428A" w:rsidP="00B72F54">
            <w:pPr>
              <w:pStyle w:val="TableheaderCentered"/>
            </w:pPr>
            <w:r w:rsidRPr="00D308AD">
              <w:t>Parcel No.</w:t>
            </w:r>
          </w:p>
        </w:tc>
        <w:tc>
          <w:tcPr>
            <w:tcW w:w="2484" w:type="dxa"/>
            <w:tcBorders>
              <w:top w:val="double" w:sz="4" w:space="0" w:color="auto"/>
            </w:tcBorders>
            <w:vAlign w:val="center"/>
          </w:tcPr>
          <w:p w14:paraId="6C8B196B" w14:textId="77777777" w:rsidR="0086428A" w:rsidRPr="00D308AD" w:rsidRDefault="0086428A" w:rsidP="00B72F54">
            <w:pPr>
              <w:pStyle w:val="TableheaderCentered"/>
            </w:pPr>
            <w:r w:rsidRPr="00D308AD">
              <w:t>Tank Size</w:t>
            </w:r>
          </w:p>
        </w:tc>
        <w:tc>
          <w:tcPr>
            <w:tcW w:w="2484" w:type="dxa"/>
            <w:tcBorders>
              <w:top w:val="double" w:sz="4" w:space="0" w:color="auto"/>
            </w:tcBorders>
            <w:vAlign w:val="center"/>
          </w:tcPr>
          <w:p w14:paraId="2F5B1DDA" w14:textId="77777777" w:rsidR="0086428A" w:rsidRPr="00D308AD" w:rsidRDefault="0086428A" w:rsidP="00B72F54">
            <w:pPr>
              <w:pStyle w:val="TableheaderCentered"/>
            </w:pPr>
            <w:r w:rsidRPr="00D308AD">
              <w:t>Contents</w:t>
            </w:r>
          </w:p>
        </w:tc>
        <w:tc>
          <w:tcPr>
            <w:tcW w:w="2268" w:type="dxa"/>
            <w:tcBorders>
              <w:top w:val="double" w:sz="4" w:space="0" w:color="auto"/>
            </w:tcBorders>
            <w:vAlign w:val="center"/>
          </w:tcPr>
          <w:p w14:paraId="5594F0F6" w14:textId="77777777" w:rsidR="0086428A" w:rsidRPr="00D308AD" w:rsidRDefault="0086428A" w:rsidP="00B72F54">
            <w:pPr>
              <w:pStyle w:val="TableheaderCentered"/>
            </w:pPr>
            <w:r w:rsidRPr="00D308AD">
              <w:t>Tank Registration No.</w:t>
            </w:r>
          </w:p>
        </w:tc>
      </w:tr>
      <w:tr w:rsidR="00677BFD" w:rsidRPr="00D308AD" w14:paraId="0E055B12" w14:textId="77777777" w:rsidTr="00431532">
        <w:trPr>
          <w:trHeight w:val="288"/>
        </w:trPr>
        <w:tc>
          <w:tcPr>
            <w:tcW w:w="2484" w:type="dxa"/>
            <w:tcBorders>
              <w:bottom w:val="double" w:sz="4" w:space="0" w:color="auto"/>
            </w:tcBorders>
            <w:vAlign w:val="center"/>
          </w:tcPr>
          <w:p w14:paraId="1637B95E" w14:textId="77777777" w:rsidR="00677BFD" w:rsidRPr="00D308AD" w:rsidRDefault="00677BFD" w:rsidP="00544CCA">
            <w:pPr>
              <w:pStyle w:val="Tabletext"/>
            </w:pPr>
          </w:p>
        </w:tc>
        <w:tc>
          <w:tcPr>
            <w:tcW w:w="2484" w:type="dxa"/>
            <w:tcBorders>
              <w:bottom w:val="double" w:sz="4" w:space="0" w:color="auto"/>
            </w:tcBorders>
            <w:vAlign w:val="center"/>
          </w:tcPr>
          <w:p w14:paraId="72CEFB1A" w14:textId="77777777" w:rsidR="00677BFD" w:rsidRPr="00D308AD" w:rsidRDefault="00677BFD" w:rsidP="00544CCA">
            <w:pPr>
              <w:pStyle w:val="Tabletext"/>
            </w:pPr>
          </w:p>
        </w:tc>
        <w:tc>
          <w:tcPr>
            <w:tcW w:w="2484" w:type="dxa"/>
            <w:tcBorders>
              <w:bottom w:val="double" w:sz="4" w:space="0" w:color="auto"/>
            </w:tcBorders>
            <w:vAlign w:val="center"/>
          </w:tcPr>
          <w:p w14:paraId="0983F7E1" w14:textId="77777777" w:rsidR="00677BFD" w:rsidRPr="00D308AD" w:rsidRDefault="00677BFD" w:rsidP="00544CCA">
            <w:pPr>
              <w:pStyle w:val="Tabletext"/>
            </w:pPr>
          </w:p>
        </w:tc>
        <w:tc>
          <w:tcPr>
            <w:tcW w:w="2268" w:type="dxa"/>
            <w:tcBorders>
              <w:bottom w:val="double" w:sz="4" w:space="0" w:color="auto"/>
            </w:tcBorders>
            <w:vAlign w:val="center"/>
          </w:tcPr>
          <w:p w14:paraId="26C927B7" w14:textId="77777777" w:rsidR="00677BFD" w:rsidRPr="00D308AD" w:rsidRDefault="00677BFD" w:rsidP="00544CCA">
            <w:pPr>
              <w:pStyle w:val="Tabletext"/>
            </w:pPr>
          </w:p>
        </w:tc>
      </w:tr>
    </w:tbl>
    <w:p w14:paraId="7E836EDE" w14:textId="77777777" w:rsidR="00FF2E31" w:rsidRPr="00D308AD" w:rsidRDefault="00FF2E31" w:rsidP="007446DD">
      <w:pPr>
        <w:pStyle w:val="HiddenTextSpec"/>
        <w:rPr>
          <w:vanish w:val="0"/>
        </w:rPr>
      </w:pPr>
    </w:p>
    <w:p w14:paraId="134136BC" w14:textId="77777777" w:rsidR="0086428A" w:rsidRPr="00D308AD" w:rsidRDefault="009C5D6A" w:rsidP="009C5D6A">
      <w:pPr>
        <w:pStyle w:val="HiddenTextSpec"/>
        <w:rPr>
          <w:vanish w:val="0"/>
        </w:rPr>
      </w:pPr>
      <w:r w:rsidRPr="00D308AD">
        <w:rPr>
          <w:vanish w:val="0"/>
        </w:rPr>
        <w:t>1**************************************************************************************************************************1</w:t>
      </w:r>
    </w:p>
    <w:p w14:paraId="47DD75FB" w14:textId="77777777" w:rsidR="00FF5583" w:rsidRPr="00D308AD" w:rsidRDefault="00FF5583" w:rsidP="00FF5583">
      <w:pPr>
        <w:pStyle w:val="0000000Subpart"/>
        <w:keepNext w:val="0"/>
      </w:pPr>
      <w:bookmarkStart w:id="365" w:name="_Toc130790545"/>
      <w:bookmarkStart w:id="366" w:name="_Toc142048000"/>
      <w:bookmarkStart w:id="367" w:name="_Toc175377704"/>
      <w:bookmarkStart w:id="368" w:name="_Toc175470601"/>
      <w:bookmarkStart w:id="369" w:name="_Toc176676157"/>
      <w:r w:rsidRPr="00D308AD">
        <w:t xml:space="preserve">201.03.08  </w:t>
      </w:r>
      <w:r w:rsidR="003104D2" w:rsidRPr="00D308AD">
        <w:t>Removal of Asbestos</w:t>
      </w:r>
      <w:bookmarkEnd w:id="365"/>
      <w:bookmarkEnd w:id="366"/>
      <w:bookmarkEnd w:id="367"/>
      <w:bookmarkEnd w:id="368"/>
      <w:bookmarkEnd w:id="369"/>
    </w:p>
    <w:p w14:paraId="1603F40E" w14:textId="77777777" w:rsidR="007E29EA" w:rsidRPr="00D308AD" w:rsidRDefault="007E29EA" w:rsidP="007E29EA">
      <w:pPr>
        <w:pStyle w:val="HiddenTextSpec"/>
        <w:rPr>
          <w:vanish w:val="0"/>
        </w:rPr>
      </w:pPr>
      <w:r w:rsidRPr="00D308AD">
        <w:rPr>
          <w:vanish w:val="0"/>
        </w:rPr>
        <w:t>1**************************************************************************************************************************1</w:t>
      </w:r>
    </w:p>
    <w:p w14:paraId="30B676B5" w14:textId="24C63A29" w:rsidR="00FF5583" w:rsidRPr="00D308AD" w:rsidRDefault="00D040CB" w:rsidP="007E29EA">
      <w:pPr>
        <w:pStyle w:val="HiddenTextSpec"/>
        <w:rPr>
          <w:vanish w:val="0"/>
        </w:rPr>
      </w:pPr>
      <w:r w:rsidRPr="00D308AD">
        <w:rPr>
          <w:vanish w:val="0"/>
        </w:rPr>
        <w:t xml:space="preserve">include </w:t>
      </w:r>
      <w:r w:rsidR="00736EEB" w:rsidRPr="00D308AD">
        <w:rPr>
          <w:vanish w:val="0"/>
        </w:rPr>
        <w:t>location and other requirements</w:t>
      </w:r>
      <w:r w:rsidRPr="00D308AD">
        <w:rPr>
          <w:vanish w:val="0"/>
        </w:rPr>
        <w:t xml:space="preserve"> </w:t>
      </w:r>
      <w:r w:rsidR="00736EEB" w:rsidRPr="00D308AD">
        <w:rPr>
          <w:vanish w:val="0"/>
        </w:rPr>
        <w:t>for the</w:t>
      </w:r>
      <w:r w:rsidRPr="00D308AD">
        <w:rPr>
          <w:vanish w:val="0"/>
        </w:rPr>
        <w:t xml:space="preserve"> removal of </w:t>
      </w:r>
      <w:r w:rsidR="00F6513E" w:rsidRPr="00D308AD">
        <w:rPr>
          <w:vanish w:val="0"/>
        </w:rPr>
        <w:t>Asbestos</w:t>
      </w:r>
    </w:p>
    <w:p w14:paraId="62F4CB61" w14:textId="77777777" w:rsidR="00206BD7" w:rsidRPr="00D308AD" w:rsidRDefault="00206BD7" w:rsidP="00206BD7">
      <w:pPr>
        <w:pStyle w:val="HiddenTextSpec"/>
        <w:rPr>
          <w:b/>
          <w:vanish w:val="0"/>
        </w:rPr>
      </w:pPr>
    </w:p>
    <w:p w14:paraId="642B28F8" w14:textId="77777777" w:rsidR="00231CE9" w:rsidRPr="00D308AD" w:rsidRDefault="00231CE9" w:rsidP="00231CE9">
      <w:pPr>
        <w:pStyle w:val="HiddenTextSpec"/>
        <w:rPr>
          <w:b/>
          <w:vanish w:val="0"/>
        </w:rPr>
      </w:pPr>
      <w:r w:rsidRPr="00D308AD">
        <w:rPr>
          <w:b/>
          <w:vanish w:val="0"/>
        </w:rPr>
        <w:t xml:space="preserve">sme CONTACT – </w:t>
      </w:r>
      <w:r w:rsidR="007654B3" w:rsidRPr="00D308AD">
        <w:rPr>
          <w:b/>
          <w:vanish w:val="0"/>
        </w:rPr>
        <w:t>Capital PROGRAM Systems Management</w:t>
      </w:r>
    </w:p>
    <w:p w14:paraId="66CF9F0A" w14:textId="77777777" w:rsidR="007E29EA" w:rsidRPr="00D308AD" w:rsidRDefault="007E29EA" w:rsidP="007E29EA">
      <w:pPr>
        <w:pStyle w:val="HiddenTextSpec"/>
        <w:rPr>
          <w:vanish w:val="0"/>
        </w:rPr>
      </w:pPr>
      <w:r w:rsidRPr="00D308AD">
        <w:rPr>
          <w:vanish w:val="0"/>
        </w:rPr>
        <w:t>1**************************************************************************************************************************1</w:t>
      </w:r>
    </w:p>
    <w:p w14:paraId="46152085" w14:textId="77777777" w:rsidR="00AF08B1" w:rsidRPr="00D308AD" w:rsidRDefault="00AF08B1" w:rsidP="00AF08B1">
      <w:pPr>
        <w:pStyle w:val="00000Subsection"/>
      </w:pPr>
      <w:bookmarkStart w:id="370" w:name="_Toc130790547"/>
      <w:bookmarkStart w:id="371" w:name="_Toc142048002"/>
      <w:bookmarkStart w:id="372" w:name="_Toc175377706"/>
      <w:bookmarkStart w:id="373" w:name="_Toc175470603"/>
      <w:bookmarkStart w:id="374" w:name="_Toc176676159"/>
      <w:r w:rsidRPr="00D308AD">
        <w:t>201.04  Measurement and Payment</w:t>
      </w:r>
      <w:bookmarkEnd w:id="370"/>
      <w:bookmarkEnd w:id="371"/>
      <w:bookmarkEnd w:id="372"/>
      <w:bookmarkEnd w:id="373"/>
      <w:bookmarkEnd w:id="374"/>
    </w:p>
    <w:p w14:paraId="338D58A5" w14:textId="77777777" w:rsidR="00AF08B1" w:rsidRPr="00D308AD" w:rsidRDefault="00AF08B1" w:rsidP="00AF08B1">
      <w:pPr>
        <w:pStyle w:val="Instruction"/>
      </w:pPr>
      <w:r w:rsidRPr="00D308AD">
        <w:t>THE FOLLOWING IS ADDED:</w:t>
      </w:r>
    </w:p>
    <w:p w14:paraId="508E92F9" w14:textId="77777777" w:rsidR="00526074" w:rsidRPr="00D308AD" w:rsidRDefault="00526074" w:rsidP="00526074">
      <w:pPr>
        <w:pStyle w:val="HiddenTextSpec"/>
        <w:rPr>
          <w:vanish w:val="0"/>
        </w:rPr>
      </w:pPr>
      <w:bookmarkStart w:id="375" w:name="_Toc130790548"/>
      <w:bookmarkStart w:id="376" w:name="_Toc142048003"/>
      <w:bookmarkStart w:id="377" w:name="_Toc175377707"/>
      <w:bookmarkStart w:id="378" w:name="_Toc175470604"/>
      <w:bookmarkStart w:id="379" w:name="_Toc182749904"/>
      <w:r w:rsidRPr="00D308AD">
        <w:rPr>
          <w:vanish w:val="0"/>
        </w:rPr>
        <w:t>1**************************************************************************************************************************1</w:t>
      </w:r>
    </w:p>
    <w:p w14:paraId="08A93CEB" w14:textId="77777777" w:rsidR="008757F9" w:rsidRPr="00D308AD" w:rsidRDefault="008757F9" w:rsidP="008757F9">
      <w:pPr>
        <w:pStyle w:val="HiddenTextSpec"/>
        <w:tabs>
          <w:tab w:val="left" w:pos="1440"/>
          <w:tab w:val="left" w:pos="2880"/>
        </w:tabs>
        <w:rPr>
          <w:vanish w:val="0"/>
        </w:rPr>
      </w:pPr>
      <w:r w:rsidRPr="00D308AD">
        <w:rPr>
          <w:vanish w:val="0"/>
        </w:rPr>
        <w:t>2**************************************************************************************2</w:t>
      </w:r>
    </w:p>
    <w:p w14:paraId="5F92AA68" w14:textId="77777777" w:rsidR="00526074" w:rsidRPr="00D308AD" w:rsidRDefault="00526074" w:rsidP="00526074">
      <w:pPr>
        <w:pStyle w:val="HiddenTextSpec"/>
        <w:rPr>
          <w:bCs/>
          <w:vanish w:val="0"/>
        </w:rPr>
      </w:pPr>
      <w:r w:rsidRPr="00D308AD">
        <w:rPr>
          <w:bCs/>
          <w:vanish w:val="0"/>
        </w:rPr>
        <w:t xml:space="preserve">complete and include amount using </w:t>
      </w:r>
      <w:r w:rsidR="006C7020" w:rsidRPr="00D308AD">
        <w:rPr>
          <w:bCs/>
          <w:vanish w:val="0"/>
        </w:rPr>
        <w:t>Engineer’s estimate</w:t>
      </w:r>
      <w:r w:rsidRPr="00D308AD">
        <w:rPr>
          <w:bCs/>
          <w:vanish w:val="0"/>
        </w:rPr>
        <w:t xml:space="preserve"> </w:t>
      </w:r>
    </w:p>
    <w:p w14:paraId="18A049FA" w14:textId="77777777" w:rsidR="00526074" w:rsidRPr="00D308AD" w:rsidRDefault="00526074" w:rsidP="00526074">
      <w:pPr>
        <w:pStyle w:val="HiddenTextSpec"/>
        <w:rPr>
          <w:b/>
          <w:vanish w:val="0"/>
        </w:rPr>
      </w:pPr>
    </w:p>
    <w:p w14:paraId="5842A867" w14:textId="77777777" w:rsidR="008635B1" w:rsidRPr="00D308AD" w:rsidRDefault="008635B1" w:rsidP="008635B1">
      <w:pPr>
        <w:pStyle w:val="HiddenTextSpec"/>
        <w:rPr>
          <w:b/>
          <w:vanish w:val="0"/>
        </w:rPr>
      </w:pPr>
      <w:r w:rsidRPr="00D308AD">
        <w:rPr>
          <w:b/>
          <w:vanish w:val="0"/>
        </w:rPr>
        <w:t xml:space="preserve">sme CONTACT – </w:t>
      </w:r>
      <w:r w:rsidR="0090111E" w:rsidRPr="00D308AD">
        <w:rPr>
          <w:b/>
          <w:vanish w:val="0"/>
        </w:rPr>
        <w:t xml:space="preserve">Construction Management </w:t>
      </w:r>
    </w:p>
    <w:p w14:paraId="1043542F" w14:textId="77777777" w:rsidR="00526074" w:rsidRPr="00D308AD" w:rsidRDefault="00526074" w:rsidP="00526074">
      <w:pPr>
        <w:pStyle w:val="HiddenTextSpec"/>
        <w:rPr>
          <w:vanish w:val="0"/>
        </w:rPr>
      </w:pPr>
    </w:p>
    <w:p w14:paraId="02013D9C" w14:textId="77777777" w:rsidR="00526074" w:rsidRPr="00D308AD" w:rsidRDefault="00526074" w:rsidP="00526074">
      <w:pPr>
        <w:pStyle w:val="Paragraph"/>
      </w:pPr>
      <w:r w:rsidRPr="00D308AD">
        <w:lastRenderedPageBreak/>
        <w:t>The Department will not make payment for the Item CLEARING SITE in excess of $_____________ until Completion.</w:t>
      </w:r>
    </w:p>
    <w:p w14:paraId="04A5356F" w14:textId="77777777" w:rsidR="008757F9" w:rsidRPr="00D308AD" w:rsidRDefault="008757F9" w:rsidP="008757F9">
      <w:pPr>
        <w:pStyle w:val="HiddenTextSpec"/>
        <w:tabs>
          <w:tab w:val="left" w:pos="1440"/>
          <w:tab w:val="left" w:pos="2880"/>
        </w:tabs>
        <w:rPr>
          <w:vanish w:val="0"/>
        </w:rPr>
      </w:pPr>
      <w:r w:rsidRPr="00D308AD">
        <w:rPr>
          <w:vanish w:val="0"/>
        </w:rPr>
        <w:t>2**************************************************************************************2</w:t>
      </w:r>
    </w:p>
    <w:p w14:paraId="50FF99CC" w14:textId="77777777" w:rsidR="008757F9" w:rsidRPr="00D308AD" w:rsidRDefault="008757F9" w:rsidP="008757F9">
      <w:pPr>
        <w:pStyle w:val="HiddenTextSpec"/>
        <w:tabs>
          <w:tab w:val="left" w:pos="1440"/>
          <w:tab w:val="left" w:pos="2880"/>
        </w:tabs>
        <w:rPr>
          <w:vanish w:val="0"/>
        </w:rPr>
      </w:pPr>
    </w:p>
    <w:p w14:paraId="78BC19F6" w14:textId="77777777" w:rsidR="008757F9" w:rsidRPr="00D308AD" w:rsidRDefault="008757F9" w:rsidP="008757F9">
      <w:pPr>
        <w:pStyle w:val="HiddenTextSpec"/>
        <w:tabs>
          <w:tab w:val="left" w:pos="1440"/>
          <w:tab w:val="left" w:pos="2880"/>
        </w:tabs>
        <w:rPr>
          <w:vanish w:val="0"/>
        </w:rPr>
      </w:pPr>
      <w:r w:rsidRPr="00D308AD">
        <w:rPr>
          <w:vanish w:val="0"/>
        </w:rPr>
        <w:t>2**************************************************************************************2</w:t>
      </w:r>
    </w:p>
    <w:p w14:paraId="633CF4BE" w14:textId="77777777" w:rsidR="00526074" w:rsidRPr="00D308AD" w:rsidRDefault="00526074" w:rsidP="00526074">
      <w:pPr>
        <w:pStyle w:val="HiddenTextSpec"/>
        <w:rPr>
          <w:vanish w:val="0"/>
        </w:rPr>
      </w:pPr>
      <w:r w:rsidRPr="00D308AD">
        <w:rPr>
          <w:vanish w:val="0"/>
        </w:rPr>
        <w:t>INCLUDE PARTIAL PAYMENTS, IF REQUIRED for REMOVAL OF THE BRIDGE OR STRUCTURE SCHEDULED IN STAGES.</w:t>
      </w:r>
    </w:p>
    <w:p w14:paraId="3485F8F6" w14:textId="77777777" w:rsidR="00526074" w:rsidRPr="00D308AD" w:rsidRDefault="00526074" w:rsidP="00526074">
      <w:pPr>
        <w:pStyle w:val="HiddenTextSpec"/>
        <w:rPr>
          <w:vanish w:val="0"/>
        </w:rPr>
      </w:pPr>
    </w:p>
    <w:p w14:paraId="12ACCA57" w14:textId="4A08A232" w:rsidR="00526074" w:rsidRPr="00D308AD" w:rsidRDefault="00526074" w:rsidP="00526074">
      <w:pPr>
        <w:pStyle w:val="HiddenTextSpec"/>
        <w:rPr>
          <w:vanish w:val="0"/>
        </w:rPr>
      </w:pPr>
      <w:r w:rsidRPr="00D308AD">
        <w:rPr>
          <w:vanish w:val="0"/>
        </w:rPr>
        <w:t xml:space="preserve">THE FOLLOWING EXAMPLE REPRESENTS A BRIDGE SCHEDULED TO BE REMOVED IN </w:t>
      </w:r>
      <w:r w:rsidR="0098373E" w:rsidRPr="00D308AD">
        <w:rPr>
          <w:vanish w:val="0"/>
        </w:rPr>
        <w:t>3</w:t>
      </w:r>
      <w:r w:rsidRPr="00D308AD">
        <w:rPr>
          <w:vanish w:val="0"/>
        </w:rPr>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14:paraId="48432D6F" w14:textId="77777777" w:rsidR="00EB2F17" w:rsidRPr="00D308AD" w:rsidRDefault="00EB2F17" w:rsidP="00526074">
      <w:pPr>
        <w:pStyle w:val="HiddenTextSpec"/>
        <w:rPr>
          <w:vanish w:val="0"/>
        </w:rPr>
      </w:pPr>
    </w:p>
    <w:p w14:paraId="09DB1E56" w14:textId="77777777" w:rsidR="00526074" w:rsidRPr="00D308AD" w:rsidRDefault="00526074" w:rsidP="006300AE">
      <w:pPr>
        <w:pStyle w:val="HiddenTextSpec"/>
        <w:numPr>
          <w:ilvl w:val="0"/>
          <w:numId w:val="2"/>
        </w:numPr>
        <w:tabs>
          <w:tab w:val="left" w:pos="1152"/>
          <w:tab w:val="left" w:pos="1584"/>
          <w:tab w:val="left" w:pos="2016"/>
        </w:tabs>
        <w:jc w:val="left"/>
        <w:rPr>
          <w:vanish w:val="0"/>
        </w:rPr>
      </w:pPr>
      <w:r w:rsidRPr="00D308AD">
        <w:rPr>
          <w:vanish w:val="0"/>
        </w:rPr>
        <w:t>for the item “clearing site bridge (structure no.)”, The department will not make IN EXCESS OF $4,000,000 UNTIL SUBSTANTIAL COMPLETION.</w:t>
      </w:r>
    </w:p>
    <w:p w14:paraId="36277B98" w14:textId="7344AE85" w:rsidR="00526074" w:rsidRPr="00D308AD" w:rsidRDefault="00526074" w:rsidP="006300AE">
      <w:pPr>
        <w:pStyle w:val="HiddenTextSpec"/>
        <w:numPr>
          <w:ilvl w:val="0"/>
          <w:numId w:val="3"/>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20</w:t>
      </w:r>
      <w:r w:rsidRPr="00D308AD">
        <w:rPr>
          <w:vanish w:val="0"/>
        </w:rPr>
        <w:t xml:space="preserve"> PERCENT OF THE PRICE BID (OR $800,000, WHICHEVER IS LESS) UPON ACCEPTANCE OF STAGE I DEMOLITION.</w:t>
      </w:r>
    </w:p>
    <w:p w14:paraId="23BD5275" w14:textId="77836675" w:rsidR="00526074" w:rsidRPr="00D308AD" w:rsidRDefault="00526074" w:rsidP="006300AE">
      <w:pPr>
        <w:pStyle w:val="HiddenTextSpec"/>
        <w:numPr>
          <w:ilvl w:val="0"/>
          <w:numId w:val="4"/>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 DEMOLITION.</w:t>
      </w:r>
    </w:p>
    <w:p w14:paraId="31111CFC" w14:textId="37C68960" w:rsidR="00526074" w:rsidRPr="00D308AD" w:rsidRDefault="00526074" w:rsidP="006300AE">
      <w:pPr>
        <w:pStyle w:val="HiddenTextSpec"/>
        <w:numPr>
          <w:ilvl w:val="0"/>
          <w:numId w:val="5"/>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III DEMOLITION.</w:t>
      </w:r>
    </w:p>
    <w:p w14:paraId="7891B826" w14:textId="77777777" w:rsidR="00526074" w:rsidRPr="00D308AD" w:rsidRDefault="00526074" w:rsidP="00526074">
      <w:pPr>
        <w:pStyle w:val="HiddenTextSpec"/>
        <w:rPr>
          <w:vanish w:val="0"/>
        </w:rPr>
      </w:pPr>
    </w:p>
    <w:p w14:paraId="09528A63" w14:textId="77777777" w:rsidR="008757F9" w:rsidRPr="00D308AD" w:rsidRDefault="008757F9" w:rsidP="008757F9">
      <w:pPr>
        <w:pStyle w:val="HiddenTextSpec"/>
        <w:tabs>
          <w:tab w:val="left" w:pos="2880"/>
        </w:tabs>
        <w:rPr>
          <w:vanish w:val="0"/>
        </w:rPr>
      </w:pPr>
      <w:r w:rsidRPr="00D308AD">
        <w:rPr>
          <w:vanish w:val="0"/>
        </w:rPr>
        <w:t>3************************************************3</w:t>
      </w:r>
    </w:p>
    <w:p w14:paraId="3E939FC1" w14:textId="77777777" w:rsidR="00526074" w:rsidRPr="00D308AD" w:rsidRDefault="00526074" w:rsidP="00526074">
      <w:pPr>
        <w:pStyle w:val="HiddenTextSpec"/>
        <w:rPr>
          <w:vanish w:val="0"/>
        </w:rPr>
      </w:pPr>
      <w:r w:rsidRPr="00D308AD">
        <w:rPr>
          <w:vanish w:val="0"/>
        </w:rPr>
        <w:t>complete and include THE VALUE</w:t>
      </w:r>
    </w:p>
    <w:p w14:paraId="406473E6" w14:textId="77777777" w:rsidR="00526074" w:rsidRPr="00D308AD" w:rsidRDefault="00526074" w:rsidP="00526074">
      <w:pPr>
        <w:pStyle w:val="HiddenTextSpec"/>
        <w:rPr>
          <w:vanish w:val="0"/>
        </w:rPr>
      </w:pPr>
    </w:p>
    <w:p w14:paraId="68BF0EA7" w14:textId="77777777" w:rsidR="0090111E" w:rsidRPr="00D308AD" w:rsidRDefault="0090111E" w:rsidP="0090111E">
      <w:pPr>
        <w:pStyle w:val="HiddenTextSpec"/>
        <w:rPr>
          <w:b/>
          <w:vanish w:val="0"/>
        </w:rPr>
      </w:pPr>
      <w:r w:rsidRPr="00D308AD">
        <w:rPr>
          <w:b/>
          <w:vanish w:val="0"/>
        </w:rPr>
        <w:t xml:space="preserve">sme CONTACT – </w:t>
      </w:r>
      <w:r w:rsidR="00DE5525" w:rsidRPr="00D308AD">
        <w:rPr>
          <w:b/>
          <w:vanish w:val="0"/>
        </w:rPr>
        <w:t xml:space="preserve">Construction Management </w:t>
      </w:r>
    </w:p>
    <w:p w14:paraId="04A1FD2E" w14:textId="77777777" w:rsidR="00526074" w:rsidRPr="00D308AD" w:rsidRDefault="00526074" w:rsidP="00526074">
      <w:pPr>
        <w:pStyle w:val="Paragraph"/>
      </w:pPr>
      <w:r w:rsidRPr="00D308AD">
        <w:t>The Department will not make payment for the Item CLEARING SITE, BRIDGE (___) in excess of $_____________ until Substantial Completion.</w:t>
      </w:r>
    </w:p>
    <w:p w14:paraId="557A7F63" w14:textId="77777777" w:rsidR="00526074" w:rsidRPr="00D308AD" w:rsidRDefault="00526074" w:rsidP="00526074">
      <w:pPr>
        <w:pStyle w:val="Paragraph"/>
      </w:pPr>
      <w:r w:rsidRPr="00D308AD">
        <w:t xml:space="preserve">The Department will not make payment for the Item CLEARING SITE, STRUCTURE (___) in excess of </w:t>
      </w:r>
      <w:r w:rsidR="001B23D8" w:rsidRPr="00D308AD">
        <w:t>$_____________</w:t>
      </w:r>
      <w:r w:rsidRPr="00D308AD">
        <w:t xml:space="preserve"> until Substantial Completion.</w:t>
      </w:r>
    </w:p>
    <w:p w14:paraId="5775E336" w14:textId="77777777" w:rsidR="003C20E5" w:rsidRPr="00D308AD" w:rsidRDefault="003C20E5" w:rsidP="003C20E5">
      <w:pPr>
        <w:pStyle w:val="HiddenTextSpec"/>
        <w:tabs>
          <w:tab w:val="left" w:pos="2880"/>
        </w:tabs>
        <w:rPr>
          <w:vanish w:val="0"/>
        </w:rPr>
      </w:pPr>
      <w:r w:rsidRPr="00D308AD">
        <w:rPr>
          <w:vanish w:val="0"/>
        </w:rPr>
        <w:t>3************************************************3</w:t>
      </w:r>
    </w:p>
    <w:p w14:paraId="609A7E2F" w14:textId="77777777" w:rsidR="008757F9" w:rsidRPr="00D308AD" w:rsidRDefault="008757F9" w:rsidP="008757F9">
      <w:pPr>
        <w:pStyle w:val="HiddenTextSpec"/>
        <w:tabs>
          <w:tab w:val="left" w:pos="1440"/>
          <w:tab w:val="left" w:pos="2880"/>
        </w:tabs>
        <w:rPr>
          <w:vanish w:val="0"/>
        </w:rPr>
      </w:pPr>
      <w:r w:rsidRPr="00D308AD">
        <w:rPr>
          <w:vanish w:val="0"/>
        </w:rPr>
        <w:t>2**************************************************************************************2</w:t>
      </w:r>
    </w:p>
    <w:p w14:paraId="21E7BCAC" w14:textId="5C20FC1F" w:rsidR="00526074" w:rsidRDefault="00526074" w:rsidP="00526074">
      <w:pPr>
        <w:pStyle w:val="HiddenTextSpec"/>
        <w:rPr>
          <w:vanish w:val="0"/>
        </w:rPr>
      </w:pPr>
      <w:r w:rsidRPr="00D308AD">
        <w:rPr>
          <w:vanish w:val="0"/>
        </w:rPr>
        <w:t>1**************************************************************************************************************************1</w:t>
      </w:r>
    </w:p>
    <w:p w14:paraId="78751F07" w14:textId="0D7B02D2" w:rsidR="009F52A8" w:rsidRDefault="009F52A8" w:rsidP="00526074">
      <w:pPr>
        <w:pStyle w:val="HiddenTextSpec"/>
        <w:rPr>
          <w:vanish w:val="0"/>
        </w:rPr>
      </w:pPr>
    </w:p>
    <w:p w14:paraId="78657FC0" w14:textId="77777777" w:rsidR="000972CA" w:rsidRPr="000A3A45" w:rsidRDefault="000972CA" w:rsidP="000972CA">
      <w:pPr>
        <w:pStyle w:val="000Section"/>
      </w:pPr>
      <w:bookmarkStart w:id="380" w:name="_Toc501716911"/>
      <w:bookmarkStart w:id="381" w:name="_Toc29557269"/>
      <w:r w:rsidRPr="000A3A45">
        <w:t>Section 202 – Excavation</w:t>
      </w:r>
      <w:bookmarkEnd w:id="380"/>
      <w:bookmarkEnd w:id="381"/>
      <w:r w:rsidRPr="000A3A45">
        <w:t xml:space="preserve"> </w:t>
      </w:r>
    </w:p>
    <w:p w14:paraId="68E2D34C" w14:textId="77777777" w:rsidR="000972CA" w:rsidRPr="000A3A45" w:rsidRDefault="000972CA" w:rsidP="000972CA">
      <w:pPr>
        <w:pStyle w:val="0000000Subpart"/>
      </w:pPr>
      <w:r w:rsidRPr="000A3A45">
        <w:t>202.03.01 Stripping</w:t>
      </w:r>
    </w:p>
    <w:p w14:paraId="60D0EFD6" w14:textId="77777777" w:rsidR="000972CA" w:rsidRPr="000A3A45" w:rsidRDefault="000972CA" w:rsidP="000972CA">
      <w:pPr>
        <w:pStyle w:val="HiddenTextSpec"/>
        <w:rPr>
          <w:vanish w:val="0"/>
        </w:rPr>
      </w:pPr>
      <w:r w:rsidRPr="000A3A45">
        <w:rPr>
          <w:vanish w:val="0"/>
        </w:rPr>
        <w:t>1**************************************************************************************************************************1</w:t>
      </w:r>
    </w:p>
    <w:p w14:paraId="4A8DCDCB" w14:textId="77777777" w:rsidR="000972CA" w:rsidRPr="000A3A45" w:rsidRDefault="000972CA" w:rsidP="000972CA">
      <w:pPr>
        <w:jc w:val="center"/>
        <w:rPr>
          <w:rFonts w:ascii="Arial" w:hAnsi="Arial"/>
          <w:caps/>
          <w:color w:val="FF0000"/>
        </w:rPr>
      </w:pPr>
      <w:r w:rsidRPr="000A3A45">
        <w:rPr>
          <w:rFonts w:ascii="Arial" w:hAnsi="Arial"/>
          <w:caps/>
          <w:color w:val="FF0000"/>
        </w:rPr>
        <w:t>BDC20S-02 dated MAR 20, 2020</w:t>
      </w:r>
    </w:p>
    <w:p w14:paraId="3D1CB18C" w14:textId="77777777" w:rsidR="000972CA" w:rsidRPr="000A3A45" w:rsidRDefault="000972CA" w:rsidP="000972CA">
      <w:pPr>
        <w:pStyle w:val="Instruction"/>
      </w:pPr>
      <w:r w:rsidRPr="000A3A45">
        <w:t>THE SECOND PARAGRAPH is CHANGED TO:</w:t>
      </w:r>
    </w:p>
    <w:p w14:paraId="10D428AC" w14:textId="77777777" w:rsidR="000972CA" w:rsidRPr="000A3A45" w:rsidRDefault="000972CA" w:rsidP="000972CA">
      <w:pPr>
        <w:pStyle w:val="Paragraph"/>
      </w:pPr>
      <w:r w:rsidRPr="000A3A45">
        <w:t>Strip vegetation and underlying soil to a depth of 4 to 6 inches below the existing ground surface.  Confirm the thickness of stripping with the RE based on field conditions.  Temporarily store in stockpiles, as specified in 202.03.03.B, stripped material including excess that is determined suitable for the future use of the Department.  The Department will sample and analyze stripped material in stockpiles to determine suitability for use as topsoil.  Reuse or dispose of unsuitable stripped material as specified in 202.03.03.C.</w:t>
      </w:r>
    </w:p>
    <w:p w14:paraId="3628F5AC" w14:textId="77777777" w:rsidR="000972CA" w:rsidRPr="000A3A45" w:rsidRDefault="000972CA" w:rsidP="000972CA">
      <w:pPr>
        <w:pStyle w:val="HiddenTextSpec"/>
        <w:rPr>
          <w:vanish w:val="0"/>
        </w:rPr>
      </w:pPr>
      <w:r w:rsidRPr="000A3A45">
        <w:rPr>
          <w:vanish w:val="0"/>
        </w:rPr>
        <w:t>1**************************************************************************************************************************1</w:t>
      </w:r>
    </w:p>
    <w:p w14:paraId="4327DF79" w14:textId="0CC85847" w:rsidR="009F52A8" w:rsidRDefault="009F52A8" w:rsidP="00526074">
      <w:pPr>
        <w:pStyle w:val="HiddenTextSpec"/>
        <w:rPr>
          <w:vanish w:val="0"/>
        </w:rPr>
      </w:pPr>
    </w:p>
    <w:p w14:paraId="19CB2055" w14:textId="4BAA85DF" w:rsidR="009F52A8" w:rsidRPr="00D308AD" w:rsidRDefault="009F52A8" w:rsidP="009F52A8">
      <w:pPr>
        <w:pStyle w:val="000Division"/>
      </w:pPr>
      <w:r w:rsidRPr="00D308AD">
        <w:lastRenderedPageBreak/>
        <w:t xml:space="preserve">Division </w:t>
      </w:r>
      <w:r>
        <w:t>3</w:t>
      </w:r>
      <w:r w:rsidRPr="00D308AD">
        <w:t xml:space="preserve">00 – </w:t>
      </w:r>
      <w:r>
        <w:t>Subbase and Base Courses</w:t>
      </w:r>
    </w:p>
    <w:p w14:paraId="20A41AC6" w14:textId="54B99A49" w:rsidR="009F52A8" w:rsidRPr="00D308AD" w:rsidRDefault="009F52A8" w:rsidP="009F52A8">
      <w:pPr>
        <w:pStyle w:val="000Section"/>
      </w:pPr>
      <w:r w:rsidRPr="00D308AD">
        <w:t xml:space="preserve">Section </w:t>
      </w:r>
      <w:r>
        <w:t>304 – Concrete base Course</w:t>
      </w:r>
    </w:p>
    <w:p w14:paraId="52A3D2C1" w14:textId="3610434E" w:rsidR="009F52A8" w:rsidRPr="00D308AD" w:rsidRDefault="009F52A8" w:rsidP="009F52A8">
      <w:pPr>
        <w:pStyle w:val="0000000Subpart"/>
      </w:pPr>
      <w:r>
        <w:t>304</w:t>
      </w:r>
      <w:r w:rsidRPr="00D308AD">
        <w:t xml:space="preserve">.03.01  </w:t>
      </w:r>
      <w:r>
        <w:t>Concrete Base Course</w:t>
      </w:r>
    </w:p>
    <w:p w14:paraId="71D9121F" w14:textId="77777777" w:rsidR="009F52A8" w:rsidRPr="00D308AD" w:rsidRDefault="009F52A8" w:rsidP="009F52A8">
      <w:pPr>
        <w:pStyle w:val="HiddenTextSpec"/>
        <w:rPr>
          <w:vanish w:val="0"/>
        </w:rPr>
      </w:pPr>
      <w:r w:rsidRPr="00D308AD">
        <w:rPr>
          <w:vanish w:val="0"/>
        </w:rPr>
        <w:t>1**************************************************************************************************************************1</w:t>
      </w:r>
    </w:p>
    <w:p w14:paraId="7F7245E6" w14:textId="77777777" w:rsidR="009F52A8" w:rsidRDefault="009F52A8" w:rsidP="009F52A8">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5DF08C80" w14:textId="77777777" w:rsidR="009F52A8" w:rsidRDefault="009F52A8" w:rsidP="009F52A8">
      <w:pPr>
        <w:pStyle w:val="HiddenTextSpec"/>
        <w:rPr>
          <w:vanish w:val="0"/>
        </w:rPr>
      </w:pPr>
    </w:p>
    <w:p w14:paraId="704B05C1" w14:textId="77BA7C99" w:rsidR="009F52A8" w:rsidRDefault="009F52A8" w:rsidP="009F52A8">
      <w:r>
        <w:t xml:space="preserve">ADD THE FOLLOWING SENTENCE TO THE END OF </w:t>
      </w:r>
      <w:r w:rsidR="007224E8">
        <w:t xml:space="preserve">THE FIRST </w:t>
      </w:r>
      <w:r>
        <w:t>PARAGRAPH:</w:t>
      </w:r>
    </w:p>
    <w:p w14:paraId="2F993190" w14:textId="12F4CEA6" w:rsidR="009F52A8" w:rsidRDefault="009F52A8" w:rsidP="009B6624">
      <w:pPr>
        <w:pStyle w:val="HiddenTextSpec"/>
        <w:jc w:val="left"/>
        <w:rPr>
          <w:vanish w:val="0"/>
        </w:rPr>
      </w:pPr>
    </w:p>
    <w:p w14:paraId="239B03E1" w14:textId="3F6448AC" w:rsidR="009F52A8" w:rsidRDefault="009F52A8" w:rsidP="009B6624">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concrete</w:t>
      </w:r>
      <w:r w:rsidRPr="009F52A8">
        <w:rPr>
          <w:rFonts w:ascii="Times New Roman" w:hAnsi="Times New Roman"/>
          <w:caps w:val="0"/>
          <w:vanish w:val="0"/>
          <w:color w:val="auto"/>
        </w:rPr>
        <w:t xml:space="preserve"> thickness lot area is less than 5000 square yards, the Regional District Local Aid Office may waive the </w:t>
      </w:r>
      <w:r w:rsidR="000827C1">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009DD603" w14:textId="2571D9D3" w:rsidR="009F52A8" w:rsidRDefault="009F52A8" w:rsidP="009F52A8">
      <w:pPr>
        <w:pStyle w:val="HiddenTextSpec"/>
        <w:rPr>
          <w:vanish w:val="0"/>
        </w:rPr>
      </w:pPr>
      <w:r w:rsidRPr="00D308AD">
        <w:rPr>
          <w:vanish w:val="0"/>
        </w:rPr>
        <w:t>1**************************************************************************************************************************1</w:t>
      </w:r>
    </w:p>
    <w:p w14:paraId="38E1A4ED" w14:textId="4EE65082" w:rsidR="000827C1" w:rsidRPr="00D308AD" w:rsidRDefault="000827C1" w:rsidP="000827C1">
      <w:pPr>
        <w:pStyle w:val="000Section"/>
      </w:pPr>
      <w:r w:rsidRPr="00D308AD">
        <w:t xml:space="preserve">Section </w:t>
      </w:r>
      <w:r>
        <w:t>305 – RUBBLIZING CONCRETE PAVEMENT</w:t>
      </w:r>
    </w:p>
    <w:p w14:paraId="1BBE4301" w14:textId="77777777" w:rsidR="000827C1" w:rsidRDefault="000827C1" w:rsidP="009F52A8">
      <w:pPr>
        <w:pStyle w:val="HiddenTextSpec"/>
        <w:rPr>
          <w:vanish w:val="0"/>
        </w:rPr>
      </w:pPr>
    </w:p>
    <w:p w14:paraId="06333167" w14:textId="171495F4" w:rsidR="000827C1" w:rsidRPr="00D308AD" w:rsidRDefault="000827C1" w:rsidP="000827C1">
      <w:pPr>
        <w:pStyle w:val="0000000Subpart"/>
      </w:pPr>
      <w:r>
        <w:t>305</w:t>
      </w:r>
      <w:r w:rsidRPr="00D308AD">
        <w:t>.03.01</w:t>
      </w:r>
      <w:r>
        <w:t>.F</w:t>
      </w:r>
      <w:r w:rsidRPr="00D308AD">
        <w:t xml:space="preserve">  </w:t>
      </w:r>
      <w:r>
        <w:t>Rubblization</w:t>
      </w:r>
    </w:p>
    <w:p w14:paraId="74FAF8CF" w14:textId="77777777" w:rsidR="000827C1" w:rsidRPr="00D308AD" w:rsidRDefault="000827C1" w:rsidP="000827C1">
      <w:pPr>
        <w:pStyle w:val="HiddenTextSpec"/>
        <w:rPr>
          <w:vanish w:val="0"/>
        </w:rPr>
      </w:pPr>
      <w:r w:rsidRPr="00D308AD">
        <w:rPr>
          <w:vanish w:val="0"/>
        </w:rPr>
        <w:t>1**************************************************************************************************************************1</w:t>
      </w:r>
    </w:p>
    <w:p w14:paraId="5B280679" w14:textId="77777777" w:rsidR="000827C1" w:rsidRDefault="000827C1" w:rsidP="000827C1">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298D31BD" w14:textId="77777777" w:rsidR="000827C1" w:rsidRDefault="000827C1" w:rsidP="000827C1">
      <w:pPr>
        <w:pStyle w:val="HiddenTextSpec"/>
        <w:rPr>
          <w:vanish w:val="0"/>
        </w:rPr>
      </w:pPr>
    </w:p>
    <w:p w14:paraId="28B9FB13" w14:textId="3177B637" w:rsidR="000827C1" w:rsidRDefault="000827C1" w:rsidP="000827C1">
      <w:r>
        <w:t>ADD THE FOLLOWING THIRD PARAGRAPH TO THE END OF THIS SECTION:</w:t>
      </w:r>
    </w:p>
    <w:p w14:paraId="01E1D276" w14:textId="77777777" w:rsidR="000827C1" w:rsidRDefault="000827C1" w:rsidP="000827C1">
      <w:pPr>
        <w:pStyle w:val="HiddenTextSpec"/>
        <w:jc w:val="left"/>
        <w:rPr>
          <w:vanish w:val="0"/>
        </w:rPr>
      </w:pPr>
    </w:p>
    <w:p w14:paraId="4F53A214" w14:textId="533E885A" w:rsidR="000827C1" w:rsidRDefault="000827C1" w:rsidP="000827C1">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rubblized concrete</w:t>
      </w:r>
      <w:r w:rsidRPr="009F52A8">
        <w:rPr>
          <w:rFonts w:ascii="Times New Roman" w:hAnsi="Times New Roman"/>
          <w:caps w:val="0"/>
          <w:vanish w:val="0"/>
          <w:color w:val="auto"/>
        </w:rPr>
        <w:t xml:space="preserve"> thickness lot area is less than 5000 square yards, the Regional District Local Aid Office may waive the </w:t>
      </w:r>
      <w:r>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567DAF5C" w14:textId="77777777" w:rsidR="000827C1" w:rsidRPr="00D308AD" w:rsidRDefault="000827C1" w:rsidP="000827C1">
      <w:pPr>
        <w:pStyle w:val="HiddenTextSpec"/>
        <w:rPr>
          <w:vanish w:val="0"/>
        </w:rPr>
      </w:pPr>
      <w:r w:rsidRPr="00D308AD">
        <w:rPr>
          <w:vanish w:val="0"/>
        </w:rPr>
        <w:t>1**************************************************************************************************************************1</w:t>
      </w:r>
    </w:p>
    <w:p w14:paraId="7668062F" w14:textId="77777777" w:rsidR="000827C1" w:rsidRPr="00D308AD" w:rsidRDefault="000827C1" w:rsidP="009F52A8">
      <w:pPr>
        <w:pStyle w:val="HiddenTextSpec"/>
        <w:rPr>
          <w:vanish w:val="0"/>
        </w:rPr>
      </w:pPr>
    </w:p>
    <w:p w14:paraId="523DE607" w14:textId="77777777" w:rsidR="00FC6C4D" w:rsidRPr="00D308AD" w:rsidRDefault="00FC6C4D" w:rsidP="000C641E">
      <w:pPr>
        <w:pStyle w:val="000Division"/>
      </w:pPr>
      <w:bookmarkStart w:id="382" w:name="_Toc175377771"/>
      <w:bookmarkStart w:id="383" w:name="_Toc175470668"/>
      <w:bookmarkStart w:id="384" w:name="_Toc176676224"/>
      <w:bookmarkStart w:id="385" w:name="_Toc142048067"/>
      <w:bookmarkStart w:id="386" w:name="_Toc142048073"/>
      <w:bookmarkStart w:id="387" w:name="_Toc175377778"/>
      <w:bookmarkStart w:id="388" w:name="_Toc175470675"/>
      <w:bookmarkStart w:id="389" w:name="_Toc176676231"/>
      <w:bookmarkEnd w:id="375"/>
      <w:bookmarkEnd w:id="376"/>
      <w:bookmarkEnd w:id="377"/>
      <w:bookmarkEnd w:id="378"/>
      <w:bookmarkEnd w:id="379"/>
      <w:r w:rsidRPr="00D308AD">
        <w:lastRenderedPageBreak/>
        <w:t>Division 400 – Pavements</w:t>
      </w:r>
      <w:bookmarkEnd w:id="382"/>
      <w:bookmarkEnd w:id="383"/>
      <w:bookmarkEnd w:id="384"/>
    </w:p>
    <w:p w14:paraId="2BAE88B0" w14:textId="77777777" w:rsidR="00FC6C4D" w:rsidRPr="00D308AD" w:rsidRDefault="00FC6C4D" w:rsidP="00FC6C4D">
      <w:pPr>
        <w:pStyle w:val="000Section"/>
      </w:pPr>
      <w:bookmarkStart w:id="390" w:name="_Toc175377772"/>
      <w:bookmarkStart w:id="391" w:name="_Toc175470669"/>
      <w:bookmarkStart w:id="392" w:name="_Toc176676225"/>
      <w:r w:rsidRPr="00D308AD">
        <w:t>Section 401 – Hot Mix Asphalt (HMA) Courses</w:t>
      </w:r>
      <w:bookmarkEnd w:id="385"/>
      <w:bookmarkEnd w:id="390"/>
      <w:bookmarkEnd w:id="391"/>
      <w:bookmarkEnd w:id="392"/>
    </w:p>
    <w:p w14:paraId="0D28183D" w14:textId="77777777" w:rsidR="008F3EAD" w:rsidRPr="00BF553B" w:rsidRDefault="008F3EAD" w:rsidP="008F3EAD">
      <w:pPr>
        <w:pStyle w:val="0000000Subpart"/>
      </w:pPr>
      <w:r w:rsidRPr="00BF553B">
        <w:t>401.02.01  Materials</w:t>
      </w:r>
    </w:p>
    <w:p w14:paraId="56369208" w14:textId="77777777" w:rsidR="008F3EAD" w:rsidRPr="00BF553B" w:rsidRDefault="008F3EAD" w:rsidP="008F3EAD">
      <w:pPr>
        <w:pStyle w:val="HiddenTextSpec"/>
        <w:rPr>
          <w:vanish w:val="0"/>
        </w:rPr>
      </w:pPr>
      <w:bookmarkStart w:id="393" w:name="_Hlk103084761"/>
      <w:bookmarkStart w:id="394" w:name="_Hlk104881376"/>
      <w:r w:rsidRPr="00BF553B">
        <w:rPr>
          <w:vanish w:val="0"/>
        </w:rPr>
        <w:t>1**************************************************************************************************************************1</w:t>
      </w:r>
    </w:p>
    <w:p w14:paraId="068D2DC1" w14:textId="77777777" w:rsidR="008F3EAD" w:rsidRPr="00BF553B" w:rsidRDefault="008F3EAD" w:rsidP="008F3EAD">
      <w:pPr>
        <w:pStyle w:val="HiddenTextSpec"/>
        <w:rPr>
          <w:vanish w:val="0"/>
        </w:rPr>
      </w:pPr>
      <w:r w:rsidRPr="00BF553B">
        <w:rPr>
          <w:vanish w:val="0"/>
        </w:rPr>
        <w:t>BDC22S-04 dated MAY 13, 2022</w:t>
      </w:r>
    </w:p>
    <w:p w14:paraId="7120E75A" w14:textId="77777777" w:rsidR="008F3EAD" w:rsidRPr="00BF553B" w:rsidRDefault="008F3EAD" w:rsidP="008F3EAD">
      <w:pPr>
        <w:pStyle w:val="HiddenTextSpec"/>
        <w:rPr>
          <w:vanish w:val="0"/>
        </w:rPr>
      </w:pPr>
    </w:p>
    <w:bookmarkEnd w:id="393"/>
    <w:p w14:paraId="16586846" w14:textId="77777777" w:rsidR="008F3EAD" w:rsidRPr="00BF553B" w:rsidRDefault="008F3EAD" w:rsidP="008F3EAD">
      <w:pPr>
        <w:pStyle w:val="Instruction"/>
      </w:pPr>
      <w:r w:rsidRPr="00BF553B">
        <w:t>THE FIRST ITEM IS CHANGED TO:</w:t>
      </w:r>
    </w:p>
    <w:p w14:paraId="58A51394" w14:textId="77777777" w:rsidR="008F3EAD" w:rsidRPr="00BF553B" w:rsidRDefault="008F3EAD" w:rsidP="008F3EAD">
      <w:pPr>
        <w:pStyle w:val="Dotleader0indent"/>
      </w:pPr>
      <w:r w:rsidRPr="00BF553B">
        <w:t>Tack Coat 64-22, PG 64S-22</w:t>
      </w:r>
      <w:r w:rsidRPr="00BF553B">
        <w:tab/>
        <w:t>902.01.01</w:t>
      </w:r>
    </w:p>
    <w:p w14:paraId="4FECFFEA" w14:textId="77777777" w:rsidR="008F3EAD" w:rsidRPr="00BF553B" w:rsidRDefault="008F3EAD" w:rsidP="008F3EAD">
      <w:pPr>
        <w:pStyle w:val="HiddenTextSpec"/>
        <w:rPr>
          <w:vanish w:val="0"/>
        </w:rPr>
      </w:pPr>
      <w:bookmarkStart w:id="395" w:name="s4010301"/>
      <w:bookmarkStart w:id="396" w:name="s4010301A"/>
      <w:bookmarkStart w:id="397" w:name="s4010301B"/>
      <w:bookmarkStart w:id="398" w:name="s4010301C"/>
      <w:bookmarkStart w:id="399" w:name="s4010302"/>
      <w:bookmarkStart w:id="400" w:name="s4010303"/>
      <w:bookmarkStart w:id="401" w:name="s4010304"/>
      <w:bookmarkStart w:id="402" w:name="s4010305"/>
      <w:bookmarkStart w:id="403" w:name="t40103051"/>
      <w:bookmarkStart w:id="404" w:name="s40103052"/>
      <w:bookmarkStart w:id="405" w:name="s4010306"/>
      <w:bookmarkStart w:id="406" w:name="t40103061"/>
      <w:bookmarkStart w:id="407" w:name="s4010307"/>
      <w:bookmarkStart w:id="408" w:name="s4010307A"/>
      <w:bookmarkStart w:id="409" w:name="s4010307B"/>
      <w:bookmarkStart w:id="410" w:name="t40103071"/>
      <w:bookmarkStart w:id="411" w:name="s4010307C"/>
      <w:bookmarkStart w:id="412" w:name="s4010307C6"/>
      <w:bookmarkStart w:id="413" w:name="s4010307D"/>
      <w:bookmarkStart w:id="414" w:name="s4010307E"/>
      <w:bookmarkStart w:id="415" w:name="s4010307E1"/>
      <w:bookmarkStart w:id="416" w:name="s4010307E2"/>
      <w:bookmarkStart w:id="417" w:name="s4010307F"/>
      <w:bookmarkStart w:id="418" w:name="t40103072"/>
      <w:bookmarkStart w:id="419" w:name="s4010307G"/>
      <w:bookmarkStart w:id="420" w:name="s4010307H"/>
      <w:bookmarkStart w:id="421" w:name="s4010307H1"/>
      <w:bookmarkStart w:id="422" w:name="t40103073"/>
      <w:bookmarkStart w:id="423" w:name="t40103074"/>
      <w:bookmarkStart w:id="424" w:name="s4010307I"/>
      <w:bookmarkStart w:id="425" w:name="t40103075"/>
      <w:bookmarkStart w:id="426" w:name="t40103076"/>
      <w:bookmarkStart w:id="427" w:name="s4010307J"/>
      <w:bookmarkStart w:id="428" w:name="t40103077"/>
      <w:bookmarkStart w:id="429" w:name="s4010308"/>
      <w:bookmarkStart w:id="430" w:name="s40104"/>
      <w:bookmarkStart w:id="431" w:name="s4020302A"/>
      <w:bookmarkStart w:id="432" w:name="s4030301D"/>
      <w:bookmarkStart w:id="433" w:name="s4030301E"/>
      <w:bookmarkStart w:id="434" w:name="s4030301F"/>
      <w:bookmarkStart w:id="435" w:name="s4040301H2"/>
      <w:bookmarkStart w:id="436" w:name="s4050301"/>
      <w:bookmarkStart w:id="437" w:name="s4050302"/>
      <w:bookmarkStart w:id="438" w:name="s4050302A"/>
      <w:bookmarkStart w:id="439" w:name="s4050302B"/>
      <w:bookmarkStart w:id="440" w:name="s4050302C"/>
      <w:bookmarkStart w:id="441" w:name="s4050302D"/>
      <w:bookmarkStart w:id="442" w:name="s4050302D1b"/>
      <w:bookmarkStart w:id="443" w:name="s4050302D1c"/>
      <w:bookmarkStart w:id="444" w:name="s4050302E"/>
      <w:bookmarkStart w:id="445" w:name="s4050302F"/>
      <w:bookmarkStart w:id="446" w:name="s4050302G"/>
      <w:bookmarkStart w:id="447" w:name="s4050302H"/>
      <w:bookmarkStart w:id="448" w:name="s4050302I"/>
      <w:bookmarkStart w:id="449" w:name="s4050302J"/>
      <w:bookmarkStart w:id="450" w:name="t40503021"/>
      <w:bookmarkStart w:id="451" w:name="t40503022"/>
      <w:bookmarkStart w:id="452" w:name="s4050302K"/>
      <w:bookmarkStart w:id="453" w:name="s4050303"/>
      <w:bookmarkStart w:id="454" w:name="s4050304"/>
      <w:bookmarkStart w:id="455" w:name="s40504"/>
      <w:bookmarkStart w:id="456" w:name="s4060301C"/>
      <w:bookmarkStart w:id="457" w:name="s4070301C"/>
      <w:bookmarkStart w:id="458" w:name="t40703011"/>
      <w:bookmarkStart w:id="459" w:name="t40803011"/>
      <w:bookmarkStart w:id="460" w:name="t40803012"/>
      <w:bookmarkStart w:id="461" w:name="s4210303C"/>
      <w:bookmarkStart w:id="462" w:name="s4210303J"/>
      <w:bookmarkStart w:id="463" w:name="t42103032"/>
      <w:bookmarkStart w:id="464" w:name="t42103033"/>
      <w:bookmarkStart w:id="465" w:name="t42103041"/>
      <w:bookmarkStart w:id="466" w:name="s4220301"/>
      <w:bookmarkStart w:id="467" w:name="s4220301A"/>
      <w:bookmarkStart w:id="468" w:name="s4220301B"/>
      <w:bookmarkStart w:id="469" w:name="s4220301C"/>
      <w:bookmarkStart w:id="470" w:name="s4220301C1"/>
      <w:bookmarkStart w:id="471" w:name="s4220301C2"/>
      <w:bookmarkStart w:id="472" w:name="s4220301C3"/>
      <w:bookmarkStart w:id="473" w:name="s4220301C4"/>
      <w:bookmarkStart w:id="474" w:name="s4220301C5"/>
      <w:bookmarkStart w:id="475" w:name="s4220301C6"/>
      <w:bookmarkStart w:id="476" w:name="s4220301C7"/>
      <w:bookmarkStart w:id="477" w:name="s4220301D"/>
      <w:bookmarkStart w:id="478" w:name="s4220301E"/>
      <w:bookmarkStart w:id="479" w:name="s4220301F"/>
      <w:bookmarkStart w:id="480" w:name="s4220301G"/>
      <w:bookmarkStart w:id="481" w:name="s4220301H"/>
      <w:bookmarkStart w:id="482" w:name="s4220301I"/>
      <w:bookmarkStart w:id="483" w:name="s4220302"/>
      <w:bookmarkStart w:id="484" w:name="s42204"/>
      <w:bookmarkStart w:id="485" w:name="t902011"/>
      <w:bookmarkStart w:id="486" w:name="s9020101"/>
      <w:bookmarkStart w:id="487" w:name="_Hlk10308464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BF553B">
        <w:rPr>
          <w:vanish w:val="0"/>
        </w:rPr>
        <w:t>1**************************************************************************************************************************1</w:t>
      </w:r>
    </w:p>
    <w:bookmarkEnd w:id="394"/>
    <w:bookmarkEnd w:id="487"/>
    <w:p w14:paraId="61BEA239" w14:textId="77777777" w:rsidR="00DF39A3" w:rsidRPr="00D308AD" w:rsidRDefault="00DF39A3" w:rsidP="00DF39A3">
      <w:pPr>
        <w:pStyle w:val="0000000Subpart"/>
      </w:pPr>
      <w:r w:rsidRPr="00D308AD">
        <w:t xml:space="preserve">401.03.01  </w:t>
      </w:r>
      <w:bookmarkEnd w:id="386"/>
      <w:bookmarkEnd w:id="387"/>
      <w:bookmarkEnd w:id="388"/>
      <w:bookmarkEnd w:id="389"/>
      <w:r w:rsidR="00F34F25" w:rsidRPr="00D308AD">
        <w:t>Milling</w:t>
      </w:r>
    </w:p>
    <w:p w14:paraId="69626030" w14:textId="77777777" w:rsidR="00330EEC" w:rsidRPr="00D308AD" w:rsidRDefault="00330EEC" w:rsidP="00330EEC">
      <w:pPr>
        <w:pStyle w:val="A1paragraph0"/>
        <w:rPr>
          <w:b/>
          <w:bCs/>
        </w:rPr>
      </w:pPr>
      <w:r w:rsidRPr="00D308AD">
        <w:rPr>
          <w:b/>
          <w:bCs/>
        </w:rPr>
        <w:t>A.</w:t>
      </w:r>
      <w:r w:rsidRPr="00D308AD">
        <w:rPr>
          <w:b/>
          <w:bCs/>
        </w:rPr>
        <w:tab/>
      </w:r>
      <w:r w:rsidR="004F3565" w:rsidRPr="00D308AD">
        <w:rPr>
          <w:b/>
          <w:bCs/>
        </w:rPr>
        <w:t>HMA Milling.</w:t>
      </w:r>
    </w:p>
    <w:p w14:paraId="7E10F876" w14:textId="77777777" w:rsidR="008C5A70" w:rsidRPr="00D308AD" w:rsidRDefault="008C5A70" w:rsidP="00D51B96">
      <w:pPr>
        <w:pStyle w:val="Blanklinehalf"/>
      </w:pPr>
    </w:p>
    <w:p w14:paraId="6C18BDB3" w14:textId="77777777" w:rsidR="008757F9" w:rsidRPr="00D308AD" w:rsidRDefault="008757F9" w:rsidP="008757F9">
      <w:pPr>
        <w:pStyle w:val="HiddenTextSpec"/>
        <w:rPr>
          <w:vanish w:val="0"/>
        </w:rPr>
      </w:pPr>
      <w:r w:rsidRPr="00D308AD">
        <w:rPr>
          <w:vanish w:val="0"/>
        </w:rPr>
        <w:t>1**************************************************************************************************************************1</w:t>
      </w:r>
    </w:p>
    <w:p w14:paraId="0C327F88" w14:textId="77777777" w:rsidR="00E15EEA" w:rsidRPr="00D308AD" w:rsidRDefault="00E15EEA" w:rsidP="00D57E3B">
      <w:pPr>
        <w:pStyle w:val="HiddenTextSpec"/>
        <w:tabs>
          <w:tab w:val="left" w:pos="4149"/>
        </w:tabs>
        <w:rPr>
          <w:vanish w:val="0"/>
        </w:rPr>
      </w:pPr>
      <w:r w:rsidRPr="00D308AD">
        <w:rPr>
          <w:vanish w:val="0"/>
        </w:rPr>
        <w:t>complete and include TIME INTERVAL FOR RESURFACING THE MILLED PAVEMENT BASED ON THE project STAGING. MAXIMUM TIME INTERVAL MAY VARY BUT SHALL NOT EXCEED 72 HOURS.</w:t>
      </w:r>
    </w:p>
    <w:p w14:paraId="08532F7E" w14:textId="77777777" w:rsidR="00550085" w:rsidRPr="00D308AD" w:rsidRDefault="00550085" w:rsidP="00550085">
      <w:pPr>
        <w:pStyle w:val="HiddenTextSpec"/>
        <w:tabs>
          <w:tab w:val="left" w:pos="4149"/>
        </w:tabs>
        <w:rPr>
          <w:vanish w:val="0"/>
        </w:rPr>
      </w:pPr>
    </w:p>
    <w:p w14:paraId="7A51B941" w14:textId="77777777" w:rsidR="00550085" w:rsidRPr="00D308AD" w:rsidRDefault="00550085" w:rsidP="00550085">
      <w:pPr>
        <w:pStyle w:val="HiddenTextSpec"/>
        <w:tabs>
          <w:tab w:val="left" w:pos="4149"/>
        </w:tabs>
        <w:rPr>
          <w:b/>
          <w:vanish w:val="0"/>
        </w:rPr>
      </w:pPr>
      <w:r w:rsidRPr="00D308AD">
        <w:rPr>
          <w:b/>
          <w:vanish w:val="0"/>
        </w:rPr>
        <w:t>SME CONTACT – TRAFFIC OPERATIONS AND REGIONAL CONSTRUCTION Engineer</w:t>
      </w:r>
    </w:p>
    <w:p w14:paraId="2C3CF391" w14:textId="77777777" w:rsidR="00330EEC" w:rsidRPr="00D308AD" w:rsidRDefault="00330EEC" w:rsidP="00330EEC">
      <w:pPr>
        <w:pStyle w:val="HiddenTextSpec"/>
        <w:tabs>
          <w:tab w:val="left" w:pos="4149"/>
        </w:tabs>
        <w:rPr>
          <w:vanish w:val="0"/>
        </w:rPr>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rsidRPr="00D308AD" w14:paraId="4E95CD9A" w14:textId="77777777" w:rsidTr="005D5228">
        <w:trPr>
          <w:trHeight w:val="287"/>
        </w:trPr>
        <w:tc>
          <w:tcPr>
            <w:tcW w:w="4968" w:type="dxa"/>
            <w:tcBorders>
              <w:top w:val="double" w:sz="4" w:space="0" w:color="auto"/>
            </w:tcBorders>
            <w:vAlign w:val="center"/>
          </w:tcPr>
          <w:p w14:paraId="3958CC61" w14:textId="77777777" w:rsidR="00EE615A" w:rsidRPr="00D308AD" w:rsidRDefault="00EE615A" w:rsidP="009C50D2">
            <w:pPr>
              <w:pStyle w:val="TableheaderCentered"/>
            </w:pPr>
            <w:r w:rsidRPr="00D308AD">
              <w:t>Stage</w:t>
            </w:r>
          </w:p>
        </w:tc>
        <w:tc>
          <w:tcPr>
            <w:tcW w:w="4752" w:type="dxa"/>
            <w:tcBorders>
              <w:top w:val="double" w:sz="4" w:space="0" w:color="auto"/>
            </w:tcBorders>
            <w:vAlign w:val="center"/>
          </w:tcPr>
          <w:p w14:paraId="1EA582C0" w14:textId="3CB1A3A6" w:rsidR="00EE615A" w:rsidRPr="00D308AD" w:rsidRDefault="000F406D" w:rsidP="00841D85">
            <w:pPr>
              <w:pStyle w:val="TableheaderCentered"/>
            </w:pPr>
            <w:r w:rsidRPr="00D308AD">
              <w:t xml:space="preserve">Max. </w:t>
            </w:r>
            <w:r w:rsidR="00841D85" w:rsidRPr="00D308AD">
              <w:t>T</w:t>
            </w:r>
            <w:r w:rsidRPr="00D308AD">
              <w:t xml:space="preserve">ime </w:t>
            </w:r>
            <w:r w:rsidR="00841D85" w:rsidRPr="00D308AD">
              <w:t>I</w:t>
            </w:r>
            <w:r w:rsidRPr="00D308AD">
              <w:t xml:space="preserve">nterval </w:t>
            </w:r>
            <w:r w:rsidR="00841D85" w:rsidRPr="00D308AD">
              <w:t>A</w:t>
            </w:r>
            <w:r w:rsidRPr="00D308AD">
              <w:t>llowed</w:t>
            </w:r>
          </w:p>
        </w:tc>
      </w:tr>
      <w:tr w:rsidR="00677BFD" w:rsidRPr="00D308AD" w14:paraId="4CDB531B" w14:textId="77777777" w:rsidTr="005D5228">
        <w:trPr>
          <w:trHeight w:val="233"/>
        </w:trPr>
        <w:tc>
          <w:tcPr>
            <w:tcW w:w="4968" w:type="dxa"/>
            <w:tcBorders>
              <w:bottom w:val="double" w:sz="4" w:space="0" w:color="auto"/>
            </w:tcBorders>
            <w:vAlign w:val="center"/>
          </w:tcPr>
          <w:p w14:paraId="63FD5C38" w14:textId="77777777" w:rsidR="00677BFD" w:rsidRPr="00D308AD" w:rsidRDefault="00677BFD" w:rsidP="005D5228">
            <w:pPr>
              <w:pStyle w:val="Tabletext"/>
              <w:jc w:val="center"/>
            </w:pPr>
          </w:p>
        </w:tc>
        <w:tc>
          <w:tcPr>
            <w:tcW w:w="4752" w:type="dxa"/>
            <w:tcBorders>
              <w:bottom w:val="double" w:sz="4" w:space="0" w:color="auto"/>
            </w:tcBorders>
            <w:vAlign w:val="center"/>
          </w:tcPr>
          <w:p w14:paraId="09C7B0EE" w14:textId="77777777" w:rsidR="00677BFD" w:rsidRPr="00D308AD" w:rsidRDefault="00677BFD" w:rsidP="005D5228">
            <w:pPr>
              <w:pStyle w:val="Tabletext"/>
              <w:jc w:val="center"/>
            </w:pPr>
          </w:p>
        </w:tc>
      </w:tr>
    </w:tbl>
    <w:p w14:paraId="151018F0" w14:textId="77777777" w:rsidR="008757F9" w:rsidRPr="00D308AD" w:rsidRDefault="008757F9" w:rsidP="008757F9">
      <w:pPr>
        <w:pStyle w:val="HiddenTextSpec"/>
        <w:rPr>
          <w:vanish w:val="0"/>
        </w:rPr>
      </w:pPr>
      <w:bookmarkStart w:id="488" w:name="_Toc142048075"/>
      <w:bookmarkStart w:id="489" w:name="_Toc175377780"/>
      <w:bookmarkStart w:id="490" w:name="_Toc175470677"/>
      <w:bookmarkStart w:id="491" w:name="_Toc176676233"/>
      <w:r w:rsidRPr="00D308AD">
        <w:rPr>
          <w:vanish w:val="0"/>
        </w:rPr>
        <w:t>1**************************************************************************************************************************1</w:t>
      </w:r>
    </w:p>
    <w:p w14:paraId="259978C5" w14:textId="77777777" w:rsidR="0017717D" w:rsidRPr="00D308AD" w:rsidRDefault="0017717D" w:rsidP="008757F9">
      <w:pPr>
        <w:pStyle w:val="HiddenTextSpec"/>
        <w:rPr>
          <w:vanish w:val="0"/>
        </w:rPr>
      </w:pPr>
    </w:p>
    <w:p w14:paraId="2841F8E8" w14:textId="77777777" w:rsidR="00A14F06" w:rsidRPr="0039522D" w:rsidRDefault="00A14F06" w:rsidP="00A14F06">
      <w:pPr>
        <w:pStyle w:val="A1paragraph0"/>
        <w:rPr>
          <w:b/>
          <w:bCs/>
        </w:rPr>
      </w:pPr>
      <w:r w:rsidRPr="0039522D">
        <w:rPr>
          <w:b/>
          <w:bCs/>
        </w:rPr>
        <w:t>C.</w:t>
      </w:r>
      <w:r w:rsidRPr="0039522D">
        <w:rPr>
          <w:b/>
          <w:bCs/>
        </w:rPr>
        <w:tab/>
        <w:t>Micro-Milling and Profile Milling.</w:t>
      </w:r>
    </w:p>
    <w:p w14:paraId="05F6A378" w14:textId="77777777" w:rsidR="00A14F06" w:rsidRPr="0039522D" w:rsidRDefault="00A14F06" w:rsidP="00A14F06">
      <w:pPr>
        <w:pStyle w:val="HiddenTextSpec"/>
        <w:rPr>
          <w:vanish w:val="0"/>
        </w:rPr>
      </w:pPr>
      <w:r w:rsidRPr="0039522D">
        <w:rPr>
          <w:vanish w:val="0"/>
        </w:rPr>
        <w:t>1**************************************************************************************************************************1</w:t>
      </w:r>
    </w:p>
    <w:p w14:paraId="61E9D522" w14:textId="77777777" w:rsidR="00A14F06" w:rsidRPr="0039522D" w:rsidRDefault="00A14F06" w:rsidP="00A14F06">
      <w:pPr>
        <w:pStyle w:val="HiddenTextSpec"/>
        <w:rPr>
          <w:vanish w:val="0"/>
        </w:rPr>
      </w:pPr>
      <w:r w:rsidRPr="0039522D">
        <w:rPr>
          <w:vanish w:val="0"/>
        </w:rPr>
        <w:t>BDC21S-19 dated Jan 20, 2021</w:t>
      </w:r>
    </w:p>
    <w:p w14:paraId="62A26F70" w14:textId="77777777" w:rsidR="00A14F06" w:rsidRPr="0039522D" w:rsidRDefault="00A14F06" w:rsidP="00A14F06">
      <w:pPr>
        <w:pStyle w:val="HiddenTextSpec"/>
        <w:tabs>
          <w:tab w:val="left" w:pos="4149"/>
        </w:tabs>
        <w:rPr>
          <w:vanish w:val="0"/>
        </w:rPr>
      </w:pPr>
    </w:p>
    <w:p w14:paraId="0C99FFB8" w14:textId="77777777" w:rsidR="00A14F06" w:rsidRPr="0039522D" w:rsidRDefault="00A14F06" w:rsidP="00A14F06">
      <w:pPr>
        <w:pStyle w:val="Instruction"/>
      </w:pPr>
      <w:r w:rsidRPr="0039522D">
        <w:t>THE following is added at the end:</w:t>
      </w:r>
    </w:p>
    <w:p w14:paraId="0AF3FC21" w14:textId="77777777" w:rsidR="00A14F06" w:rsidRPr="0039522D" w:rsidRDefault="00A14F06" w:rsidP="00A14F06">
      <w:pPr>
        <w:pStyle w:val="A2paragraph"/>
      </w:pPr>
      <w:r w:rsidRPr="0039522D">
        <w:t xml:space="preserve">The Department will provide the time interval for resurfacing the micro-milled areas in the Special Provisions.  Extensions to the time interval may be approved by the RE.  The RE is responsible for performing a daily inspection of the micro-milled surface to ensure continued compliance with ASTM E 965.  The contractor is responsible for any incidental costs incurred as a result of time interval extension. </w:t>
      </w:r>
    </w:p>
    <w:p w14:paraId="4D1C4000" w14:textId="77777777" w:rsidR="00A14F06" w:rsidRPr="0039522D" w:rsidRDefault="00A14F06" w:rsidP="00A14F06">
      <w:pPr>
        <w:pStyle w:val="Blankline"/>
      </w:pPr>
    </w:p>
    <w:p w14:paraId="4FD01AD0" w14:textId="77777777" w:rsidR="00A14F06" w:rsidRPr="0039522D" w:rsidRDefault="00A14F06" w:rsidP="00A14F06">
      <w:pPr>
        <w:pStyle w:val="HiddenTextSpec"/>
        <w:rPr>
          <w:vanish w:val="0"/>
        </w:rPr>
      </w:pPr>
      <w:r w:rsidRPr="0039522D">
        <w:rPr>
          <w:vanish w:val="0"/>
        </w:rPr>
        <w:t>2******************************************************************************************************2</w:t>
      </w:r>
    </w:p>
    <w:p w14:paraId="7DA17D18" w14:textId="77777777" w:rsidR="00A14F06" w:rsidRPr="0039522D" w:rsidRDefault="00A14F06" w:rsidP="00A14F06">
      <w:pPr>
        <w:pStyle w:val="HiddenTextSpec"/>
        <w:tabs>
          <w:tab w:val="left" w:pos="4149"/>
        </w:tabs>
        <w:rPr>
          <w:vanish w:val="0"/>
        </w:rPr>
      </w:pPr>
      <w:r w:rsidRPr="0039522D">
        <w:rPr>
          <w:vanish w:val="0"/>
        </w:rPr>
        <w:t>complete and include TIME INTERVAL FOR RESURFACING THE MILLED PAVEMENT BASED ON THE project STAGING:</w:t>
      </w:r>
    </w:p>
    <w:p w14:paraId="3748F243" w14:textId="77777777" w:rsidR="00A14F06" w:rsidRPr="0039522D" w:rsidRDefault="00A14F06" w:rsidP="00A14F06">
      <w:pPr>
        <w:pStyle w:val="HiddenTextSpec"/>
        <w:tabs>
          <w:tab w:val="left" w:pos="4149"/>
        </w:tabs>
        <w:rPr>
          <w:vanish w:val="0"/>
        </w:rPr>
      </w:pPr>
      <w:r w:rsidRPr="0039522D">
        <w:rPr>
          <w:vanish w:val="0"/>
        </w:rPr>
        <w:t>for projects with a posted speed limit of 40 mph or less MAXIMUM TIME INTERVAL MAY VARY BUT SHALL NOT EXCEED 72 HOURS.</w:t>
      </w:r>
    </w:p>
    <w:p w14:paraId="0482C797" w14:textId="77777777" w:rsidR="00A14F06" w:rsidRPr="0039522D" w:rsidRDefault="00A14F06" w:rsidP="00A14F06">
      <w:pPr>
        <w:pStyle w:val="HiddenTextSpec"/>
        <w:tabs>
          <w:tab w:val="left" w:pos="4149"/>
        </w:tabs>
        <w:rPr>
          <w:vanish w:val="0"/>
        </w:rPr>
      </w:pPr>
      <w:r w:rsidRPr="0039522D">
        <w:rPr>
          <w:vanish w:val="0"/>
        </w:rPr>
        <w:t>For projects with a posted speed limit of 45 miles per hour or greater the time interval is to be 0 HOURS.</w:t>
      </w:r>
    </w:p>
    <w:p w14:paraId="282F97C4" w14:textId="77777777" w:rsidR="00A14F06" w:rsidRPr="0039522D" w:rsidRDefault="00A14F06" w:rsidP="00A14F06">
      <w:pPr>
        <w:pStyle w:val="HiddenTextSpec"/>
        <w:tabs>
          <w:tab w:val="left" w:pos="4149"/>
        </w:tabs>
        <w:rPr>
          <w:vanish w:val="0"/>
        </w:rPr>
      </w:pPr>
    </w:p>
    <w:p w14:paraId="44DDFE9D" w14:textId="77777777" w:rsidR="00A14F06" w:rsidRPr="0039522D" w:rsidRDefault="00A14F06" w:rsidP="00A14F06">
      <w:pPr>
        <w:pStyle w:val="HiddenTextSpec"/>
        <w:tabs>
          <w:tab w:val="left" w:pos="2880"/>
        </w:tabs>
        <w:rPr>
          <w:vanish w:val="0"/>
        </w:rPr>
      </w:pPr>
      <w:r w:rsidRPr="0039522D">
        <w:rPr>
          <w:vanish w:val="0"/>
        </w:rPr>
        <w:t>3************************************************3</w:t>
      </w:r>
    </w:p>
    <w:p w14:paraId="137DA0A8" w14:textId="77777777" w:rsidR="00A14F06" w:rsidRPr="0039522D" w:rsidRDefault="00A14F06" w:rsidP="00A14F06">
      <w:pPr>
        <w:pStyle w:val="A2paragraph"/>
      </w:pPr>
      <w:r w:rsidRPr="0039522D">
        <w:t xml:space="preserve">The RE may increase the allowable time interval to a maximum of 72 hours based on field conditions and provided that the condition does not deteriorate the pavement or impact the safety of the traveling public. </w:t>
      </w:r>
    </w:p>
    <w:p w14:paraId="55891BC8" w14:textId="77777777" w:rsidR="00A14F06" w:rsidRPr="0039522D" w:rsidRDefault="00A14F06" w:rsidP="00A14F06">
      <w:pPr>
        <w:pStyle w:val="HiddenTextSpec"/>
        <w:tabs>
          <w:tab w:val="left" w:pos="4149"/>
        </w:tabs>
        <w:rPr>
          <w:vanish w:val="0"/>
        </w:rPr>
      </w:pPr>
    </w:p>
    <w:p w14:paraId="07FB9DD4" w14:textId="77777777" w:rsidR="00A14F06" w:rsidRPr="0039522D" w:rsidRDefault="00A14F06" w:rsidP="00A14F06">
      <w:pPr>
        <w:pStyle w:val="HiddenTextSpec"/>
        <w:tabs>
          <w:tab w:val="left" w:pos="4149"/>
        </w:tabs>
        <w:rPr>
          <w:b/>
          <w:vanish w:val="0"/>
        </w:rPr>
      </w:pPr>
      <w:r w:rsidRPr="0039522D">
        <w:rPr>
          <w:b/>
          <w:vanish w:val="0"/>
        </w:rPr>
        <w:t>SME CONTACT –REGIONAL CONSTRUCTION Engineer</w:t>
      </w:r>
    </w:p>
    <w:p w14:paraId="5AE27D25" w14:textId="77777777" w:rsidR="00A14F06" w:rsidRPr="0039522D" w:rsidRDefault="00A14F06" w:rsidP="00A14F06">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A14F06" w:rsidRPr="0039522D" w14:paraId="7554074C" w14:textId="77777777" w:rsidTr="00714D54">
        <w:trPr>
          <w:trHeight w:val="287"/>
        </w:trPr>
        <w:tc>
          <w:tcPr>
            <w:tcW w:w="4968" w:type="dxa"/>
            <w:tcBorders>
              <w:top w:val="double" w:sz="4" w:space="0" w:color="auto"/>
            </w:tcBorders>
            <w:vAlign w:val="center"/>
          </w:tcPr>
          <w:p w14:paraId="3DE7D7F2" w14:textId="77777777" w:rsidR="00A14F06" w:rsidRPr="0039522D" w:rsidRDefault="00A14F06" w:rsidP="00714D54">
            <w:pPr>
              <w:pStyle w:val="Tableheader"/>
              <w:ind w:firstLine="236"/>
            </w:pPr>
            <w:r w:rsidRPr="0039522D">
              <w:t>Stage</w:t>
            </w:r>
          </w:p>
        </w:tc>
        <w:tc>
          <w:tcPr>
            <w:tcW w:w="4752" w:type="dxa"/>
            <w:tcBorders>
              <w:top w:val="double" w:sz="4" w:space="0" w:color="auto"/>
            </w:tcBorders>
            <w:vAlign w:val="center"/>
          </w:tcPr>
          <w:p w14:paraId="02544126" w14:textId="77777777" w:rsidR="00A14F06" w:rsidRPr="0039522D" w:rsidRDefault="00A14F06" w:rsidP="00714D54">
            <w:pPr>
              <w:pStyle w:val="Tableheader"/>
            </w:pPr>
            <w:r w:rsidRPr="0039522D">
              <w:t>Max. Time Interval Allowed</w:t>
            </w:r>
          </w:p>
        </w:tc>
      </w:tr>
      <w:tr w:rsidR="00A14F06" w:rsidRPr="0039522D" w14:paraId="645CFCE3" w14:textId="77777777" w:rsidTr="00714D54">
        <w:trPr>
          <w:trHeight w:val="233"/>
        </w:trPr>
        <w:tc>
          <w:tcPr>
            <w:tcW w:w="4968" w:type="dxa"/>
            <w:tcBorders>
              <w:bottom w:val="double" w:sz="4" w:space="0" w:color="auto"/>
            </w:tcBorders>
            <w:vAlign w:val="center"/>
          </w:tcPr>
          <w:p w14:paraId="33A8ED2B" w14:textId="77777777" w:rsidR="00A14F06" w:rsidRPr="0039522D" w:rsidRDefault="00A14F06" w:rsidP="00714D54">
            <w:pPr>
              <w:pStyle w:val="Tabletext"/>
              <w:jc w:val="center"/>
            </w:pPr>
          </w:p>
        </w:tc>
        <w:tc>
          <w:tcPr>
            <w:tcW w:w="4752" w:type="dxa"/>
            <w:tcBorders>
              <w:bottom w:val="double" w:sz="4" w:space="0" w:color="auto"/>
            </w:tcBorders>
            <w:vAlign w:val="center"/>
          </w:tcPr>
          <w:p w14:paraId="729F4D14" w14:textId="77777777" w:rsidR="00A14F06" w:rsidRPr="0039522D" w:rsidRDefault="00A14F06" w:rsidP="00714D54">
            <w:pPr>
              <w:pStyle w:val="Tabletext"/>
              <w:jc w:val="center"/>
            </w:pPr>
          </w:p>
        </w:tc>
      </w:tr>
    </w:tbl>
    <w:p w14:paraId="5E5E7DC9" w14:textId="77777777" w:rsidR="00A14F06" w:rsidRPr="0039522D" w:rsidRDefault="00A14F06" w:rsidP="00A14F06">
      <w:pPr>
        <w:pStyle w:val="HiddenTextSpec"/>
        <w:tabs>
          <w:tab w:val="left" w:pos="2880"/>
        </w:tabs>
        <w:rPr>
          <w:vanish w:val="0"/>
        </w:rPr>
      </w:pPr>
      <w:r w:rsidRPr="0039522D">
        <w:rPr>
          <w:vanish w:val="0"/>
        </w:rPr>
        <w:t>3************************************************3</w:t>
      </w:r>
    </w:p>
    <w:p w14:paraId="6A0C6261" w14:textId="77777777" w:rsidR="00A14F06" w:rsidRPr="0039522D" w:rsidRDefault="00A14F06" w:rsidP="00A14F06">
      <w:pPr>
        <w:pStyle w:val="HiddenTextSpec"/>
        <w:rPr>
          <w:vanish w:val="0"/>
        </w:rPr>
      </w:pPr>
      <w:r w:rsidRPr="0039522D">
        <w:rPr>
          <w:vanish w:val="0"/>
        </w:rPr>
        <w:t>2******************************************************************************************************2</w:t>
      </w:r>
    </w:p>
    <w:p w14:paraId="782725AF" w14:textId="7E79549C" w:rsidR="00A14F06" w:rsidRDefault="00A14F06" w:rsidP="00A14F06">
      <w:pPr>
        <w:pStyle w:val="HiddenTextSpec"/>
        <w:rPr>
          <w:vanish w:val="0"/>
        </w:rPr>
      </w:pPr>
      <w:r w:rsidRPr="0039522D">
        <w:rPr>
          <w:vanish w:val="0"/>
        </w:rPr>
        <w:t>1**************************************************************************************************************************1</w:t>
      </w:r>
    </w:p>
    <w:p w14:paraId="61E0D550" w14:textId="77777777" w:rsidR="00EE67A0" w:rsidRPr="00FE07A5" w:rsidRDefault="00EE67A0" w:rsidP="00EE67A0">
      <w:pPr>
        <w:pStyle w:val="0000000Subpart"/>
      </w:pPr>
      <w:bookmarkStart w:id="492" w:name="_Toc501716985"/>
      <w:bookmarkStart w:id="493" w:name="_Toc87943979"/>
      <w:r w:rsidRPr="00FE07A5">
        <w:t>401.03.03  HMA Pavement Repair</w:t>
      </w:r>
    </w:p>
    <w:p w14:paraId="09643EE0" w14:textId="77777777" w:rsidR="00EE67A0" w:rsidRPr="00FE07A5" w:rsidRDefault="00EE67A0" w:rsidP="00EE67A0">
      <w:pPr>
        <w:pStyle w:val="HiddenTextSpec"/>
        <w:rPr>
          <w:vanish w:val="0"/>
        </w:rPr>
      </w:pPr>
      <w:r w:rsidRPr="00FE07A5">
        <w:rPr>
          <w:vanish w:val="0"/>
        </w:rPr>
        <w:t>1**************************************************************************************************************************1</w:t>
      </w:r>
    </w:p>
    <w:p w14:paraId="65CCBE8F" w14:textId="77777777" w:rsidR="00EE67A0" w:rsidRPr="00FE07A5" w:rsidRDefault="00EE67A0" w:rsidP="00EE67A0">
      <w:pPr>
        <w:pStyle w:val="HiddenTextSpec"/>
        <w:rPr>
          <w:vanish w:val="0"/>
        </w:rPr>
      </w:pPr>
      <w:r w:rsidRPr="00FE07A5">
        <w:rPr>
          <w:vanish w:val="0"/>
        </w:rPr>
        <w:t>BDC22S-03 dated Jun 22, 2022</w:t>
      </w:r>
    </w:p>
    <w:p w14:paraId="7AB77413" w14:textId="77777777" w:rsidR="00EE67A0" w:rsidRPr="00FE07A5" w:rsidRDefault="00EE67A0" w:rsidP="00EE67A0">
      <w:pPr>
        <w:pStyle w:val="HiddenTextSpec"/>
        <w:rPr>
          <w:vanish w:val="0"/>
        </w:rPr>
      </w:pPr>
    </w:p>
    <w:p w14:paraId="6AECEDF8" w14:textId="77777777" w:rsidR="00EE67A0" w:rsidRPr="00FE07A5" w:rsidRDefault="00EE67A0" w:rsidP="00EE67A0">
      <w:pPr>
        <w:pStyle w:val="Instruction"/>
      </w:pPr>
      <w:r w:rsidRPr="00FE07A5">
        <w:t>The title and entire subsection is changed to:</w:t>
      </w:r>
    </w:p>
    <w:p w14:paraId="1E7220AE" w14:textId="77777777" w:rsidR="00EE67A0" w:rsidRPr="00FE07A5" w:rsidRDefault="00EE67A0" w:rsidP="00EE67A0">
      <w:pPr>
        <w:pStyle w:val="0000000Subpart"/>
      </w:pPr>
      <w:r w:rsidRPr="00FE07A5">
        <w:t xml:space="preserve">401.03.03  HMA </w:t>
      </w:r>
      <w:bookmarkEnd w:id="492"/>
      <w:bookmarkEnd w:id="493"/>
      <w:r w:rsidRPr="00FE07A5">
        <w:t>Repair</w:t>
      </w:r>
    </w:p>
    <w:p w14:paraId="1B5C881B" w14:textId="77777777" w:rsidR="00EE67A0" w:rsidRPr="00FE07A5" w:rsidRDefault="00EE67A0" w:rsidP="00EE67A0">
      <w:pPr>
        <w:pStyle w:val="A1paragraph0"/>
      </w:pPr>
      <w:r w:rsidRPr="00FE07A5">
        <w:rPr>
          <w:b/>
          <w:bCs/>
        </w:rPr>
        <w:t>A.</w:t>
      </w:r>
      <w:r w:rsidRPr="00FE07A5">
        <w:rPr>
          <w:b/>
          <w:bCs/>
        </w:rPr>
        <w:tab/>
        <w:t xml:space="preserve">HMA Pavement Repair.  </w:t>
      </w:r>
      <w:r w:rsidRPr="00FE07A5">
        <w:t>Arrange a project site meeting with the RE to establish the limits of HMA pavement repair.  Additional repairs, not delineated on the Plans or by the RE during the project site meeting, may be required if the need is established by the RE.</w:t>
      </w:r>
    </w:p>
    <w:p w14:paraId="47DE45EE" w14:textId="77777777" w:rsidR="00EE67A0" w:rsidRPr="00FE07A5" w:rsidRDefault="00EE67A0" w:rsidP="00EE67A0">
      <w:pPr>
        <w:pStyle w:val="A2paragraph"/>
      </w:pPr>
      <w:r w:rsidRPr="00FE07A5">
        <w:t>If potholes are discovered, notify the RE immediately.  The RE may immediately direct repairs of small areas.  The RE may require further evaluation of a large area to determine the need for additional milling and paving.</w:t>
      </w:r>
    </w:p>
    <w:p w14:paraId="352D984C" w14:textId="77777777" w:rsidR="00EE67A0" w:rsidRPr="00FE07A5" w:rsidRDefault="00EE67A0" w:rsidP="00EE67A0">
      <w:pPr>
        <w:pStyle w:val="A2paragraph"/>
      </w:pPr>
      <w:r w:rsidRPr="00FE07A5">
        <w:t>Perform HMA repairs as a separate operation before milling, paving, and other surface treatments.  The Contractor may request approval of the RE to perform the repair work as one operation with the paving or surface treatment.</w:t>
      </w:r>
    </w:p>
    <w:p w14:paraId="31387779" w14:textId="77777777" w:rsidR="00EE67A0" w:rsidRPr="00FE07A5" w:rsidRDefault="00EE67A0" w:rsidP="00EE67A0">
      <w:pPr>
        <w:pStyle w:val="A2paragraph"/>
      </w:pPr>
      <w:r w:rsidRPr="00FE07A5">
        <w:t>HMA repairs may be performed on full depth HMA pavement or on composite pavement (HMA over concrete pavement).  For full depth HMA pavement, sawcut existing HMA pavement to a depth of 8 inches.  For composite pavement, sawcut existing HMA to a depth of 8 inches or up to the top of concrete, whichever is less.  Sawcut lines parallel and perpendicular to the roadway baseline and 3 inches away, at the closest point, from the damaged area to be repaired.</w:t>
      </w:r>
    </w:p>
    <w:p w14:paraId="5E4C2AF5" w14:textId="77777777" w:rsidR="00EE67A0" w:rsidRPr="00FE07A5" w:rsidRDefault="00EE67A0" w:rsidP="00EE67A0">
      <w:pPr>
        <w:pStyle w:val="A2paragraph"/>
      </w:pPr>
      <w:r w:rsidRPr="00FE07A5">
        <w:t>Remove damaged and loose material within the boundary of the sawcuts to form rectangular openings with vertical sides to a depth of 8 inches for HMA pavement, or to the top of concrete for composite pavement.  A milling machine may be used to remove damaged pavement to form the repair areas if approved by the RE.</w:t>
      </w:r>
    </w:p>
    <w:p w14:paraId="2B18D637" w14:textId="77777777" w:rsidR="00EE67A0" w:rsidRPr="00FE07A5" w:rsidRDefault="00EE67A0" w:rsidP="00EE67A0">
      <w:pPr>
        <w:pStyle w:val="A2paragraph"/>
      </w:pPr>
      <w:r w:rsidRPr="00FE07A5">
        <w:t>After the existing damaged HMA and loose material has been removed, the RE will examine underlying material to determine its condition.</w:t>
      </w:r>
    </w:p>
    <w:p w14:paraId="72DED451" w14:textId="77777777" w:rsidR="00EE67A0" w:rsidRPr="00FE07A5" w:rsidRDefault="00EE67A0" w:rsidP="00EE67A0">
      <w:pPr>
        <w:pStyle w:val="A2paragraph"/>
      </w:pPr>
      <w:r w:rsidRPr="00FE07A5">
        <w:t>If the base of the repair area is unbound material, then shape and compact the unbound material to produce a firm and level base.</w:t>
      </w:r>
    </w:p>
    <w:p w14:paraId="69842D8C" w14:textId="77777777" w:rsidR="00EE67A0" w:rsidRPr="00FE07A5" w:rsidRDefault="00EE67A0" w:rsidP="00EE67A0">
      <w:pPr>
        <w:pStyle w:val="A2paragraph"/>
      </w:pPr>
      <w:r w:rsidRPr="00FE07A5">
        <w:t>If water exists in the area, remove the underlying material to the depth as directed by the RE.  Place geotextile, then place and compact coarse aggregate to required grade to provide for a minimum 8 inch thick HMA pavement repair.  Compact coarse aggregate as specified in 203.03.02.B.3.</w:t>
      </w:r>
    </w:p>
    <w:p w14:paraId="0ED43319" w14:textId="77777777" w:rsidR="00EE67A0" w:rsidRPr="00FE07A5" w:rsidRDefault="00EE67A0" w:rsidP="00EE67A0">
      <w:pPr>
        <w:pStyle w:val="A2paragraph"/>
      </w:pPr>
      <w:r w:rsidRPr="00FE07A5">
        <w:t>If the base of the repair is HMA or concrete pavement, then ensure that the remaining pavement is cleaned and dry prior to applying tack coat.</w:t>
      </w:r>
    </w:p>
    <w:p w14:paraId="7DB8F462" w14:textId="77777777" w:rsidR="00EE67A0" w:rsidRPr="00FE07A5" w:rsidRDefault="00EE67A0" w:rsidP="00EE67A0">
      <w:pPr>
        <w:pStyle w:val="A2paragraph"/>
      </w:pPr>
      <w:r w:rsidRPr="00FE07A5">
        <w:t>Apply tack coat at an application rate of 0.15 gallons per square yard to the vertical surfaces and base of the opening.  Spread and grade HMA surface course mix in the opening as specified for the roadway surface or a HMA surface course mix approved by the RE.  Ensure that the temperature of the HMA when placed is at least 250 °F, and compact as specified in 401.03.07.F.  Compact areas not accessible to rollers with a flat face compactor.  Compact until the top of the patch is flush with, or 1/8 inch higher than, the adjacent pavement surface.</w:t>
      </w:r>
    </w:p>
    <w:p w14:paraId="3B845D8C" w14:textId="77777777" w:rsidR="00EE67A0" w:rsidRPr="00FE07A5" w:rsidRDefault="00EE67A0" w:rsidP="00EE67A0">
      <w:pPr>
        <w:pStyle w:val="A2paragraph"/>
      </w:pPr>
      <w:r w:rsidRPr="00FE07A5">
        <w:t>Reuse removed material as specified in 202.03.03.C.1.</w:t>
      </w:r>
    </w:p>
    <w:p w14:paraId="600586C5" w14:textId="77777777" w:rsidR="00EE67A0" w:rsidRPr="00FE07A5" w:rsidRDefault="00EE67A0" w:rsidP="00EE67A0">
      <w:pPr>
        <w:pStyle w:val="A1paragraph0"/>
      </w:pPr>
      <w:r w:rsidRPr="00FE07A5">
        <w:rPr>
          <w:b/>
          <w:bCs/>
        </w:rPr>
        <w:lastRenderedPageBreak/>
        <w:t>B.</w:t>
      </w:r>
      <w:r w:rsidRPr="00FE07A5">
        <w:rPr>
          <w:b/>
          <w:bCs/>
        </w:rPr>
        <w:tab/>
        <w:t>HMA Longitudinal Joint Repair.</w:t>
      </w:r>
      <w:r w:rsidRPr="00FE07A5">
        <w:rPr>
          <w:bCs/>
        </w:rPr>
        <w:t xml:space="preserve">  </w:t>
      </w:r>
      <w:r w:rsidRPr="00FE07A5">
        <w:t>Arrange a project site meeting with the RE to establish the limits of HMA longitudinal repair areas.  Additional repairs, not delineated on the Plans or by the RE during the project site meeting, may be required if the need is established by the RE.</w:t>
      </w:r>
    </w:p>
    <w:p w14:paraId="4F101546" w14:textId="77777777" w:rsidR="00EE67A0" w:rsidRPr="00FE07A5" w:rsidRDefault="00EE67A0" w:rsidP="00EE67A0">
      <w:pPr>
        <w:pStyle w:val="A2paragraph"/>
      </w:pPr>
      <w:r w:rsidRPr="00FE07A5">
        <w:t>Mill 2 feet wide, unless directed otherwise by the RE, centered over the HMA longitudinal joint, rumble strip, longitudinal distress areas or any combination of the three, as shown on the Plans and as directed by the RE.  Mill to a minimum 2 inches in depth, or as required to remove the damaged pavement.  For distress areas wider than 4 feet, the RE may direct the use of HMA pavement repair as specified in 401.03.03.A.</w:t>
      </w:r>
    </w:p>
    <w:p w14:paraId="370CF2E0" w14:textId="77777777" w:rsidR="00EE67A0" w:rsidRPr="00FE07A5" w:rsidRDefault="00EE67A0" w:rsidP="00EE67A0">
      <w:pPr>
        <w:pStyle w:val="A2paragraph"/>
        <w:rPr>
          <w:bCs/>
        </w:rPr>
      </w:pPr>
      <w:r w:rsidRPr="00FE07A5">
        <w:rPr>
          <w:bCs/>
        </w:rPr>
        <w:t>Clean the milled area as specified in 401.03.01.A.  Obtain RE approval of the repair area before proceeding with the repair.</w:t>
      </w:r>
    </w:p>
    <w:p w14:paraId="06CE4A0E" w14:textId="77777777" w:rsidR="00EE67A0" w:rsidRPr="00FE07A5" w:rsidRDefault="00EE67A0" w:rsidP="00EE67A0">
      <w:pPr>
        <w:pStyle w:val="A2paragraph"/>
        <w:rPr>
          <w:bCs/>
        </w:rPr>
      </w:pPr>
      <w:r w:rsidRPr="00FE07A5">
        <w:rPr>
          <w:bCs/>
        </w:rPr>
        <w:t xml:space="preserve">Apply </w:t>
      </w:r>
      <w:r w:rsidRPr="00FE07A5">
        <w:t>polymerized</w:t>
      </w:r>
      <w:r w:rsidRPr="00FE07A5">
        <w:rPr>
          <w:bCs/>
        </w:rPr>
        <w:t xml:space="preserve"> joint adhesive to the vertical surfaces of the repair area as specified in 401.03.04.  Apply tack coat as specified in 401.03.05 at an application rate of 0.15 gallons per square yard to the bottom surface of the repair area.  Obtain RE approval of the repair area before proceeding with the repair.  Spread and grade Hot Mix Asphalt 9.5M64 Surface Course in the repair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32FBA3EC" w14:textId="77777777" w:rsidR="00EE67A0" w:rsidRPr="00FE07A5" w:rsidRDefault="00EE67A0" w:rsidP="00EE67A0">
      <w:pPr>
        <w:pStyle w:val="A2paragraph"/>
        <w:rPr>
          <w:bCs/>
        </w:rPr>
      </w:pPr>
      <w:r w:rsidRPr="00FE07A5">
        <w:rPr>
          <w:bCs/>
        </w:rPr>
        <w:t>Reuse removed material as specified in 202.03.03.C.1.</w:t>
      </w:r>
    </w:p>
    <w:p w14:paraId="7ACC6E58" w14:textId="77777777" w:rsidR="00EE67A0" w:rsidRPr="00FE07A5" w:rsidRDefault="00EE67A0" w:rsidP="00EE67A0">
      <w:pPr>
        <w:pStyle w:val="HiddenTextSpec"/>
        <w:rPr>
          <w:vanish w:val="0"/>
        </w:rPr>
      </w:pPr>
      <w:r w:rsidRPr="00FE07A5">
        <w:rPr>
          <w:vanish w:val="0"/>
        </w:rPr>
        <w:t>1**************************************************************************************************************************1</w:t>
      </w:r>
    </w:p>
    <w:p w14:paraId="0FAFD3CB" w14:textId="77777777" w:rsidR="00EE67A0" w:rsidRPr="0039522D" w:rsidRDefault="00EE67A0" w:rsidP="00EE67A0">
      <w:pPr>
        <w:pStyle w:val="HiddenTextSpec"/>
        <w:jc w:val="left"/>
        <w:rPr>
          <w:vanish w:val="0"/>
        </w:rPr>
      </w:pPr>
    </w:p>
    <w:p w14:paraId="78D648F4" w14:textId="28E2CC07" w:rsidR="00865160" w:rsidRPr="00D308AD" w:rsidRDefault="00F34F25" w:rsidP="00865160">
      <w:pPr>
        <w:pStyle w:val="0000000Subpart"/>
      </w:pPr>
      <w:r w:rsidRPr="00D308AD">
        <w:t xml:space="preserve">401.03.07 </w:t>
      </w:r>
      <w:r w:rsidR="00865160" w:rsidRPr="00D308AD">
        <w:t xml:space="preserve"> HMA Courses</w:t>
      </w:r>
      <w:bookmarkEnd w:id="488"/>
      <w:bookmarkEnd w:id="489"/>
      <w:bookmarkEnd w:id="490"/>
      <w:bookmarkEnd w:id="491"/>
    </w:p>
    <w:p w14:paraId="190E8C02" w14:textId="77777777" w:rsidR="00B50977" w:rsidRPr="00F015F7" w:rsidRDefault="00B50977" w:rsidP="00B50977">
      <w:pPr>
        <w:pStyle w:val="A1paragraph0"/>
        <w:rPr>
          <w:b/>
        </w:rPr>
      </w:pPr>
      <w:r w:rsidRPr="00F015F7">
        <w:rPr>
          <w:b/>
        </w:rPr>
        <w:t>A.</w:t>
      </w:r>
      <w:r w:rsidRPr="00F015F7">
        <w:rPr>
          <w:b/>
        </w:rPr>
        <w:tab/>
        <w:t>Paving Plan.</w:t>
      </w:r>
    </w:p>
    <w:p w14:paraId="5E1DE677" w14:textId="77777777" w:rsidR="00B50977" w:rsidRPr="00F015F7" w:rsidRDefault="00B50977" w:rsidP="00B50977">
      <w:pPr>
        <w:pStyle w:val="HiddenTextSpec"/>
        <w:rPr>
          <w:vanish w:val="0"/>
        </w:rPr>
      </w:pPr>
      <w:r w:rsidRPr="00F015F7">
        <w:rPr>
          <w:vanish w:val="0"/>
        </w:rPr>
        <w:t>1**************************************************************************************************************************1</w:t>
      </w:r>
    </w:p>
    <w:p w14:paraId="3C1F56D8" w14:textId="77777777" w:rsidR="00B50977" w:rsidRPr="00F015F7" w:rsidRDefault="00B50977" w:rsidP="00B50977">
      <w:pPr>
        <w:pStyle w:val="HiddenTextSpec"/>
        <w:rPr>
          <w:vanish w:val="0"/>
        </w:rPr>
      </w:pPr>
      <w:r w:rsidRPr="00F015F7">
        <w:rPr>
          <w:vanish w:val="0"/>
        </w:rPr>
        <w:t>BDC20S-09 dated Jul 6, 2020</w:t>
      </w:r>
    </w:p>
    <w:p w14:paraId="195380BA" w14:textId="77777777" w:rsidR="00B50977" w:rsidRPr="00F015F7" w:rsidRDefault="00B50977" w:rsidP="00B50977">
      <w:pPr>
        <w:pStyle w:val="Instruction"/>
      </w:pPr>
      <w:bookmarkStart w:id="494" w:name="_Hlk43713925"/>
      <w:r w:rsidRPr="00F015F7">
        <w:t>part (4) is changed to:</w:t>
      </w:r>
    </w:p>
    <w:bookmarkEnd w:id="494"/>
    <w:p w14:paraId="337E1465" w14:textId="77777777" w:rsidR="00B50977" w:rsidRPr="00F015F7" w:rsidRDefault="00B50977" w:rsidP="00B50977">
      <w:pPr>
        <w:pStyle w:val="List0indent"/>
      </w:pPr>
      <w:r w:rsidRPr="00F015F7">
        <w:t>4.</w:t>
      </w:r>
      <w:r w:rsidRPr="00F015F7">
        <w:tab/>
        <w:t>Lighting plan for night operations as specified in 108.06.</w:t>
      </w:r>
    </w:p>
    <w:p w14:paraId="06E142B5" w14:textId="77777777" w:rsidR="00B50977" w:rsidRPr="00F015F7" w:rsidRDefault="00B50977" w:rsidP="00B50977">
      <w:pPr>
        <w:pStyle w:val="HiddenTextSpec"/>
        <w:rPr>
          <w:vanish w:val="0"/>
        </w:rPr>
      </w:pPr>
      <w:r w:rsidRPr="00F015F7">
        <w:rPr>
          <w:vanish w:val="0"/>
        </w:rPr>
        <w:t>1**************************************************************************************************************************1</w:t>
      </w:r>
    </w:p>
    <w:p w14:paraId="00317BAC" w14:textId="67740D47" w:rsidR="009C309C" w:rsidRDefault="009C309C" w:rsidP="00915F0E">
      <w:pPr>
        <w:pStyle w:val="A1paragraph0"/>
        <w:rPr>
          <w:b/>
          <w:bCs/>
        </w:rPr>
      </w:pPr>
    </w:p>
    <w:p w14:paraId="6A2E4E4F" w14:textId="231ACE3A" w:rsidR="006A1FFE" w:rsidRDefault="006A1FFE" w:rsidP="00915F0E">
      <w:pPr>
        <w:pStyle w:val="A1paragraph0"/>
        <w:rPr>
          <w:b/>
          <w:bCs/>
        </w:rPr>
      </w:pPr>
      <w:r>
        <w:rPr>
          <w:b/>
          <w:bCs/>
        </w:rPr>
        <w:t>C. Test Strip</w:t>
      </w:r>
    </w:p>
    <w:p w14:paraId="7D792D01" w14:textId="77777777" w:rsidR="006A1FFE" w:rsidRPr="00D308AD" w:rsidRDefault="006A1FFE" w:rsidP="006A1FFE">
      <w:pPr>
        <w:pStyle w:val="HiddenTextSpec"/>
        <w:tabs>
          <w:tab w:val="left" w:pos="1440"/>
          <w:tab w:val="left" w:pos="2880"/>
        </w:tabs>
        <w:rPr>
          <w:vanish w:val="0"/>
        </w:rPr>
      </w:pPr>
      <w:r w:rsidRPr="00D308AD">
        <w:rPr>
          <w:vanish w:val="0"/>
        </w:rPr>
        <w:t>2**************************************************************************************2</w:t>
      </w:r>
    </w:p>
    <w:p w14:paraId="2CC07082" w14:textId="77777777" w:rsidR="006A1FFE" w:rsidRDefault="006A1FFE" w:rsidP="006A1FFE">
      <w:pPr>
        <w:pStyle w:val="HiddenTextSpec"/>
        <w:rPr>
          <w:vanish w:val="0"/>
        </w:rPr>
      </w:pPr>
      <w:r w:rsidRPr="00D308AD">
        <w:rPr>
          <w:vanish w:val="0"/>
        </w:rPr>
        <w:t>FOR wholly state funded projects</w:t>
      </w:r>
      <w:r>
        <w:rPr>
          <w:vanish w:val="0"/>
        </w:rPr>
        <w:t xml:space="preserve"> INclude the following</w:t>
      </w:r>
    </w:p>
    <w:p w14:paraId="649809E3" w14:textId="57790598" w:rsidR="006A1FFE" w:rsidRDefault="006A1FFE">
      <w:pPr>
        <w:pStyle w:val="A1paragraph0"/>
      </w:pPr>
      <w:r>
        <w:t xml:space="preserve">REPLACE THE </w:t>
      </w:r>
      <w:r w:rsidR="00FC5475">
        <w:t>FIRST PARAGRAP</w:t>
      </w:r>
      <w:r w:rsidR="005A2AE2">
        <w:t>H</w:t>
      </w:r>
      <w:r>
        <w:t xml:space="preserve"> OF THIS SECTION WITH THE FOLLOWING:</w:t>
      </w:r>
    </w:p>
    <w:p w14:paraId="4BA76B39" w14:textId="4FE343DC" w:rsidR="006A1FFE" w:rsidRDefault="006A1FFE" w:rsidP="006A1FFE">
      <w:pPr>
        <w:pStyle w:val="A1paragraph0"/>
        <w:ind w:left="0" w:firstLine="0"/>
      </w:pPr>
      <w:r w:rsidRPr="009B6624">
        <w:rPr>
          <w:b/>
        </w:rPr>
        <w:t>Test Strip.</w:t>
      </w:r>
      <w:r>
        <w:t xml:space="preserve"> Construct a test strip for each HMA mix for contracts with more than a total of 5,500 tons of HMA.</w:t>
      </w:r>
      <w:r>
        <w:rPr>
          <w:spacing w:val="13"/>
        </w:rPr>
        <w:t xml:space="preserve"> </w:t>
      </w:r>
      <w:r>
        <w:t>For</w:t>
      </w:r>
      <w:r>
        <w:rPr>
          <w:w w:val="99"/>
        </w:rPr>
        <w:t xml:space="preserve"> </w:t>
      </w:r>
      <w:r>
        <w:t>HMA</w:t>
      </w:r>
      <w:r>
        <w:rPr>
          <w:spacing w:val="19"/>
        </w:rPr>
        <w:t xml:space="preserve"> </w:t>
      </w:r>
      <w:r>
        <w:t>HIGH</w:t>
      </w:r>
      <w:r>
        <w:rPr>
          <w:spacing w:val="22"/>
        </w:rPr>
        <w:t xml:space="preserve"> </w:t>
      </w:r>
      <w:r>
        <w:t>RAP,</w:t>
      </w:r>
      <w:r>
        <w:rPr>
          <w:spacing w:val="20"/>
        </w:rPr>
        <w:t xml:space="preserve"> </w:t>
      </w:r>
      <w:r>
        <w:t>construct</w:t>
      </w:r>
      <w:r>
        <w:rPr>
          <w:spacing w:val="22"/>
        </w:rPr>
        <w:t xml:space="preserve"> </w:t>
      </w:r>
      <w:r>
        <w:t>the</w:t>
      </w:r>
      <w:r>
        <w:rPr>
          <w:spacing w:val="20"/>
        </w:rPr>
        <w:t xml:space="preserve"> </w:t>
      </w:r>
      <w:r>
        <w:t>test</w:t>
      </w:r>
      <w:r>
        <w:rPr>
          <w:spacing w:val="19"/>
        </w:rPr>
        <w:t xml:space="preserve"> </w:t>
      </w:r>
      <w:r>
        <w:t>strip</w:t>
      </w:r>
      <w:r>
        <w:rPr>
          <w:spacing w:val="20"/>
        </w:rPr>
        <w:t xml:space="preserve"> </w:t>
      </w:r>
      <w:r>
        <w:t>at</w:t>
      </w:r>
      <w:r>
        <w:rPr>
          <w:spacing w:val="19"/>
        </w:rPr>
        <w:t xml:space="preserve"> </w:t>
      </w:r>
      <w:r>
        <w:t>least</w:t>
      </w:r>
      <w:r>
        <w:rPr>
          <w:spacing w:val="19"/>
        </w:rPr>
        <w:t xml:space="preserve"> </w:t>
      </w:r>
      <w:r>
        <w:t>14</w:t>
      </w:r>
      <w:r>
        <w:rPr>
          <w:spacing w:val="20"/>
        </w:rPr>
        <w:t xml:space="preserve"> </w:t>
      </w:r>
      <w:r>
        <w:t>days</w:t>
      </w:r>
      <w:r>
        <w:rPr>
          <w:spacing w:val="21"/>
        </w:rPr>
        <w:t xml:space="preserve"> </w:t>
      </w:r>
      <w:r>
        <w:t>prior</w:t>
      </w:r>
      <w:r>
        <w:rPr>
          <w:spacing w:val="20"/>
        </w:rPr>
        <w:t xml:space="preserve"> </w:t>
      </w:r>
      <w:r>
        <w:t>to</w:t>
      </w:r>
      <w:r>
        <w:rPr>
          <w:spacing w:val="20"/>
        </w:rPr>
        <w:t xml:space="preserve"> </w:t>
      </w:r>
      <w:r>
        <w:t>production.</w:t>
      </w:r>
      <w:r>
        <w:rPr>
          <w:spacing w:val="49"/>
        </w:rPr>
        <w:t xml:space="preserve"> </w:t>
      </w:r>
      <w:r>
        <w:t>Test</w:t>
      </w:r>
      <w:r>
        <w:rPr>
          <w:spacing w:val="19"/>
        </w:rPr>
        <w:t xml:space="preserve"> </w:t>
      </w:r>
      <w:r>
        <w:t>strips</w:t>
      </w:r>
      <w:r>
        <w:rPr>
          <w:spacing w:val="19"/>
        </w:rPr>
        <w:t xml:space="preserve"> </w:t>
      </w:r>
      <w:r>
        <w:t>are</w:t>
      </w:r>
      <w:r>
        <w:rPr>
          <w:spacing w:val="20"/>
        </w:rPr>
        <w:t xml:space="preserve"> </w:t>
      </w:r>
      <w:r>
        <w:t>not</w:t>
      </w:r>
      <w:r>
        <w:rPr>
          <w:spacing w:val="19"/>
        </w:rPr>
        <w:t xml:space="preserve"> </w:t>
      </w:r>
      <w:r>
        <w:t>necessary</w:t>
      </w:r>
      <w:r>
        <w:rPr>
          <w:spacing w:val="20"/>
        </w:rPr>
        <w:t xml:space="preserve"> </w:t>
      </w:r>
      <w:r>
        <w:t>for</w:t>
      </w:r>
      <w:r>
        <w:rPr>
          <w:w w:val="99"/>
        </w:rPr>
        <w:t xml:space="preserve"> </w:t>
      </w:r>
      <w:r>
        <w:t>temporary</w:t>
      </w:r>
      <w:r>
        <w:rPr>
          <w:spacing w:val="-15"/>
        </w:rPr>
        <w:t xml:space="preserve"> </w:t>
      </w:r>
      <w:r>
        <w:t>pavement.</w:t>
      </w:r>
      <w:r>
        <w:rPr>
          <w:spacing w:val="27"/>
        </w:rPr>
        <w:t xml:space="preserve"> </w:t>
      </w:r>
      <w:r>
        <w:t>Ensure</w:t>
      </w:r>
      <w:r>
        <w:rPr>
          <w:spacing w:val="-12"/>
        </w:rPr>
        <w:t xml:space="preserve"> </w:t>
      </w:r>
      <w:r>
        <w:t>that</w:t>
      </w:r>
      <w:r>
        <w:rPr>
          <w:spacing w:val="-12"/>
        </w:rPr>
        <w:t xml:space="preserve"> </w:t>
      </w:r>
      <w:r>
        <w:t>the</w:t>
      </w:r>
      <w:r>
        <w:rPr>
          <w:spacing w:val="-12"/>
        </w:rPr>
        <w:t xml:space="preserve"> </w:t>
      </w:r>
      <w:r>
        <w:t>tack</w:t>
      </w:r>
      <w:r>
        <w:rPr>
          <w:spacing w:val="-13"/>
        </w:rPr>
        <w:t xml:space="preserve"> </w:t>
      </w:r>
      <w:r>
        <w:t>coat</w:t>
      </w:r>
      <w:r>
        <w:rPr>
          <w:spacing w:val="-12"/>
        </w:rPr>
        <w:t xml:space="preserve"> </w:t>
      </w:r>
      <w:r>
        <w:t>or</w:t>
      </w:r>
      <w:r>
        <w:rPr>
          <w:spacing w:val="-13"/>
        </w:rPr>
        <w:t xml:space="preserve"> </w:t>
      </w:r>
      <w:r>
        <w:t>prime</w:t>
      </w:r>
      <w:r>
        <w:rPr>
          <w:spacing w:val="-12"/>
        </w:rPr>
        <w:t xml:space="preserve"> </w:t>
      </w:r>
      <w:r>
        <w:t>coat</w:t>
      </w:r>
      <w:r>
        <w:rPr>
          <w:spacing w:val="-12"/>
        </w:rPr>
        <w:t xml:space="preserve"> </w:t>
      </w:r>
      <w:r>
        <w:t>has</w:t>
      </w:r>
      <w:r>
        <w:rPr>
          <w:spacing w:val="-13"/>
        </w:rPr>
        <w:t xml:space="preserve"> </w:t>
      </w:r>
      <w:r>
        <w:t>been</w:t>
      </w:r>
      <w:r>
        <w:rPr>
          <w:spacing w:val="-13"/>
        </w:rPr>
        <w:t xml:space="preserve"> </w:t>
      </w:r>
      <w:r>
        <w:t>placed</w:t>
      </w:r>
      <w:r>
        <w:rPr>
          <w:spacing w:val="-12"/>
        </w:rPr>
        <w:t xml:space="preserve"> </w:t>
      </w:r>
      <w:r>
        <w:t>as</w:t>
      </w:r>
      <w:r>
        <w:rPr>
          <w:spacing w:val="-13"/>
        </w:rPr>
        <w:t xml:space="preserve"> </w:t>
      </w:r>
      <w:r>
        <w:t>specified</w:t>
      </w:r>
      <w:r>
        <w:rPr>
          <w:spacing w:val="-11"/>
        </w:rPr>
        <w:t xml:space="preserve"> </w:t>
      </w:r>
      <w:r>
        <w:t>in</w:t>
      </w:r>
      <w:r>
        <w:rPr>
          <w:spacing w:val="-6"/>
        </w:rPr>
        <w:t xml:space="preserve"> </w:t>
      </w:r>
      <w:r w:rsidR="00FC5475">
        <w:rPr>
          <w:color w:val="0000FF"/>
          <w:u w:val="single" w:color="0000FF"/>
        </w:rPr>
        <w:t>401.03.05</w:t>
      </w:r>
      <w:r w:rsidR="00FC5475">
        <w:rPr>
          <w:color w:val="0000FF"/>
          <w:spacing w:val="-10"/>
          <w:u w:val="single" w:color="0000FF"/>
        </w:rPr>
        <w:t xml:space="preserve"> </w:t>
      </w:r>
      <w:r>
        <w:t>and</w:t>
      </w:r>
      <w:r>
        <w:rPr>
          <w:spacing w:val="-12"/>
        </w:rPr>
        <w:t xml:space="preserve"> </w:t>
      </w:r>
      <w:r w:rsidR="00FC5475">
        <w:rPr>
          <w:color w:val="0000FF"/>
          <w:u w:val="single" w:color="0000FF"/>
        </w:rPr>
        <w:t>401.03.06</w:t>
      </w:r>
      <w:r w:rsidR="00FC5475">
        <w:t>,</w:t>
      </w:r>
      <w:r>
        <w:rPr>
          <w:w w:val="99"/>
        </w:rPr>
        <w:t xml:space="preserve"> </w:t>
      </w:r>
      <w:r>
        <w:t>before</w:t>
      </w:r>
      <w:r>
        <w:rPr>
          <w:spacing w:val="-14"/>
        </w:rPr>
        <w:t xml:space="preserve"> </w:t>
      </w:r>
      <w:r>
        <w:t>placing</w:t>
      </w:r>
      <w:r>
        <w:rPr>
          <w:spacing w:val="-13"/>
        </w:rPr>
        <w:t xml:space="preserve"> </w:t>
      </w:r>
      <w:r>
        <w:t>HMA.</w:t>
      </w:r>
      <w:r>
        <w:rPr>
          <w:spacing w:val="23"/>
        </w:rPr>
        <w:t xml:space="preserve"> </w:t>
      </w:r>
      <w:r>
        <w:t>Transport</w:t>
      </w:r>
      <w:r>
        <w:rPr>
          <w:spacing w:val="-14"/>
        </w:rPr>
        <w:t xml:space="preserve"> </w:t>
      </w:r>
      <w:r>
        <w:t>and</w:t>
      </w:r>
      <w:r>
        <w:rPr>
          <w:spacing w:val="-13"/>
        </w:rPr>
        <w:t xml:space="preserve"> </w:t>
      </w:r>
      <w:r>
        <w:t>deliver,</w:t>
      </w:r>
      <w:r>
        <w:rPr>
          <w:spacing w:val="-14"/>
        </w:rPr>
        <w:t xml:space="preserve"> </w:t>
      </w:r>
      <w:r>
        <w:t>spread</w:t>
      </w:r>
      <w:r>
        <w:rPr>
          <w:spacing w:val="-13"/>
        </w:rPr>
        <w:t xml:space="preserve"> </w:t>
      </w:r>
      <w:r>
        <w:t>and</w:t>
      </w:r>
      <w:r>
        <w:rPr>
          <w:spacing w:val="-11"/>
        </w:rPr>
        <w:t xml:space="preserve"> </w:t>
      </w:r>
      <w:r>
        <w:t>grade,</w:t>
      </w:r>
      <w:r>
        <w:rPr>
          <w:spacing w:val="-13"/>
        </w:rPr>
        <w:t xml:space="preserve"> </w:t>
      </w:r>
      <w:r>
        <w:t>and</w:t>
      </w:r>
      <w:r>
        <w:rPr>
          <w:spacing w:val="-13"/>
        </w:rPr>
        <w:t xml:space="preserve"> </w:t>
      </w:r>
      <w:r>
        <w:t>compact</w:t>
      </w:r>
      <w:r>
        <w:rPr>
          <w:spacing w:val="-14"/>
        </w:rPr>
        <w:t xml:space="preserve"> </w:t>
      </w:r>
      <w:r>
        <w:t>as</w:t>
      </w:r>
      <w:r>
        <w:rPr>
          <w:spacing w:val="-12"/>
        </w:rPr>
        <w:t xml:space="preserve"> </w:t>
      </w:r>
      <w:r>
        <w:t>specified</w:t>
      </w:r>
      <w:r>
        <w:rPr>
          <w:spacing w:val="-13"/>
        </w:rPr>
        <w:t xml:space="preserve"> </w:t>
      </w:r>
      <w:r>
        <w:t>in</w:t>
      </w:r>
      <w:r>
        <w:rPr>
          <w:spacing w:val="-8"/>
        </w:rPr>
        <w:t xml:space="preserve"> </w:t>
      </w:r>
      <w:r w:rsidR="00FC5475">
        <w:rPr>
          <w:color w:val="0000FF"/>
          <w:u w:val="single" w:color="0000FF"/>
        </w:rPr>
        <w:t>401.03.07.D</w:t>
      </w:r>
      <w:r w:rsidR="00FC5475">
        <w:t>,</w:t>
      </w:r>
      <w:r>
        <w:rPr>
          <w:spacing w:val="-13"/>
        </w:rPr>
        <w:t xml:space="preserve"> </w:t>
      </w:r>
      <w:r w:rsidR="00FC5475">
        <w:rPr>
          <w:color w:val="0000FF"/>
          <w:u w:val="single" w:color="0000FF"/>
        </w:rPr>
        <w:t>401.03.07.E</w:t>
      </w:r>
      <w:r w:rsidR="00FC5475">
        <w:t>,</w:t>
      </w:r>
      <w:r>
        <w:rPr>
          <w:w w:val="99"/>
        </w:rPr>
        <w:t xml:space="preserve"> </w:t>
      </w:r>
      <w:r>
        <w:t xml:space="preserve">and </w:t>
      </w:r>
      <w:r w:rsidR="00FC5475">
        <w:rPr>
          <w:color w:val="0000FF"/>
          <w:u w:val="single" w:color="0000FF"/>
        </w:rPr>
        <w:t>401.03.07.F</w:t>
      </w:r>
      <w:r w:rsidR="00FC5475">
        <w:t>,</w:t>
      </w:r>
      <w:r>
        <w:t xml:space="preserve"> respectively, and according to the approved paving plan. Construct a test strip for the first 700</w:t>
      </w:r>
      <w:r>
        <w:rPr>
          <w:spacing w:val="20"/>
        </w:rPr>
        <w:t xml:space="preserve"> </w:t>
      </w:r>
      <w:r>
        <w:t>to</w:t>
      </w:r>
      <w:r>
        <w:rPr>
          <w:w w:val="99"/>
        </w:rPr>
        <w:t xml:space="preserve"> </w:t>
      </w:r>
      <w:r>
        <w:t>1,200</w:t>
      </w:r>
      <w:r>
        <w:rPr>
          <w:spacing w:val="39"/>
        </w:rPr>
        <w:t xml:space="preserve"> </w:t>
      </w:r>
      <w:r>
        <w:t>square</w:t>
      </w:r>
      <w:r>
        <w:rPr>
          <w:spacing w:val="40"/>
        </w:rPr>
        <w:t xml:space="preserve"> </w:t>
      </w:r>
      <w:r>
        <w:t>yards</w:t>
      </w:r>
      <w:r>
        <w:rPr>
          <w:spacing w:val="39"/>
        </w:rPr>
        <w:t xml:space="preserve"> </w:t>
      </w:r>
      <w:r>
        <w:t>placed</w:t>
      </w:r>
      <w:r>
        <w:rPr>
          <w:spacing w:val="41"/>
        </w:rPr>
        <w:t xml:space="preserve"> </w:t>
      </w:r>
      <w:r>
        <w:t>for</w:t>
      </w:r>
      <w:r>
        <w:rPr>
          <w:spacing w:val="41"/>
        </w:rPr>
        <w:t xml:space="preserve"> </w:t>
      </w:r>
      <w:r>
        <w:t>each</w:t>
      </w:r>
      <w:r>
        <w:rPr>
          <w:spacing w:val="37"/>
        </w:rPr>
        <w:t xml:space="preserve"> </w:t>
      </w:r>
      <w:r>
        <w:t>job</w:t>
      </w:r>
      <w:r>
        <w:rPr>
          <w:spacing w:val="39"/>
        </w:rPr>
        <w:t xml:space="preserve"> </w:t>
      </w:r>
      <w:r>
        <w:t>mix</w:t>
      </w:r>
      <w:r>
        <w:rPr>
          <w:spacing w:val="39"/>
        </w:rPr>
        <w:t xml:space="preserve"> </w:t>
      </w:r>
      <w:r>
        <w:t>formula.</w:t>
      </w:r>
      <w:r w:rsidRPr="006A1FFE">
        <w:t xml:space="preserve"> If </w:t>
      </w:r>
      <w:r>
        <w:t>the</w:t>
      </w:r>
      <w:r w:rsidRPr="006A1FFE">
        <w:t xml:space="preserve"> </w:t>
      </w:r>
      <w:r>
        <w:t xml:space="preserve">paving </w:t>
      </w:r>
      <w:r w:rsidRPr="006A1FFE">
        <w:t xml:space="preserve">lot area is less than </w:t>
      </w:r>
      <w:r>
        <w:t>700</w:t>
      </w:r>
      <w:r w:rsidRPr="006A1FFE">
        <w:t xml:space="preserve"> square yards, the District Local Aid Office may waive the </w:t>
      </w:r>
      <w:r>
        <w:t>coring</w:t>
      </w:r>
      <w:r w:rsidR="00842393">
        <w:t xml:space="preserve"> requirements.</w:t>
      </w:r>
      <w:r>
        <w:rPr>
          <w:spacing w:val="32"/>
        </w:rPr>
        <w:t xml:space="preserve"> </w:t>
      </w:r>
      <w:r>
        <w:t>While</w:t>
      </w:r>
      <w:r>
        <w:rPr>
          <w:spacing w:val="40"/>
        </w:rPr>
        <w:t xml:space="preserve"> </w:t>
      </w:r>
      <w:r>
        <w:t>constructing</w:t>
      </w:r>
      <w:r>
        <w:rPr>
          <w:spacing w:val="39"/>
        </w:rPr>
        <w:t xml:space="preserve"> </w:t>
      </w:r>
      <w:r>
        <w:t>the</w:t>
      </w:r>
      <w:r>
        <w:rPr>
          <w:spacing w:val="40"/>
        </w:rPr>
        <w:t xml:space="preserve"> </w:t>
      </w:r>
      <w:r>
        <w:t>test</w:t>
      </w:r>
      <w:r>
        <w:rPr>
          <w:spacing w:val="39"/>
        </w:rPr>
        <w:t xml:space="preserve"> </w:t>
      </w:r>
      <w:r>
        <w:t>strip,</w:t>
      </w:r>
      <w:r>
        <w:rPr>
          <w:spacing w:val="40"/>
        </w:rPr>
        <w:t xml:space="preserve"> </w:t>
      </w:r>
      <w:r>
        <w:t>record</w:t>
      </w:r>
      <w:r>
        <w:rPr>
          <w:spacing w:val="41"/>
        </w:rPr>
        <w:t xml:space="preserve"> </w:t>
      </w:r>
      <w:r>
        <w:t>the</w:t>
      </w:r>
      <w:r>
        <w:rPr>
          <w:spacing w:val="40"/>
        </w:rPr>
        <w:t xml:space="preserve"> </w:t>
      </w:r>
      <w:r>
        <w:t>following</w:t>
      </w:r>
      <w:r>
        <w:rPr>
          <w:w w:val="99"/>
        </w:rPr>
        <w:t xml:space="preserve"> </w:t>
      </w:r>
      <w:r>
        <w:t>information and submit to the</w:t>
      </w:r>
      <w:r>
        <w:rPr>
          <w:spacing w:val="2"/>
        </w:rPr>
        <w:t xml:space="preserve"> </w:t>
      </w:r>
      <w:r>
        <w:t>RE</w:t>
      </w:r>
      <w:r w:rsidR="00FC5475">
        <w:t>:</w:t>
      </w:r>
    </w:p>
    <w:p w14:paraId="79CF440A" w14:textId="77777777" w:rsidR="006A1FFE" w:rsidRPr="00D308AD" w:rsidRDefault="006A1FFE" w:rsidP="006A1FFE">
      <w:pPr>
        <w:pStyle w:val="HiddenTextSpec"/>
        <w:tabs>
          <w:tab w:val="left" w:pos="1440"/>
          <w:tab w:val="left" w:pos="2880"/>
        </w:tabs>
        <w:rPr>
          <w:vanish w:val="0"/>
        </w:rPr>
      </w:pPr>
      <w:r w:rsidRPr="00D308AD">
        <w:rPr>
          <w:vanish w:val="0"/>
        </w:rPr>
        <w:t>2**************************************************************************************2</w:t>
      </w:r>
    </w:p>
    <w:p w14:paraId="6DD3FC18" w14:textId="77777777" w:rsidR="00B50977" w:rsidRPr="00F015F7" w:rsidRDefault="00B50977" w:rsidP="00B50977">
      <w:pPr>
        <w:pStyle w:val="A1paragraph0"/>
        <w:rPr>
          <w:b/>
          <w:bCs/>
        </w:rPr>
      </w:pPr>
      <w:bookmarkStart w:id="495" w:name="_Hlk46742100"/>
      <w:r w:rsidRPr="00F015F7">
        <w:rPr>
          <w:b/>
          <w:bCs/>
        </w:rPr>
        <w:t>D.</w:t>
      </w:r>
      <w:r w:rsidRPr="00F015F7">
        <w:rPr>
          <w:b/>
          <w:bCs/>
        </w:rPr>
        <w:tab/>
        <w:t>Transportation and Delivery of HMA.</w:t>
      </w:r>
    </w:p>
    <w:p w14:paraId="787B14CF" w14:textId="77777777" w:rsidR="00B50977" w:rsidRPr="00F015F7" w:rsidRDefault="00B50977" w:rsidP="00B50977">
      <w:pPr>
        <w:pStyle w:val="HiddenTextSpec"/>
        <w:rPr>
          <w:vanish w:val="0"/>
        </w:rPr>
      </w:pPr>
      <w:r w:rsidRPr="00F015F7">
        <w:rPr>
          <w:vanish w:val="0"/>
        </w:rPr>
        <w:t>1**************************************************************************************************************************1</w:t>
      </w:r>
    </w:p>
    <w:p w14:paraId="24DA3F37" w14:textId="77777777" w:rsidR="00B50977" w:rsidRPr="00F015F7" w:rsidRDefault="00B50977" w:rsidP="00B50977">
      <w:pPr>
        <w:pStyle w:val="HiddenTextSpec"/>
        <w:rPr>
          <w:vanish w:val="0"/>
        </w:rPr>
      </w:pPr>
      <w:r w:rsidRPr="00F015F7">
        <w:rPr>
          <w:vanish w:val="0"/>
        </w:rPr>
        <w:t>BDC20S-09 dated Jul 6, 2020</w:t>
      </w:r>
    </w:p>
    <w:p w14:paraId="63B7D7C0" w14:textId="77777777" w:rsidR="00B50977" w:rsidRPr="00F015F7" w:rsidRDefault="00B50977" w:rsidP="00B50977">
      <w:pPr>
        <w:pStyle w:val="Instruction"/>
      </w:pPr>
      <w:r w:rsidRPr="00F015F7">
        <w:t>THE second SENTENCE OF THE first PARAGRAPH IS CHANGED TO:</w:t>
      </w:r>
    </w:p>
    <w:p w14:paraId="1EDCD87D" w14:textId="77777777" w:rsidR="00B50977" w:rsidRPr="00F015F7" w:rsidRDefault="00B50977" w:rsidP="00B50977">
      <w:pPr>
        <w:pStyle w:val="A2paragraph"/>
      </w:pPr>
      <w:r w:rsidRPr="00F015F7">
        <w:t>Do not allow trucks to leave the plant within 1 hour of sunset unless lighting for night operations is provided as specified in 108.06.</w:t>
      </w:r>
    </w:p>
    <w:bookmarkEnd w:id="495"/>
    <w:p w14:paraId="48C341A3" w14:textId="77777777" w:rsidR="00B50977" w:rsidRPr="00F015F7" w:rsidRDefault="00B50977" w:rsidP="00B50977">
      <w:pPr>
        <w:pStyle w:val="HiddenTextSpec"/>
        <w:rPr>
          <w:vanish w:val="0"/>
        </w:rPr>
      </w:pPr>
      <w:r w:rsidRPr="00F015F7">
        <w:rPr>
          <w:vanish w:val="0"/>
        </w:rPr>
        <w:lastRenderedPageBreak/>
        <w:t>1**************************************************************************************************************************1</w:t>
      </w:r>
    </w:p>
    <w:p w14:paraId="4FB9B7F1" w14:textId="048A6092" w:rsidR="00915F0E" w:rsidRPr="00D308AD" w:rsidRDefault="00915F0E" w:rsidP="00915F0E">
      <w:pPr>
        <w:pStyle w:val="A1paragraph0"/>
        <w:rPr>
          <w:bCs/>
        </w:rPr>
      </w:pPr>
      <w:r w:rsidRPr="00D308AD">
        <w:rPr>
          <w:b/>
          <w:bCs/>
        </w:rPr>
        <w:t>E.</w:t>
      </w:r>
      <w:r w:rsidRPr="00D308AD">
        <w:rPr>
          <w:b/>
          <w:bCs/>
        </w:rPr>
        <w:tab/>
        <w:t>Spreading and Grading.</w:t>
      </w:r>
    </w:p>
    <w:p w14:paraId="22D289C5" w14:textId="77777777" w:rsidR="003450F9" w:rsidRPr="00D308AD" w:rsidRDefault="003450F9" w:rsidP="003450F9">
      <w:pPr>
        <w:pStyle w:val="HiddenTextSpec"/>
        <w:tabs>
          <w:tab w:val="left" w:pos="1440"/>
          <w:tab w:val="left" w:pos="2880"/>
        </w:tabs>
        <w:rPr>
          <w:vanish w:val="0"/>
        </w:rPr>
      </w:pPr>
      <w:r w:rsidRPr="00D308AD">
        <w:rPr>
          <w:vanish w:val="0"/>
        </w:rPr>
        <w:t>2**************************************************************************************2</w:t>
      </w:r>
    </w:p>
    <w:p w14:paraId="01FC0FA8" w14:textId="77777777" w:rsidR="00173AA6" w:rsidRPr="00D308AD" w:rsidRDefault="00173AA6" w:rsidP="00173AA6">
      <w:pPr>
        <w:pStyle w:val="HiddenTextSpec"/>
        <w:rPr>
          <w:vanish w:val="0"/>
        </w:rPr>
      </w:pPr>
      <w:r w:rsidRPr="00D308AD">
        <w:rPr>
          <w:vanish w:val="0"/>
        </w:rPr>
        <w:t>use 100% of the surface course joint length to estimate the quantity of Polymerized joint adhesive</w:t>
      </w:r>
    </w:p>
    <w:p w14:paraId="3DF13F47" w14:textId="3AAF7DBE" w:rsidR="003450F9" w:rsidRDefault="003450F9" w:rsidP="003450F9">
      <w:pPr>
        <w:pStyle w:val="HiddenTextSpec"/>
        <w:tabs>
          <w:tab w:val="left" w:pos="1440"/>
          <w:tab w:val="left" w:pos="2880"/>
        </w:tabs>
        <w:rPr>
          <w:vanish w:val="0"/>
        </w:rPr>
      </w:pPr>
      <w:r w:rsidRPr="00D308AD">
        <w:rPr>
          <w:vanish w:val="0"/>
        </w:rPr>
        <w:t>2**************************************************************************************2</w:t>
      </w:r>
    </w:p>
    <w:p w14:paraId="2A0D2E5F" w14:textId="77777777" w:rsidR="001649C8" w:rsidRPr="001A693B" w:rsidRDefault="001649C8" w:rsidP="001649C8">
      <w:pPr>
        <w:pStyle w:val="A1paragraph0"/>
        <w:rPr>
          <w:b/>
          <w:bCs/>
        </w:rPr>
      </w:pPr>
      <w:r w:rsidRPr="001A693B">
        <w:rPr>
          <w:b/>
          <w:bCs/>
        </w:rPr>
        <w:t>G.</w:t>
      </w:r>
      <w:r w:rsidRPr="001A693B">
        <w:rPr>
          <w:b/>
          <w:bCs/>
        </w:rPr>
        <w:tab/>
      </w:r>
      <w:r w:rsidRPr="001A693B">
        <w:rPr>
          <w:b/>
        </w:rPr>
        <w:t>Opening</w:t>
      </w:r>
      <w:r w:rsidRPr="001A693B">
        <w:rPr>
          <w:b/>
          <w:bCs/>
        </w:rPr>
        <w:t xml:space="preserve"> to Traffic.</w:t>
      </w:r>
    </w:p>
    <w:p w14:paraId="56B8AF94" w14:textId="77777777" w:rsidR="001649C8" w:rsidRPr="001A693B" w:rsidRDefault="001649C8" w:rsidP="001649C8">
      <w:pPr>
        <w:pStyle w:val="HiddenTextSpec"/>
        <w:rPr>
          <w:vanish w:val="0"/>
        </w:rPr>
      </w:pPr>
      <w:r w:rsidRPr="001A693B">
        <w:rPr>
          <w:vanish w:val="0"/>
        </w:rPr>
        <w:t>1**************************************************************************************************************************1</w:t>
      </w:r>
    </w:p>
    <w:p w14:paraId="06349C08" w14:textId="77777777" w:rsidR="001649C8" w:rsidRPr="001A693B" w:rsidRDefault="001649C8" w:rsidP="001649C8">
      <w:pPr>
        <w:pStyle w:val="HiddenTextSpec"/>
        <w:rPr>
          <w:vanish w:val="0"/>
        </w:rPr>
      </w:pPr>
      <w:r w:rsidRPr="001A693B">
        <w:rPr>
          <w:vanish w:val="0"/>
        </w:rPr>
        <w:t>BDC20S-08 dated Jun 12, 2020</w:t>
      </w:r>
    </w:p>
    <w:p w14:paraId="2B529B86" w14:textId="77777777" w:rsidR="001649C8" w:rsidRPr="001A693B" w:rsidRDefault="001649C8" w:rsidP="001649C8">
      <w:pPr>
        <w:pStyle w:val="HiddenTextSpec"/>
        <w:rPr>
          <w:vanish w:val="0"/>
        </w:rPr>
      </w:pPr>
    </w:p>
    <w:p w14:paraId="1B253B80" w14:textId="77777777" w:rsidR="001649C8" w:rsidRPr="001A693B" w:rsidRDefault="001649C8" w:rsidP="001649C8">
      <w:pPr>
        <w:pStyle w:val="Instruction"/>
      </w:pPr>
      <w:r w:rsidRPr="001A693B">
        <w:t>THE FOLLOWING IS ADDED after the last paragraph:</w:t>
      </w:r>
    </w:p>
    <w:p w14:paraId="7E684C7A" w14:textId="77777777" w:rsidR="001649C8" w:rsidRPr="001A693B" w:rsidRDefault="001649C8" w:rsidP="001649C8">
      <w:pPr>
        <w:pStyle w:val="A2paragraph"/>
      </w:pPr>
      <w:r w:rsidRPr="001A693B">
        <w:t>Ensure that RPMs are installed and rumble strips are constructed within 14 days of opening each day’s surface paving to traffic.</w:t>
      </w:r>
    </w:p>
    <w:p w14:paraId="024AE041" w14:textId="77777777" w:rsidR="001649C8" w:rsidRPr="001A693B" w:rsidRDefault="001649C8" w:rsidP="001649C8">
      <w:pPr>
        <w:pStyle w:val="HiddenTextSpec"/>
        <w:rPr>
          <w:vanish w:val="0"/>
        </w:rPr>
      </w:pPr>
      <w:r w:rsidRPr="001A693B">
        <w:rPr>
          <w:vanish w:val="0"/>
        </w:rPr>
        <w:t>1**************************************************************************************************************************1</w:t>
      </w:r>
    </w:p>
    <w:p w14:paraId="7977B3FE" w14:textId="652B51D0" w:rsidR="009C309C" w:rsidRDefault="009C309C" w:rsidP="003450F9">
      <w:pPr>
        <w:pStyle w:val="HiddenTextSpec"/>
        <w:tabs>
          <w:tab w:val="left" w:pos="1440"/>
          <w:tab w:val="left" w:pos="2880"/>
        </w:tabs>
        <w:rPr>
          <w:vanish w:val="0"/>
        </w:rPr>
      </w:pPr>
    </w:p>
    <w:p w14:paraId="42A1E7A4" w14:textId="77777777" w:rsidR="009C309C" w:rsidRDefault="009C309C" w:rsidP="009C309C">
      <w:pPr>
        <w:pStyle w:val="A1paragraph0"/>
        <w:rPr>
          <w:b/>
          <w:bCs/>
        </w:rPr>
      </w:pPr>
      <w:r>
        <w:rPr>
          <w:b/>
          <w:bCs/>
        </w:rPr>
        <w:t>H.</w:t>
      </w:r>
      <w:r>
        <w:rPr>
          <w:b/>
          <w:bCs/>
        </w:rPr>
        <w:tab/>
        <w:t>Air Void Requirements</w:t>
      </w:r>
    </w:p>
    <w:p w14:paraId="584047C8" w14:textId="77777777" w:rsidR="009C309C" w:rsidRPr="00D308AD" w:rsidRDefault="009C309C" w:rsidP="009C309C">
      <w:pPr>
        <w:pStyle w:val="HiddenTextSpec"/>
        <w:tabs>
          <w:tab w:val="left" w:pos="1440"/>
          <w:tab w:val="left" w:pos="2880"/>
        </w:tabs>
        <w:rPr>
          <w:vanish w:val="0"/>
        </w:rPr>
      </w:pPr>
      <w:r w:rsidRPr="00D308AD">
        <w:rPr>
          <w:vanish w:val="0"/>
        </w:rPr>
        <w:t>2**************************************************************************************2</w:t>
      </w:r>
    </w:p>
    <w:p w14:paraId="350EAF41" w14:textId="03C53BB3"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408FF2E2" w14:textId="77777777" w:rsidR="00842393" w:rsidRDefault="00842393" w:rsidP="009C309C">
      <w:pPr>
        <w:pStyle w:val="HiddenTextSpec"/>
        <w:rPr>
          <w:vanish w:val="0"/>
        </w:rPr>
      </w:pPr>
    </w:p>
    <w:p w14:paraId="73BD468C" w14:textId="1E10A1BC" w:rsidR="00842393" w:rsidRPr="007C47DE" w:rsidRDefault="0020105C" w:rsidP="00842393">
      <w:pPr>
        <w:pStyle w:val="HiddenTextSpec"/>
        <w:jc w:val="both"/>
        <w:rPr>
          <w:rFonts w:ascii="Times New Roman" w:hAnsi="Times New Roman"/>
          <w:caps w:val="0"/>
          <w:vanish w:val="0"/>
          <w:color w:val="000000"/>
          <w:szCs w:val="22"/>
        </w:rPr>
      </w:pPr>
      <w:r w:rsidRPr="007C47DE">
        <w:rPr>
          <w:rFonts w:ascii="Times New Roman" w:hAnsi="Times New Roman"/>
          <w:caps w:val="0"/>
          <w:vanish w:val="0"/>
          <w:color w:val="000000"/>
          <w:szCs w:val="22"/>
        </w:rPr>
        <w:t xml:space="preserve">FOR </w:t>
      </w:r>
      <w:r>
        <w:rPr>
          <w:rFonts w:ascii="Times New Roman" w:hAnsi="Times New Roman"/>
          <w:caps w:val="0"/>
          <w:vanish w:val="0"/>
          <w:color w:val="000000"/>
          <w:szCs w:val="22"/>
        </w:rPr>
        <w:t>LOCAL AID</w:t>
      </w:r>
      <w:r w:rsidRPr="007C47DE">
        <w:rPr>
          <w:rFonts w:ascii="Times New Roman" w:hAnsi="Times New Roman"/>
          <w:caps w:val="0"/>
          <w:vanish w:val="0"/>
          <w:color w:val="000000"/>
          <w:szCs w:val="22"/>
        </w:rPr>
        <w:t xml:space="preserve"> PROJECTS</w:t>
      </w:r>
      <w:r>
        <w:rPr>
          <w:rFonts w:ascii="Times New Roman" w:hAnsi="Times New Roman"/>
          <w:caps w:val="0"/>
          <w:vanish w:val="0"/>
          <w:color w:val="000000"/>
          <w:szCs w:val="22"/>
        </w:rPr>
        <w:t>, THIS SUBSECTION IS REPLACED BY THE FOLLOWING</w:t>
      </w:r>
      <w:r w:rsidR="00842393">
        <w:rPr>
          <w:rFonts w:ascii="Times New Roman" w:hAnsi="Times New Roman"/>
          <w:caps w:val="0"/>
          <w:vanish w:val="0"/>
          <w:color w:val="000000"/>
          <w:szCs w:val="22"/>
        </w:rPr>
        <w:t>.</w:t>
      </w:r>
    </w:p>
    <w:p w14:paraId="5462C2EA" w14:textId="77777777" w:rsidR="0020105C" w:rsidRDefault="0020105C" w:rsidP="00842393">
      <w:pPr>
        <w:autoSpaceDE w:val="0"/>
        <w:autoSpaceDN w:val="0"/>
        <w:adjustRightInd w:val="0"/>
      </w:pPr>
    </w:p>
    <w:p w14:paraId="09CCC00C" w14:textId="77777777" w:rsidR="0020105C" w:rsidRPr="008A15BC" w:rsidRDefault="0020105C" w:rsidP="0020105C">
      <w:pPr>
        <w:autoSpaceDE w:val="0"/>
        <w:autoSpaceDN w:val="0"/>
        <w:adjustRightInd w:val="0"/>
      </w:pPr>
      <w:r w:rsidRPr="008A15BC">
        <w:t>Pavement lots are defined as approximately 15,000 square yards of pavement in Surface area. If pavement lot area is</w:t>
      </w:r>
    </w:p>
    <w:p w14:paraId="0EF0405D" w14:textId="635CFCA6" w:rsidR="0020105C" w:rsidRPr="008A15BC" w:rsidRDefault="0020105C" w:rsidP="0020105C">
      <w:pPr>
        <w:autoSpaceDE w:val="0"/>
        <w:autoSpaceDN w:val="0"/>
        <w:adjustRightInd w:val="0"/>
      </w:pPr>
      <w:r w:rsidRPr="008A15BC">
        <w:t xml:space="preserve">less than 5000 square yards, the Local Aid </w:t>
      </w:r>
      <w:r w:rsidR="00EC73EE">
        <w:t xml:space="preserve">District </w:t>
      </w:r>
      <w:r w:rsidRPr="008A15BC">
        <w:t>Office may waive the air voids requirements.</w:t>
      </w:r>
    </w:p>
    <w:p w14:paraId="31E1E583" w14:textId="77777777" w:rsidR="0020105C" w:rsidRDefault="0020105C" w:rsidP="0020105C">
      <w:pPr>
        <w:autoSpaceDE w:val="0"/>
        <w:autoSpaceDN w:val="0"/>
        <w:adjustRightInd w:val="0"/>
      </w:pPr>
    </w:p>
    <w:p w14:paraId="422E8F22" w14:textId="77777777" w:rsidR="0020105C" w:rsidRPr="008A15B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28" w:history="1">
        <w:r w:rsidRPr="005B68A5">
          <w:rPr>
            <w:rStyle w:val="Hyperlink"/>
          </w:rPr>
          <w:t>www.amrl.net</w:t>
        </w:r>
      </w:hyperlink>
      <w:r>
        <w:t xml:space="preserve">). </w:t>
      </w:r>
      <w:r w:rsidRPr="008A15BC">
        <w:t>The Laboratory’s accreditation must include AASHTO T 166 and AASHTO T 209.</w:t>
      </w:r>
    </w:p>
    <w:p w14:paraId="0F35DC34" w14:textId="77777777" w:rsidR="0020105C" w:rsidRDefault="0020105C" w:rsidP="0020105C">
      <w:pPr>
        <w:autoSpaceDE w:val="0"/>
        <w:autoSpaceDN w:val="0"/>
        <w:adjustRightInd w:val="0"/>
      </w:pPr>
    </w:p>
    <w:p w14:paraId="204D69FE" w14:textId="77777777" w:rsidR="0020105C" w:rsidRPr="008A15BC" w:rsidRDefault="0020105C" w:rsidP="0020105C">
      <w:pPr>
        <w:autoSpaceDE w:val="0"/>
        <w:autoSpaceDN w:val="0"/>
        <w:adjustRightInd w:val="0"/>
      </w:pPr>
      <w:r w:rsidRPr="008A15BC">
        <w:t>The Laboratory Technician who performs the quality assurance sampling shall be certified by the Society of Asphalt</w:t>
      </w:r>
    </w:p>
    <w:p w14:paraId="54E80A77" w14:textId="77777777" w:rsidR="0020105C" w:rsidRPr="008A15BC" w:rsidRDefault="0020105C" w:rsidP="0020105C">
      <w:pPr>
        <w:autoSpaceDE w:val="0"/>
        <w:autoSpaceDN w:val="0"/>
        <w:adjustRightInd w:val="0"/>
      </w:pPr>
      <w:r w:rsidRPr="008A15BC">
        <w:t xml:space="preserve">Technologists of New Jersey as an Asphalt Plant Technologist, Level </w:t>
      </w:r>
      <w:r>
        <w:t>2</w:t>
      </w:r>
      <w:r w:rsidRPr="008A15BC">
        <w:t>.</w:t>
      </w:r>
    </w:p>
    <w:p w14:paraId="64E66539" w14:textId="77777777" w:rsidR="0020105C" w:rsidRDefault="0020105C" w:rsidP="0020105C">
      <w:pPr>
        <w:autoSpaceDE w:val="0"/>
        <w:autoSpaceDN w:val="0"/>
        <w:adjustRightInd w:val="0"/>
      </w:pPr>
    </w:p>
    <w:p w14:paraId="75C62E6B" w14:textId="53152B3E" w:rsidR="0020105C" w:rsidRPr="00493FC0" w:rsidRDefault="0020105C" w:rsidP="0020105C">
      <w:pPr>
        <w:autoSpaceDE w:val="0"/>
        <w:autoSpaceDN w:val="0"/>
        <w:adjustRightInd w:val="0"/>
      </w:pPr>
      <w:r w:rsidRPr="008A15BC">
        <w:t>The Laboratory will determine air voids from 5 (Five) 6 inch diameter cores taken from each lot in random locations</w:t>
      </w:r>
      <w:r>
        <w:t xml:space="preserve"> </w:t>
      </w:r>
      <w:r w:rsidRPr="008A15BC">
        <w:t xml:space="preserve">within the traveled way and at least one core in each travel lane. </w:t>
      </w:r>
      <w:r>
        <w:t xml:space="preserve">The </w:t>
      </w:r>
      <w:r w:rsidR="00F774E4" w:rsidRPr="00F9608D">
        <w:t>HMA Core Sampling Plan form</w:t>
      </w:r>
      <w:r>
        <w:t xml:space="preserve"> provided on the </w:t>
      </w:r>
      <w:hyperlink r:id="rId29" w:history="1">
        <w:r w:rsidRPr="00B11717">
          <w:rPr>
            <w:rStyle w:val="Hyperlink"/>
          </w:rPr>
          <w:t>Local Aid Website</w:t>
        </w:r>
      </w:hyperlink>
      <w:r>
        <w:t xml:space="preserve"> must be utilized by the Laboratory to determine the random locations of the cores. The Laboratory may rerun the random location functions on the HMA Core Sampling Plan form to resolve any conflicts generated by the HMA Core Sampling Plan form and physical limitations of the HMA lot, such as utility conflicts, or the specifications defined herein. </w:t>
      </w:r>
      <w:r w:rsidR="00805312">
        <w:t xml:space="preserve">The coring locations must be designated by a station and offset, and offsets are taken from the left edge of the pavement in the direction of travel within the lane lines. </w:t>
      </w:r>
      <w:r>
        <w:t>The Laboratory must disclose the contents of the HMA Core Sampling Plan with the Contractor to assist in the schedule of construction.</w:t>
      </w:r>
      <w:r>
        <w:br/>
      </w:r>
      <w:r>
        <w:br/>
      </w:r>
      <w:r w:rsidRPr="008A15BC">
        <w:t>The Laboratory will determine air voids of cores</w:t>
      </w:r>
      <w:r>
        <w:t xml:space="preserve"> from</w:t>
      </w:r>
      <w:r w:rsidRPr="008A15BC">
        <w:t xml:space="preserve"> the values for the maximum specific gravity of the mix and the bulk specific grav</w:t>
      </w:r>
      <w:r>
        <w:t xml:space="preserve">ity of the core. The Laboratory </w:t>
      </w:r>
      <w:r w:rsidRPr="008A15BC">
        <w:t>will determine the maximum specific gravity of the mix according to NJDOT B-3 and AASHTO T 209, except t</w:t>
      </w:r>
      <w:r>
        <w:t xml:space="preserve">hat </w:t>
      </w:r>
      <w:r w:rsidRPr="008A15BC">
        <w:t>minimum sample size may be waived in order to use a 6-inch diameter core sample</w:t>
      </w:r>
      <w:r w:rsidRPr="00262439">
        <w:t>. The Laboratory will determine</w:t>
      </w:r>
      <w:r>
        <w:t xml:space="preserve"> </w:t>
      </w:r>
      <w:r w:rsidRPr="008A15BC">
        <w:t>the bulk specific gravity of the compacted mixture by testing each core according to AASHTO T 166.</w:t>
      </w:r>
      <w:r w:rsidRPr="0068083A">
        <w:t xml:space="preserve"> </w:t>
      </w:r>
    </w:p>
    <w:p w14:paraId="4EEFC298" w14:textId="77777777" w:rsidR="0020105C" w:rsidRDefault="0020105C" w:rsidP="0020105C">
      <w:pPr>
        <w:autoSpaceDE w:val="0"/>
        <w:autoSpaceDN w:val="0"/>
        <w:adjustRightInd w:val="0"/>
      </w:pPr>
    </w:p>
    <w:p w14:paraId="5F0927A5" w14:textId="77777777" w:rsidR="0020105C" w:rsidRPr="00637791" w:rsidRDefault="0020105C" w:rsidP="0020105C">
      <w:pPr>
        <w:pStyle w:val="Default"/>
        <w:rPr>
          <w:rFonts w:ascii="Times New Roman" w:eastAsia="Times New Roman" w:hAnsi="Times New Roman" w:cs="Times New Roman"/>
          <w:color w:val="auto"/>
          <w:sz w:val="20"/>
          <w:szCs w:val="20"/>
        </w:rPr>
      </w:pPr>
      <w:r w:rsidRPr="00637791">
        <w:rPr>
          <w:rFonts w:ascii="Times New Roman" w:eastAsia="Times New Roman" w:hAnsi="Times New Roman" w:cs="Times New Roman"/>
          <w:color w:val="auto"/>
          <w:sz w:val="20"/>
          <w:szCs w:val="20"/>
        </w:rPr>
        <w:t xml:space="preserve">The Laboratory will calculate the percent defective (PD) as the percentage of the lot outside the acceptable range of 2 percent air voids to 8 percent air voids. The acceptable quality limit is 15 percent defective. For lots in which PD &gt; 15, the Department will assess a negative pay adjustment. </w:t>
      </w:r>
    </w:p>
    <w:p w14:paraId="7D42CA64" w14:textId="1E4F9B04" w:rsidR="0020105C" w:rsidRPr="00F169E0" w:rsidRDefault="0020105C" w:rsidP="0020105C">
      <w:pPr>
        <w:pStyle w:val="A1paragraph0"/>
        <w:ind w:left="0" w:firstLine="0"/>
      </w:pPr>
      <w:r>
        <w:lastRenderedPageBreak/>
        <w:t>The Laboratory will use and submit</w:t>
      </w:r>
      <w:r w:rsidR="00206F9C">
        <w:t xml:space="preserve"> to the RE </w:t>
      </w:r>
      <w:r w:rsidR="00F774E4">
        <w:t>the</w:t>
      </w:r>
      <w:r w:rsidR="00F774E4" w:rsidRPr="00F9608D">
        <w:t xml:space="preserve"> DS8S-PD</w:t>
      </w:r>
      <w:r w:rsidR="00637791">
        <w:t xml:space="preserve"> </w:t>
      </w:r>
      <w:r w:rsidR="00F774E4" w:rsidRPr="00AA5377">
        <w:t>form</w:t>
      </w:r>
      <w:r w:rsidR="00F774E4">
        <w:t xml:space="preserve"> provided on the </w:t>
      </w:r>
      <w:hyperlink r:id="rId30" w:history="1">
        <w:r w:rsidR="00F774E4" w:rsidRPr="00B11717">
          <w:rPr>
            <w:rStyle w:val="Hyperlink"/>
          </w:rPr>
          <w:t>Local Aid Website</w:t>
        </w:r>
      </w:hyperlink>
      <w:r w:rsidR="00DA6C4E">
        <w:t xml:space="preserve"> </w:t>
      </w:r>
      <w:r>
        <w:t>and verify manually the PD calculation.</w:t>
      </w:r>
    </w:p>
    <w:p w14:paraId="065B5C49" w14:textId="77777777" w:rsidR="0020105C" w:rsidRDefault="0020105C" w:rsidP="0020105C">
      <w:pPr>
        <w:pStyle w:val="A1paragraph0"/>
      </w:pPr>
      <w:r>
        <w:t xml:space="preserve">The Laboratory will calculate pay adjustments based on the following: </w:t>
      </w:r>
    </w:p>
    <w:p w14:paraId="30D27F5E" w14:textId="79F01D08" w:rsidR="00842393" w:rsidRDefault="0020105C" w:rsidP="0020105C">
      <w:pPr>
        <w:pStyle w:val="A1paragraph0"/>
      </w:pPr>
      <w:r w:rsidRPr="003E767A">
        <w:rPr>
          <w:b/>
        </w:rPr>
        <w:t>1.</w:t>
      </w:r>
      <w:r>
        <w:rPr>
          <w:b/>
        </w:rPr>
        <w:t xml:space="preserve"> </w:t>
      </w:r>
      <w:r>
        <w:rPr>
          <w:b/>
        </w:rPr>
        <w:tab/>
      </w:r>
      <w:r w:rsidRPr="00302C68">
        <w:rPr>
          <w:b/>
        </w:rPr>
        <w:t>Sample Mean (X̅) and Standard Deviation (S) of the N Test Results (X</w:t>
      </w:r>
      <w:r w:rsidRPr="00302C68">
        <w:rPr>
          <w:b/>
          <w:szCs w:val="22"/>
        </w:rPr>
        <w:t>1</w:t>
      </w:r>
      <w:r w:rsidRPr="00302C68">
        <w:rPr>
          <w:b/>
        </w:rPr>
        <w:t>, X</w:t>
      </w:r>
      <w:r w:rsidRPr="00302C68">
        <w:rPr>
          <w:b/>
          <w:szCs w:val="22"/>
        </w:rPr>
        <w:t>2</w:t>
      </w:r>
      <w:r w:rsidRPr="00302C68">
        <w:rPr>
          <w:b/>
        </w:rPr>
        <w:t>,…, X</w:t>
      </w:r>
      <w:r w:rsidRPr="00302C68">
        <w:rPr>
          <w:b/>
          <w:szCs w:val="22"/>
        </w:rPr>
        <w:t>N</w:t>
      </w:r>
      <w:r w:rsidRPr="00302C68">
        <w:rPr>
          <w:b/>
        </w:rPr>
        <w:t>).</w:t>
      </w:r>
    </w:p>
    <w:p w14:paraId="166CFF36" w14:textId="02FAA552" w:rsidR="00842393" w:rsidRDefault="00842393" w:rsidP="00842393">
      <w:pPr>
        <w:pStyle w:val="A1paragraph0"/>
        <w:ind w:left="0" w:firstLine="0"/>
      </w:pPr>
    </w:p>
    <w:p w14:paraId="64A4EE1D" w14:textId="075DC025" w:rsidR="00842393" w:rsidRDefault="0020105C" w:rsidP="009B6624">
      <w:pPr>
        <w:pStyle w:val="A1paragraph0"/>
        <w:ind w:left="0" w:firstLine="0"/>
        <w:jc w:val="center"/>
      </w:pPr>
      <w:r>
        <w:rPr>
          <w:noProof/>
        </w:rPr>
        <w:drawing>
          <wp:inline distT="0" distB="0" distL="0" distR="0" wp14:anchorId="5B44AB92" wp14:editId="17FD06D3">
            <wp:extent cx="3285460" cy="1463329"/>
            <wp:effectExtent l="0" t="0" r="0" b="3810"/>
            <wp:docPr id="24" name="Picture 24" descr="air voids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ir voids step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91903" cy="1466199"/>
                    </a:xfrm>
                    <a:prstGeom prst="rect">
                      <a:avLst/>
                    </a:prstGeom>
                    <a:noFill/>
                    <a:ln>
                      <a:noFill/>
                    </a:ln>
                  </pic:spPr>
                </pic:pic>
              </a:graphicData>
            </a:graphic>
          </wp:inline>
        </w:drawing>
      </w:r>
    </w:p>
    <w:p w14:paraId="67FB4C27" w14:textId="338DA846" w:rsidR="00842393" w:rsidRDefault="00842393" w:rsidP="00842393">
      <w:pPr>
        <w:pStyle w:val="A1paragraph0"/>
        <w:ind w:left="0" w:firstLine="0"/>
      </w:pPr>
    </w:p>
    <w:p w14:paraId="42006C5E" w14:textId="77777777" w:rsidR="0020105C" w:rsidRDefault="0020105C" w:rsidP="0020105C">
      <w:pPr>
        <w:spacing w:before="120"/>
        <w:rPr>
          <w:b/>
        </w:rPr>
      </w:pPr>
      <w:r>
        <w:rPr>
          <w:b/>
        </w:rPr>
        <w:t>2</w:t>
      </w:r>
      <w:r w:rsidRPr="003E767A">
        <w:rPr>
          <w:b/>
        </w:rPr>
        <w:t>.</w:t>
      </w:r>
      <w:r>
        <w:rPr>
          <w:b/>
        </w:rPr>
        <w:t xml:space="preserve"> </w:t>
      </w:r>
      <w:r>
        <w:rPr>
          <w:b/>
        </w:rPr>
        <w:tab/>
        <w:t>Quality Index (Q).</w:t>
      </w:r>
    </w:p>
    <w:p w14:paraId="254A2399" w14:textId="3C1E5D2E" w:rsidR="0020105C" w:rsidRPr="00B16801" w:rsidRDefault="0020105C" w:rsidP="0020105C">
      <w:pPr>
        <w:spacing w:before="120"/>
        <w:ind w:left="10" w:hanging="10"/>
        <w:jc w:val="center"/>
        <w:rPr>
          <w:b/>
        </w:rPr>
      </w:pPr>
      <w:r w:rsidRPr="007D63CC">
        <w:rPr>
          <w:noProof/>
        </w:rPr>
        <w:drawing>
          <wp:inline distT="0" distB="0" distL="0" distR="0" wp14:anchorId="30C2F366" wp14:editId="289D8931">
            <wp:extent cx="1243965" cy="12655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3965" cy="1265555"/>
                    </a:xfrm>
                    <a:prstGeom prst="rect">
                      <a:avLst/>
                    </a:prstGeom>
                    <a:noFill/>
                    <a:ln>
                      <a:noFill/>
                    </a:ln>
                  </pic:spPr>
                </pic:pic>
              </a:graphicData>
            </a:graphic>
          </wp:inline>
        </w:drawing>
      </w:r>
    </w:p>
    <w:p w14:paraId="28446911" w14:textId="77777777" w:rsidR="0020105C" w:rsidRDefault="0020105C" w:rsidP="0020105C">
      <w:pPr>
        <w:pStyle w:val="A1paragraph0"/>
      </w:pPr>
    </w:p>
    <w:p w14:paraId="637F8BC3" w14:textId="77777777" w:rsidR="0020105C" w:rsidRDefault="0020105C" w:rsidP="0020105C">
      <w:pPr>
        <w:pStyle w:val="A1paragraph0"/>
        <w:ind w:left="720" w:hanging="720"/>
      </w:pPr>
      <w:r w:rsidRPr="00302C68">
        <w:rPr>
          <w:b/>
        </w:rPr>
        <w:t xml:space="preserve">3. </w:t>
      </w:r>
      <w:r>
        <w:rPr>
          <w:b/>
        </w:rPr>
        <w:tab/>
      </w:r>
      <w:r w:rsidRPr="00302C68">
        <w:rPr>
          <w:b/>
        </w:rPr>
        <w:t>Percent Defective (PD).</w:t>
      </w:r>
      <w:r w:rsidRPr="009E08D5">
        <w:t xml:space="preserve"> Using NJDOT ST for the appropriate sample size, the </w:t>
      </w:r>
      <w:r>
        <w:t>Laboratory</w:t>
      </w:r>
      <w:r w:rsidRPr="009E08D5">
        <w:t xml:space="preserve"> will determine PD</w:t>
      </w:r>
      <w:r w:rsidRPr="00302C68">
        <w:rPr>
          <w:vertAlign w:val="subscript"/>
        </w:rPr>
        <w:t>L</w:t>
      </w:r>
      <w:r>
        <w:t xml:space="preserve"> </w:t>
      </w:r>
      <w:r w:rsidRPr="009E08D5">
        <w:t>and PD</w:t>
      </w:r>
      <w:r w:rsidRPr="00302C68">
        <w:rPr>
          <w:vertAlign w:val="subscript"/>
        </w:rPr>
        <w:t>U</w:t>
      </w:r>
      <w:r w:rsidRPr="009E08D5">
        <w:t xml:space="preserve"> associated with Q</w:t>
      </w:r>
      <w:r w:rsidRPr="00302C68">
        <w:rPr>
          <w:vertAlign w:val="subscript"/>
        </w:rPr>
        <w:t>L</w:t>
      </w:r>
      <w:r w:rsidRPr="009E08D5">
        <w:t xml:space="preserve"> and Q</w:t>
      </w:r>
      <w:r w:rsidRPr="00302C68">
        <w:rPr>
          <w:vertAlign w:val="subscript"/>
        </w:rPr>
        <w:t>U</w:t>
      </w:r>
      <w:r w:rsidRPr="009E08D5">
        <w:t>, respectively.  PD = PD</w:t>
      </w:r>
      <w:r w:rsidRPr="00302C68">
        <w:rPr>
          <w:vertAlign w:val="subscript"/>
        </w:rPr>
        <w:t>L</w:t>
      </w:r>
      <w:r w:rsidRPr="009E08D5">
        <w:t xml:space="preserve"> + PD</w:t>
      </w:r>
      <w:r w:rsidRPr="00302C68">
        <w:rPr>
          <w:vertAlign w:val="subscript"/>
        </w:rPr>
        <w:t>U</w:t>
      </w:r>
    </w:p>
    <w:p w14:paraId="2F21A8D5" w14:textId="77777777" w:rsidR="0020105C" w:rsidRDefault="0020105C" w:rsidP="0020105C">
      <w:pPr>
        <w:pStyle w:val="A1paragraph0"/>
        <w:ind w:left="0" w:firstLine="0"/>
      </w:pPr>
      <w:r w:rsidRPr="00302C68">
        <w:rPr>
          <w:b/>
        </w:rPr>
        <w:t xml:space="preserve">4. </w:t>
      </w:r>
      <w:r>
        <w:rPr>
          <w:b/>
        </w:rPr>
        <w:tab/>
      </w:r>
      <w:r w:rsidRPr="00302C68">
        <w:rPr>
          <w:b/>
        </w:rPr>
        <w:t>Reduction Per Lot.</w:t>
      </w:r>
      <w:r>
        <w:t xml:space="preserve"> Calculate the reduction per lot as specified in Table 401.03.07-3:</w:t>
      </w:r>
    </w:p>
    <w:p w14:paraId="5C7D474A" w14:textId="7F3BF17C" w:rsidR="00842393" w:rsidRDefault="00842393" w:rsidP="00842393">
      <w:pPr>
        <w:pStyle w:val="A1paragraph0"/>
        <w:ind w:left="0" w:firstLine="0"/>
      </w:pPr>
    </w:p>
    <w:tbl>
      <w:tblPr>
        <w:tblW w:w="5940" w:type="dxa"/>
        <w:jc w:val="center"/>
        <w:tblLook w:val="04A0" w:firstRow="1" w:lastRow="0" w:firstColumn="1" w:lastColumn="0" w:noHBand="0" w:noVBand="1"/>
      </w:tblPr>
      <w:tblGrid>
        <w:gridCol w:w="3440"/>
        <w:gridCol w:w="2500"/>
      </w:tblGrid>
      <w:tr w:rsidR="0020105C" w:rsidRPr="007B0ED8" w14:paraId="2AFDD8C7" w14:textId="77777777" w:rsidTr="0020105C">
        <w:trPr>
          <w:trHeight w:val="315"/>
          <w:jc w:val="center"/>
        </w:trPr>
        <w:tc>
          <w:tcPr>
            <w:tcW w:w="5940" w:type="dxa"/>
            <w:gridSpan w:val="2"/>
            <w:tcBorders>
              <w:top w:val="double" w:sz="6" w:space="0" w:color="auto"/>
              <w:left w:val="nil"/>
              <w:bottom w:val="single" w:sz="8" w:space="0" w:color="auto"/>
              <w:right w:val="nil"/>
            </w:tcBorders>
            <w:shd w:val="clear" w:color="auto" w:fill="auto"/>
            <w:vAlign w:val="center"/>
            <w:hideMark/>
          </w:tcPr>
          <w:p w14:paraId="20BDC366" w14:textId="77777777" w:rsidR="0020105C" w:rsidRPr="007B0ED8" w:rsidRDefault="0020105C" w:rsidP="0020105C">
            <w:pPr>
              <w:jc w:val="center"/>
            </w:pPr>
            <w:r w:rsidRPr="007B0ED8">
              <w:t>Table 401.03.07-3</w:t>
            </w:r>
          </w:p>
        </w:tc>
      </w:tr>
      <w:tr w:rsidR="0020105C" w:rsidRPr="007B0ED8" w14:paraId="1E03FF01" w14:textId="77777777" w:rsidTr="0020105C">
        <w:trPr>
          <w:trHeight w:val="765"/>
          <w:jc w:val="center"/>
        </w:trPr>
        <w:tc>
          <w:tcPr>
            <w:tcW w:w="5940" w:type="dxa"/>
            <w:gridSpan w:val="2"/>
            <w:tcBorders>
              <w:top w:val="nil"/>
              <w:left w:val="nil"/>
              <w:bottom w:val="single" w:sz="8" w:space="0" w:color="auto"/>
              <w:right w:val="nil"/>
            </w:tcBorders>
            <w:shd w:val="clear" w:color="auto" w:fill="auto"/>
            <w:vAlign w:val="center"/>
            <w:hideMark/>
          </w:tcPr>
          <w:p w14:paraId="67721106" w14:textId="77777777" w:rsidR="0020105C" w:rsidRPr="007B0ED8" w:rsidRDefault="0020105C" w:rsidP="0020105C">
            <w:pPr>
              <w:jc w:val="center"/>
            </w:pPr>
            <w:r w:rsidRPr="007B0ED8">
              <w:t>Reduction in Payment for Nonconformance to Air Void Requirements</w:t>
            </w:r>
          </w:p>
        </w:tc>
      </w:tr>
      <w:tr w:rsidR="0020105C" w:rsidRPr="007B0ED8" w14:paraId="2C16F55D"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A5A8B74" w14:textId="77777777" w:rsidR="0020105C" w:rsidRPr="007B0ED8" w:rsidRDefault="0020105C" w:rsidP="0020105C">
            <w:pPr>
              <w:jc w:val="center"/>
            </w:pPr>
            <w:r w:rsidRPr="007B0ED8">
              <w:t>Percent Defective (PD) Per Lot</w:t>
            </w:r>
          </w:p>
        </w:tc>
        <w:tc>
          <w:tcPr>
            <w:tcW w:w="2500" w:type="dxa"/>
            <w:tcBorders>
              <w:top w:val="nil"/>
              <w:left w:val="nil"/>
              <w:bottom w:val="single" w:sz="8" w:space="0" w:color="auto"/>
              <w:right w:val="nil"/>
            </w:tcBorders>
            <w:shd w:val="clear" w:color="auto" w:fill="auto"/>
            <w:noWrap/>
            <w:vAlign w:val="center"/>
            <w:hideMark/>
          </w:tcPr>
          <w:p w14:paraId="1EA49C90" w14:textId="77777777" w:rsidR="0020105C" w:rsidRPr="007B0ED8" w:rsidRDefault="0020105C" w:rsidP="0020105C">
            <w:pPr>
              <w:jc w:val="center"/>
            </w:pPr>
            <w:r w:rsidRPr="007B0ED8">
              <w:t>Reduction Per Lot (%)</w:t>
            </w:r>
          </w:p>
        </w:tc>
      </w:tr>
      <w:tr w:rsidR="0020105C" w:rsidRPr="007B0ED8" w14:paraId="4DD662C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07CFBB58" w14:textId="77777777" w:rsidR="0020105C" w:rsidRPr="007B0ED8" w:rsidRDefault="0020105C" w:rsidP="0020105C">
            <w:pPr>
              <w:jc w:val="center"/>
            </w:pPr>
            <w:r w:rsidRPr="007B0ED8">
              <w:t>0 &lt; PD ≤ 15</w:t>
            </w:r>
          </w:p>
        </w:tc>
        <w:tc>
          <w:tcPr>
            <w:tcW w:w="2500" w:type="dxa"/>
            <w:tcBorders>
              <w:top w:val="nil"/>
              <w:left w:val="nil"/>
              <w:bottom w:val="single" w:sz="8" w:space="0" w:color="auto"/>
              <w:right w:val="nil"/>
            </w:tcBorders>
            <w:shd w:val="clear" w:color="auto" w:fill="auto"/>
            <w:noWrap/>
            <w:vAlign w:val="center"/>
            <w:hideMark/>
          </w:tcPr>
          <w:p w14:paraId="4752C82E" w14:textId="77777777" w:rsidR="0020105C" w:rsidRPr="007B0ED8" w:rsidRDefault="0020105C" w:rsidP="0020105C">
            <w:pPr>
              <w:jc w:val="center"/>
            </w:pPr>
            <w:r w:rsidRPr="007B0ED8">
              <w:t>0</w:t>
            </w:r>
          </w:p>
        </w:tc>
      </w:tr>
      <w:tr w:rsidR="0020105C" w:rsidRPr="007B0ED8" w14:paraId="58CABA3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499475D" w14:textId="77777777" w:rsidR="0020105C" w:rsidRPr="007B0ED8" w:rsidRDefault="0020105C" w:rsidP="0020105C">
            <w:pPr>
              <w:jc w:val="center"/>
            </w:pPr>
            <w:r w:rsidRPr="007B0ED8">
              <w:t>15 &lt; PD ≤ 30</w:t>
            </w:r>
          </w:p>
        </w:tc>
        <w:tc>
          <w:tcPr>
            <w:tcW w:w="2500" w:type="dxa"/>
            <w:tcBorders>
              <w:top w:val="nil"/>
              <w:left w:val="nil"/>
              <w:bottom w:val="single" w:sz="8" w:space="0" w:color="auto"/>
              <w:right w:val="nil"/>
            </w:tcBorders>
            <w:shd w:val="clear" w:color="auto" w:fill="auto"/>
            <w:noWrap/>
            <w:vAlign w:val="center"/>
            <w:hideMark/>
          </w:tcPr>
          <w:p w14:paraId="77537C0B" w14:textId="77777777" w:rsidR="0020105C" w:rsidRPr="007B0ED8" w:rsidRDefault="0020105C" w:rsidP="0020105C">
            <w:pPr>
              <w:jc w:val="center"/>
            </w:pPr>
            <w:r w:rsidRPr="007B0ED8">
              <w:t>0.5</w:t>
            </w:r>
          </w:p>
        </w:tc>
      </w:tr>
      <w:tr w:rsidR="0020105C" w:rsidRPr="007B0ED8" w14:paraId="6ED5E839"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7456B282" w14:textId="77777777" w:rsidR="0020105C" w:rsidRPr="007B0ED8" w:rsidRDefault="0020105C" w:rsidP="0020105C">
            <w:pPr>
              <w:jc w:val="center"/>
            </w:pPr>
            <w:r w:rsidRPr="007B0ED8">
              <w:t>30 &lt; PD ≤ 35</w:t>
            </w:r>
          </w:p>
        </w:tc>
        <w:tc>
          <w:tcPr>
            <w:tcW w:w="2500" w:type="dxa"/>
            <w:tcBorders>
              <w:top w:val="nil"/>
              <w:left w:val="nil"/>
              <w:bottom w:val="single" w:sz="8" w:space="0" w:color="auto"/>
              <w:right w:val="nil"/>
            </w:tcBorders>
            <w:shd w:val="clear" w:color="auto" w:fill="auto"/>
            <w:noWrap/>
            <w:vAlign w:val="center"/>
            <w:hideMark/>
          </w:tcPr>
          <w:p w14:paraId="3D0B1FF6" w14:textId="77777777" w:rsidR="0020105C" w:rsidRPr="007B0ED8" w:rsidRDefault="0020105C" w:rsidP="0020105C">
            <w:pPr>
              <w:jc w:val="center"/>
            </w:pPr>
            <w:r w:rsidRPr="007B0ED8">
              <w:t>2</w:t>
            </w:r>
          </w:p>
        </w:tc>
      </w:tr>
      <w:tr w:rsidR="0020105C" w:rsidRPr="007B0ED8" w14:paraId="49FE15B6"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F3AB3F7" w14:textId="77777777" w:rsidR="0020105C" w:rsidRPr="007B0ED8" w:rsidRDefault="0020105C" w:rsidP="0020105C">
            <w:pPr>
              <w:jc w:val="center"/>
            </w:pPr>
            <w:r w:rsidRPr="007B0ED8">
              <w:t>35 &lt; PD ≤ 40</w:t>
            </w:r>
          </w:p>
        </w:tc>
        <w:tc>
          <w:tcPr>
            <w:tcW w:w="2500" w:type="dxa"/>
            <w:tcBorders>
              <w:top w:val="nil"/>
              <w:left w:val="nil"/>
              <w:bottom w:val="single" w:sz="8" w:space="0" w:color="auto"/>
              <w:right w:val="nil"/>
            </w:tcBorders>
            <w:shd w:val="clear" w:color="auto" w:fill="auto"/>
            <w:noWrap/>
            <w:vAlign w:val="center"/>
            <w:hideMark/>
          </w:tcPr>
          <w:p w14:paraId="2A16DBE1" w14:textId="77777777" w:rsidR="0020105C" w:rsidRPr="007B0ED8" w:rsidRDefault="0020105C" w:rsidP="0020105C">
            <w:pPr>
              <w:jc w:val="center"/>
            </w:pPr>
            <w:r w:rsidRPr="007B0ED8">
              <w:t>10</w:t>
            </w:r>
          </w:p>
        </w:tc>
      </w:tr>
      <w:tr w:rsidR="0020105C" w:rsidRPr="007B0ED8" w14:paraId="3D5A111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393D231" w14:textId="77777777" w:rsidR="0020105C" w:rsidRPr="007B0ED8" w:rsidRDefault="0020105C" w:rsidP="0020105C">
            <w:pPr>
              <w:jc w:val="center"/>
            </w:pPr>
            <w:r w:rsidRPr="007B0ED8">
              <w:t>40 &lt; PD ≤ 45</w:t>
            </w:r>
          </w:p>
        </w:tc>
        <w:tc>
          <w:tcPr>
            <w:tcW w:w="2500" w:type="dxa"/>
            <w:tcBorders>
              <w:top w:val="nil"/>
              <w:left w:val="nil"/>
              <w:bottom w:val="single" w:sz="8" w:space="0" w:color="auto"/>
              <w:right w:val="nil"/>
            </w:tcBorders>
            <w:shd w:val="clear" w:color="auto" w:fill="auto"/>
            <w:noWrap/>
            <w:vAlign w:val="center"/>
            <w:hideMark/>
          </w:tcPr>
          <w:p w14:paraId="48F36AEE" w14:textId="77777777" w:rsidR="0020105C" w:rsidRPr="007B0ED8" w:rsidRDefault="0020105C" w:rsidP="0020105C">
            <w:pPr>
              <w:jc w:val="center"/>
            </w:pPr>
            <w:r w:rsidRPr="007B0ED8">
              <w:t>15</w:t>
            </w:r>
          </w:p>
        </w:tc>
      </w:tr>
      <w:tr w:rsidR="0020105C" w:rsidRPr="007B0ED8" w14:paraId="063FA04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434E7706" w14:textId="77777777" w:rsidR="0020105C" w:rsidRPr="007B0ED8" w:rsidRDefault="0020105C" w:rsidP="0020105C">
            <w:pPr>
              <w:jc w:val="center"/>
            </w:pPr>
            <w:r w:rsidRPr="007B0ED8">
              <w:t>45 &lt; PD ≤ 50</w:t>
            </w:r>
          </w:p>
        </w:tc>
        <w:tc>
          <w:tcPr>
            <w:tcW w:w="2500" w:type="dxa"/>
            <w:tcBorders>
              <w:top w:val="nil"/>
              <w:left w:val="nil"/>
              <w:bottom w:val="single" w:sz="8" w:space="0" w:color="auto"/>
              <w:right w:val="nil"/>
            </w:tcBorders>
            <w:shd w:val="clear" w:color="auto" w:fill="auto"/>
            <w:noWrap/>
            <w:vAlign w:val="center"/>
            <w:hideMark/>
          </w:tcPr>
          <w:p w14:paraId="3438E896" w14:textId="77777777" w:rsidR="0020105C" w:rsidRPr="007B0ED8" w:rsidRDefault="0020105C" w:rsidP="0020105C">
            <w:pPr>
              <w:jc w:val="center"/>
            </w:pPr>
            <w:r w:rsidRPr="007B0ED8">
              <w:t>20</w:t>
            </w:r>
          </w:p>
        </w:tc>
      </w:tr>
      <w:tr w:rsidR="0020105C" w:rsidRPr="007B0ED8" w14:paraId="2C694C02"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1F593B2" w14:textId="77777777" w:rsidR="0020105C" w:rsidRPr="007B0ED8" w:rsidRDefault="0020105C" w:rsidP="0020105C">
            <w:pPr>
              <w:jc w:val="center"/>
            </w:pPr>
            <w:r w:rsidRPr="007B0ED8">
              <w:lastRenderedPageBreak/>
              <w:t>50 &lt; PD ≤ 60</w:t>
            </w:r>
          </w:p>
        </w:tc>
        <w:tc>
          <w:tcPr>
            <w:tcW w:w="2500" w:type="dxa"/>
            <w:tcBorders>
              <w:top w:val="nil"/>
              <w:left w:val="nil"/>
              <w:bottom w:val="single" w:sz="8" w:space="0" w:color="auto"/>
              <w:right w:val="nil"/>
            </w:tcBorders>
            <w:shd w:val="clear" w:color="auto" w:fill="auto"/>
            <w:noWrap/>
            <w:vAlign w:val="center"/>
            <w:hideMark/>
          </w:tcPr>
          <w:p w14:paraId="552FF8D1" w14:textId="77777777" w:rsidR="0020105C" w:rsidRPr="007B0ED8" w:rsidRDefault="0020105C" w:rsidP="0020105C">
            <w:pPr>
              <w:jc w:val="center"/>
            </w:pPr>
            <w:r w:rsidRPr="007B0ED8">
              <w:t>30</w:t>
            </w:r>
          </w:p>
        </w:tc>
      </w:tr>
      <w:tr w:rsidR="0020105C" w:rsidRPr="007B0ED8" w14:paraId="668324BB"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E95B9A6" w14:textId="77777777" w:rsidR="0020105C" w:rsidRPr="007B0ED8" w:rsidRDefault="0020105C" w:rsidP="0020105C">
            <w:pPr>
              <w:jc w:val="center"/>
            </w:pPr>
            <w:r w:rsidRPr="007B0ED8">
              <w:t>60 &lt; PD ≤ 75</w:t>
            </w:r>
          </w:p>
        </w:tc>
        <w:tc>
          <w:tcPr>
            <w:tcW w:w="2500" w:type="dxa"/>
            <w:tcBorders>
              <w:top w:val="nil"/>
              <w:left w:val="nil"/>
              <w:bottom w:val="single" w:sz="8" w:space="0" w:color="auto"/>
              <w:right w:val="nil"/>
            </w:tcBorders>
            <w:shd w:val="clear" w:color="auto" w:fill="auto"/>
            <w:noWrap/>
            <w:vAlign w:val="center"/>
            <w:hideMark/>
          </w:tcPr>
          <w:p w14:paraId="30FFF5BD" w14:textId="77777777" w:rsidR="0020105C" w:rsidRPr="007B0ED8" w:rsidRDefault="0020105C" w:rsidP="0020105C">
            <w:pPr>
              <w:jc w:val="center"/>
            </w:pPr>
            <w:r w:rsidRPr="007B0ED8">
              <w:t>45</w:t>
            </w:r>
          </w:p>
        </w:tc>
      </w:tr>
      <w:tr w:rsidR="0020105C" w:rsidRPr="007B0ED8" w14:paraId="50E87760" w14:textId="77777777" w:rsidTr="0020105C">
        <w:trPr>
          <w:trHeight w:val="315"/>
          <w:jc w:val="center"/>
        </w:trPr>
        <w:tc>
          <w:tcPr>
            <w:tcW w:w="3440" w:type="dxa"/>
            <w:tcBorders>
              <w:top w:val="nil"/>
              <w:left w:val="nil"/>
              <w:bottom w:val="double" w:sz="6" w:space="0" w:color="auto"/>
              <w:right w:val="nil"/>
            </w:tcBorders>
            <w:shd w:val="clear" w:color="auto" w:fill="auto"/>
            <w:noWrap/>
            <w:vAlign w:val="center"/>
            <w:hideMark/>
          </w:tcPr>
          <w:p w14:paraId="5025084D" w14:textId="77777777" w:rsidR="0020105C" w:rsidRPr="007B0ED8" w:rsidRDefault="0020105C" w:rsidP="0020105C">
            <w:pPr>
              <w:jc w:val="center"/>
            </w:pPr>
            <w:r w:rsidRPr="007B0ED8">
              <w:t>PD &gt; 75</w:t>
            </w:r>
          </w:p>
        </w:tc>
        <w:tc>
          <w:tcPr>
            <w:tcW w:w="2500" w:type="dxa"/>
            <w:tcBorders>
              <w:top w:val="nil"/>
              <w:left w:val="nil"/>
              <w:bottom w:val="double" w:sz="6" w:space="0" w:color="auto"/>
              <w:right w:val="nil"/>
            </w:tcBorders>
            <w:shd w:val="clear" w:color="auto" w:fill="auto"/>
            <w:noWrap/>
            <w:vAlign w:val="center"/>
            <w:hideMark/>
          </w:tcPr>
          <w:p w14:paraId="37BC612B" w14:textId="77777777" w:rsidR="0020105C" w:rsidRPr="007B0ED8" w:rsidRDefault="0020105C" w:rsidP="0020105C">
            <w:pPr>
              <w:jc w:val="center"/>
            </w:pPr>
            <w:r w:rsidRPr="007B0ED8">
              <w:t>Remove &amp; Replace</w:t>
            </w:r>
          </w:p>
        </w:tc>
      </w:tr>
    </w:tbl>
    <w:p w14:paraId="6FB6E92F" w14:textId="08C7F13F" w:rsidR="00842393" w:rsidRDefault="00842393" w:rsidP="00842393">
      <w:pPr>
        <w:pStyle w:val="A1paragraph0"/>
        <w:ind w:left="0" w:firstLine="0"/>
      </w:pPr>
    </w:p>
    <w:p w14:paraId="330007CF" w14:textId="77777777" w:rsidR="0020105C" w:rsidRDefault="0020105C" w:rsidP="0020105C">
      <w:pPr>
        <w:pStyle w:val="ListParagraph"/>
        <w:widowControl w:val="0"/>
        <w:tabs>
          <w:tab w:val="left" w:pos="540"/>
        </w:tabs>
        <w:spacing w:before="115"/>
        <w:ind w:right="179" w:hanging="720"/>
        <w:rPr>
          <w:sz w:val="20"/>
          <w:szCs w:val="20"/>
        </w:rPr>
      </w:pPr>
      <w:r>
        <w:rPr>
          <w:b/>
          <w:bCs/>
          <w:sz w:val="20"/>
          <w:szCs w:val="20"/>
        </w:rPr>
        <w:t xml:space="preserve">5. </w:t>
      </w:r>
      <w:r>
        <w:rPr>
          <w:b/>
          <w:bCs/>
          <w:sz w:val="20"/>
          <w:szCs w:val="20"/>
        </w:rPr>
        <w:tab/>
      </w:r>
      <w:r>
        <w:rPr>
          <w:b/>
          <w:bCs/>
          <w:sz w:val="20"/>
          <w:szCs w:val="20"/>
        </w:rPr>
        <w:tab/>
        <w:t xml:space="preserve">Outlier Detection. </w:t>
      </w:r>
      <w:r>
        <w:rPr>
          <w:sz w:val="20"/>
          <w:szCs w:val="20"/>
        </w:rPr>
        <w:t>If PD &lt; 10, the Laboratory will not screen for outliers. If PD ≥ 10, the Laboratory will screen</w:t>
      </w:r>
      <w:r>
        <w:rPr>
          <w:spacing w:val="-2"/>
          <w:sz w:val="20"/>
          <w:szCs w:val="20"/>
        </w:rPr>
        <w:t xml:space="preserve"> </w:t>
      </w:r>
      <w:r>
        <w:rPr>
          <w:sz w:val="20"/>
          <w:szCs w:val="20"/>
        </w:rPr>
        <w:t>acceptance</w:t>
      </w:r>
      <w:r>
        <w:rPr>
          <w:w w:val="99"/>
          <w:sz w:val="20"/>
          <w:szCs w:val="20"/>
        </w:rPr>
        <w:t xml:space="preserve"> </w:t>
      </w:r>
      <w:r>
        <w:rPr>
          <w:sz w:val="20"/>
          <w:szCs w:val="20"/>
        </w:rPr>
        <w:t>cores for outliers using a statistically valid procedure. The following procedure applies only for a sample</w:t>
      </w:r>
      <w:r>
        <w:rPr>
          <w:spacing w:val="32"/>
          <w:sz w:val="20"/>
          <w:szCs w:val="20"/>
        </w:rPr>
        <w:t xml:space="preserve"> </w:t>
      </w:r>
      <w:r>
        <w:rPr>
          <w:sz w:val="20"/>
          <w:szCs w:val="20"/>
        </w:rPr>
        <w:t>size</w:t>
      </w:r>
      <w:r>
        <w:rPr>
          <w:w w:val="99"/>
          <w:sz w:val="20"/>
          <w:szCs w:val="20"/>
        </w:rPr>
        <w:t xml:space="preserve"> </w:t>
      </w:r>
      <w:r>
        <w:rPr>
          <w:sz w:val="20"/>
          <w:szCs w:val="20"/>
        </w:rPr>
        <w:t>of 5 or</w:t>
      </w:r>
      <w:r>
        <w:rPr>
          <w:spacing w:val="-2"/>
          <w:sz w:val="20"/>
          <w:szCs w:val="20"/>
        </w:rPr>
        <w:t xml:space="preserve"> </w:t>
      </w:r>
      <w:r>
        <w:rPr>
          <w:sz w:val="20"/>
          <w:szCs w:val="20"/>
        </w:rPr>
        <w:t>10.</w:t>
      </w:r>
    </w:p>
    <w:p w14:paraId="23384DB8" w14:textId="77777777" w:rsidR="0020105C" w:rsidRDefault="0020105C">
      <w:pPr>
        <w:pStyle w:val="ListParagraph"/>
        <w:widowControl w:val="0"/>
        <w:numPr>
          <w:ilvl w:val="1"/>
          <w:numId w:val="14"/>
        </w:numPr>
        <w:tabs>
          <w:tab w:val="left" w:pos="1397"/>
        </w:tabs>
        <w:spacing w:before="160" w:line="208" w:lineRule="exact"/>
        <w:ind w:right="186"/>
        <w:contextualSpacing w:val="0"/>
        <w:rPr>
          <w:sz w:val="20"/>
          <w:szCs w:val="20"/>
        </w:rPr>
      </w:pPr>
      <w:r>
        <w:rPr>
          <w:position w:val="2"/>
          <w:sz w:val="20"/>
        </w:rPr>
        <w:t>The</w:t>
      </w:r>
      <w:r>
        <w:rPr>
          <w:spacing w:val="-4"/>
          <w:position w:val="2"/>
          <w:sz w:val="20"/>
        </w:rPr>
        <w:t xml:space="preserve"> </w:t>
      </w:r>
      <w:r>
        <w:rPr>
          <w:position w:val="2"/>
          <w:sz w:val="20"/>
        </w:rPr>
        <w:t>Laboratory</w:t>
      </w:r>
      <w:r>
        <w:rPr>
          <w:spacing w:val="-3"/>
          <w:position w:val="2"/>
          <w:sz w:val="20"/>
        </w:rPr>
        <w:t xml:space="preserve"> </w:t>
      </w:r>
      <w:r>
        <w:rPr>
          <w:position w:val="2"/>
          <w:sz w:val="20"/>
        </w:rPr>
        <w:t>will</w:t>
      </w:r>
      <w:r>
        <w:rPr>
          <w:spacing w:val="-5"/>
          <w:position w:val="2"/>
          <w:sz w:val="20"/>
        </w:rPr>
        <w:t xml:space="preserve"> </w:t>
      </w:r>
      <w:r>
        <w:rPr>
          <w:position w:val="2"/>
          <w:sz w:val="20"/>
        </w:rPr>
        <w:t>arrange</w:t>
      </w:r>
      <w:r>
        <w:rPr>
          <w:spacing w:val="-4"/>
          <w:position w:val="2"/>
          <w:sz w:val="20"/>
        </w:rPr>
        <w:t xml:space="preserve"> </w:t>
      </w:r>
      <w:r>
        <w:rPr>
          <w:position w:val="2"/>
          <w:sz w:val="20"/>
        </w:rPr>
        <w:t>the</w:t>
      </w:r>
      <w:r>
        <w:rPr>
          <w:spacing w:val="-4"/>
          <w:position w:val="2"/>
          <w:sz w:val="20"/>
        </w:rPr>
        <w:t xml:space="preserve"> </w:t>
      </w:r>
      <w:r>
        <w:rPr>
          <w:position w:val="2"/>
          <w:sz w:val="20"/>
        </w:rPr>
        <w:t>core</w:t>
      </w:r>
      <w:r>
        <w:rPr>
          <w:spacing w:val="-4"/>
          <w:position w:val="2"/>
          <w:sz w:val="20"/>
        </w:rPr>
        <w:t xml:space="preserve"> </w:t>
      </w:r>
      <w:r>
        <w:rPr>
          <w:position w:val="2"/>
          <w:sz w:val="20"/>
        </w:rPr>
        <w:t>results</w:t>
      </w:r>
      <w:r>
        <w:rPr>
          <w:spacing w:val="-5"/>
          <w:position w:val="2"/>
          <w:sz w:val="20"/>
        </w:rPr>
        <w:t xml:space="preserve"> </w:t>
      </w:r>
      <w:r>
        <w:rPr>
          <w:position w:val="2"/>
          <w:sz w:val="20"/>
        </w:rPr>
        <w:t>in</w:t>
      </w:r>
      <w:r>
        <w:rPr>
          <w:spacing w:val="-6"/>
          <w:position w:val="2"/>
          <w:sz w:val="20"/>
        </w:rPr>
        <w:t xml:space="preserve"> </w:t>
      </w:r>
      <w:r>
        <w:rPr>
          <w:position w:val="2"/>
          <w:sz w:val="20"/>
        </w:rPr>
        <w:t>ascending</w:t>
      </w:r>
      <w:r>
        <w:rPr>
          <w:spacing w:val="-6"/>
          <w:position w:val="2"/>
          <w:sz w:val="20"/>
        </w:rPr>
        <w:t xml:space="preserve"> </w:t>
      </w:r>
      <w:r>
        <w:rPr>
          <w:position w:val="2"/>
          <w:sz w:val="20"/>
        </w:rPr>
        <w:t>order,</w:t>
      </w:r>
      <w:r>
        <w:rPr>
          <w:spacing w:val="-4"/>
          <w:position w:val="2"/>
          <w:sz w:val="20"/>
        </w:rPr>
        <w:t xml:space="preserve"> </w:t>
      </w:r>
      <w:r>
        <w:rPr>
          <w:position w:val="2"/>
          <w:sz w:val="20"/>
        </w:rPr>
        <w:t>in</w:t>
      </w:r>
      <w:r>
        <w:rPr>
          <w:spacing w:val="-6"/>
          <w:position w:val="2"/>
          <w:sz w:val="20"/>
        </w:rPr>
        <w:t xml:space="preserve"> </w:t>
      </w:r>
      <w:r>
        <w:rPr>
          <w:position w:val="2"/>
          <w:sz w:val="20"/>
        </w:rPr>
        <w:t>which</w:t>
      </w:r>
      <w:r>
        <w:rPr>
          <w:spacing w:val="-6"/>
          <w:position w:val="2"/>
          <w:sz w:val="20"/>
        </w:rPr>
        <w:t xml:space="preserve"> </w:t>
      </w:r>
      <w:r>
        <w:rPr>
          <w:position w:val="2"/>
          <w:sz w:val="20"/>
        </w:rPr>
        <w:t>X</w:t>
      </w:r>
      <w:r>
        <w:rPr>
          <w:sz w:val="13"/>
        </w:rPr>
        <w:t>1</w:t>
      </w:r>
      <w:r>
        <w:rPr>
          <w:spacing w:val="-3"/>
          <w:sz w:val="13"/>
        </w:rPr>
        <w:t xml:space="preserve"> </w:t>
      </w:r>
      <w:r>
        <w:rPr>
          <w:position w:val="2"/>
          <w:sz w:val="20"/>
        </w:rPr>
        <w:t>represents</w:t>
      </w:r>
      <w:r>
        <w:rPr>
          <w:spacing w:val="-5"/>
          <w:position w:val="2"/>
          <w:sz w:val="20"/>
        </w:rPr>
        <w:t xml:space="preserve"> </w:t>
      </w:r>
      <w:r>
        <w:rPr>
          <w:position w:val="2"/>
          <w:sz w:val="20"/>
        </w:rPr>
        <w:t>the</w:t>
      </w:r>
      <w:r>
        <w:rPr>
          <w:spacing w:val="-4"/>
          <w:position w:val="2"/>
          <w:sz w:val="20"/>
        </w:rPr>
        <w:t xml:space="preserve"> </w:t>
      </w:r>
      <w:r>
        <w:rPr>
          <w:position w:val="2"/>
          <w:sz w:val="20"/>
        </w:rPr>
        <w:t>smallest</w:t>
      </w:r>
      <w:r>
        <w:rPr>
          <w:spacing w:val="-5"/>
          <w:position w:val="2"/>
          <w:sz w:val="20"/>
        </w:rPr>
        <w:t xml:space="preserve"> </w:t>
      </w:r>
      <w:r>
        <w:rPr>
          <w:position w:val="2"/>
          <w:sz w:val="20"/>
        </w:rPr>
        <w:t>value</w:t>
      </w:r>
      <w:r>
        <w:rPr>
          <w:spacing w:val="-4"/>
          <w:position w:val="2"/>
          <w:sz w:val="20"/>
        </w:rPr>
        <w:t xml:space="preserve"> </w:t>
      </w:r>
      <w:r>
        <w:rPr>
          <w:position w:val="2"/>
          <w:sz w:val="20"/>
        </w:rPr>
        <w:t>and</w:t>
      </w:r>
      <w:r>
        <w:rPr>
          <w:spacing w:val="-3"/>
          <w:position w:val="2"/>
          <w:sz w:val="20"/>
        </w:rPr>
        <w:t xml:space="preserve"> </w:t>
      </w:r>
      <w:r>
        <w:rPr>
          <w:position w:val="2"/>
          <w:sz w:val="20"/>
        </w:rPr>
        <w:t>X</w:t>
      </w:r>
      <w:r>
        <w:rPr>
          <w:sz w:val="13"/>
        </w:rPr>
        <w:t>N</w:t>
      </w:r>
      <w:r>
        <w:rPr>
          <w:w w:val="99"/>
          <w:sz w:val="13"/>
        </w:rPr>
        <w:t xml:space="preserve"> </w:t>
      </w:r>
      <w:r>
        <w:rPr>
          <w:sz w:val="20"/>
        </w:rPr>
        <w:t>represents the largest value.</w:t>
      </w:r>
    </w:p>
    <w:p w14:paraId="420A4431" w14:textId="77777777" w:rsidR="0020105C" w:rsidRPr="00302C68" w:rsidRDefault="0020105C">
      <w:pPr>
        <w:pStyle w:val="ListParagraph"/>
        <w:widowControl w:val="0"/>
        <w:numPr>
          <w:ilvl w:val="1"/>
          <w:numId w:val="14"/>
        </w:numPr>
        <w:tabs>
          <w:tab w:val="left" w:pos="1397"/>
        </w:tabs>
        <w:spacing w:before="1"/>
        <w:ind w:right="186"/>
        <w:contextualSpacing w:val="0"/>
        <w:rPr>
          <w:sz w:val="20"/>
          <w:szCs w:val="20"/>
        </w:rPr>
      </w:pPr>
      <w:r>
        <w:rPr>
          <w:position w:val="2"/>
          <w:sz w:val="20"/>
        </w:rPr>
        <w:t>If X</w:t>
      </w:r>
      <w:r>
        <w:rPr>
          <w:sz w:val="13"/>
        </w:rPr>
        <w:t xml:space="preserve">N </w:t>
      </w:r>
      <w:r>
        <w:rPr>
          <w:position w:val="2"/>
          <w:sz w:val="20"/>
        </w:rPr>
        <w:t>is suspected of being an outlier, the Laboratory will</w:t>
      </w:r>
      <w:r>
        <w:rPr>
          <w:spacing w:val="-21"/>
          <w:position w:val="2"/>
          <w:sz w:val="20"/>
        </w:rPr>
        <w:t xml:space="preserve"> </w:t>
      </w:r>
      <w:r>
        <w:rPr>
          <w:position w:val="2"/>
          <w:sz w:val="20"/>
        </w:rPr>
        <w:t>calculate:</w:t>
      </w:r>
    </w:p>
    <w:p w14:paraId="1EE6D60F" w14:textId="77777777" w:rsidR="0020105C" w:rsidRDefault="0020105C" w:rsidP="0020105C">
      <w:pPr>
        <w:pStyle w:val="ListParagraph"/>
        <w:widowControl w:val="0"/>
        <w:tabs>
          <w:tab w:val="left" w:pos="1397"/>
        </w:tabs>
        <w:spacing w:before="1"/>
        <w:ind w:left="0" w:right="186"/>
        <w:rPr>
          <w:position w:val="2"/>
          <w:sz w:val="20"/>
        </w:rPr>
      </w:pPr>
    </w:p>
    <w:p w14:paraId="18AEB127" w14:textId="3FCC08A4" w:rsidR="0020105C" w:rsidRPr="007D56D3" w:rsidRDefault="0020105C" w:rsidP="0020105C">
      <w:pPr>
        <w:pStyle w:val="ListParagraph"/>
        <w:widowControl w:val="0"/>
        <w:tabs>
          <w:tab w:val="left" w:pos="1397"/>
        </w:tabs>
        <w:spacing w:before="1"/>
        <w:ind w:left="0" w:right="186"/>
        <w:jc w:val="center"/>
        <w:rPr>
          <w:sz w:val="20"/>
          <w:szCs w:val="20"/>
        </w:rPr>
      </w:pPr>
      <w:r w:rsidRPr="002F4E4D">
        <w:rPr>
          <w:noProof/>
        </w:rPr>
        <w:drawing>
          <wp:inline distT="0" distB="0" distL="0" distR="0" wp14:anchorId="256F34F9" wp14:editId="09092B3A">
            <wp:extent cx="1148080" cy="4038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p>
    <w:p w14:paraId="00CEE563" w14:textId="77777777" w:rsidR="0020105C" w:rsidRDefault="0020105C" w:rsidP="0020105C">
      <w:pPr>
        <w:spacing w:before="2"/>
        <w:rPr>
          <w:sz w:val="12"/>
          <w:szCs w:val="12"/>
        </w:rPr>
      </w:pPr>
    </w:p>
    <w:p w14:paraId="450BC8D7" w14:textId="77777777" w:rsidR="0020105C" w:rsidRPr="00302C68" w:rsidRDefault="0020105C">
      <w:pPr>
        <w:pStyle w:val="ListParagraph"/>
        <w:widowControl w:val="0"/>
        <w:numPr>
          <w:ilvl w:val="1"/>
          <w:numId w:val="14"/>
        </w:numPr>
        <w:tabs>
          <w:tab w:val="left" w:pos="1397"/>
        </w:tabs>
        <w:spacing w:line="208" w:lineRule="exact"/>
        <w:ind w:right="186"/>
        <w:contextualSpacing w:val="0"/>
        <w:rPr>
          <w:sz w:val="20"/>
          <w:szCs w:val="20"/>
        </w:rPr>
      </w:pPr>
      <w:r>
        <w:rPr>
          <w:position w:val="2"/>
          <w:sz w:val="20"/>
        </w:rPr>
        <w:t>If X</w:t>
      </w:r>
      <w:r>
        <w:rPr>
          <w:sz w:val="13"/>
        </w:rPr>
        <w:t xml:space="preserve">1 </w:t>
      </w:r>
      <w:r>
        <w:rPr>
          <w:position w:val="2"/>
          <w:sz w:val="20"/>
        </w:rPr>
        <w:t>is suspected of being an outlier, the Laboratory will</w:t>
      </w:r>
      <w:r>
        <w:rPr>
          <w:spacing w:val="-22"/>
          <w:position w:val="2"/>
          <w:sz w:val="20"/>
        </w:rPr>
        <w:t xml:space="preserve"> </w:t>
      </w:r>
      <w:r>
        <w:rPr>
          <w:position w:val="2"/>
          <w:sz w:val="20"/>
        </w:rPr>
        <w:t>calculate:</w:t>
      </w:r>
    </w:p>
    <w:p w14:paraId="7024ACCB" w14:textId="77777777" w:rsidR="0020105C" w:rsidRDefault="0020105C" w:rsidP="0020105C">
      <w:pPr>
        <w:pStyle w:val="ListParagraph"/>
        <w:widowControl w:val="0"/>
        <w:tabs>
          <w:tab w:val="left" w:pos="1397"/>
        </w:tabs>
        <w:spacing w:line="208" w:lineRule="exact"/>
        <w:ind w:left="0" w:right="186"/>
        <w:rPr>
          <w:position w:val="2"/>
          <w:sz w:val="20"/>
        </w:rPr>
      </w:pPr>
    </w:p>
    <w:p w14:paraId="4A05D13F" w14:textId="1AF6BF45" w:rsidR="0020105C" w:rsidRPr="008200D6" w:rsidRDefault="0020105C" w:rsidP="0020105C">
      <w:pPr>
        <w:pStyle w:val="ListParagraph"/>
        <w:widowControl w:val="0"/>
        <w:tabs>
          <w:tab w:val="left" w:pos="1397"/>
        </w:tabs>
        <w:spacing w:before="1"/>
        <w:ind w:left="0" w:right="186"/>
        <w:contextualSpacing w:val="0"/>
        <w:jc w:val="center"/>
        <w:rPr>
          <w:sz w:val="20"/>
          <w:szCs w:val="20"/>
        </w:rPr>
      </w:pPr>
      <w:r w:rsidRPr="002F4E4D">
        <w:rPr>
          <w:noProof/>
        </w:rPr>
        <w:drawing>
          <wp:inline distT="0" distB="0" distL="0" distR="0" wp14:anchorId="364FEB3B" wp14:editId="74812F0B">
            <wp:extent cx="893445" cy="42545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93445" cy="425450"/>
                    </a:xfrm>
                    <a:prstGeom prst="rect">
                      <a:avLst/>
                    </a:prstGeom>
                    <a:noFill/>
                    <a:ln>
                      <a:noFill/>
                    </a:ln>
                  </pic:spPr>
                </pic:pic>
              </a:graphicData>
            </a:graphic>
          </wp:inline>
        </w:drawing>
      </w:r>
    </w:p>
    <w:p w14:paraId="0F76ADE9" w14:textId="77777777" w:rsidR="0020105C" w:rsidRDefault="0020105C" w:rsidP="0020105C">
      <w:pPr>
        <w:spacing w:line="108" w:lineRule="exact"/>
        <w:ind w:right="296"/>
        <w:jc w:val="both"/>
        <w:rPr>
          <w:rFonts w:ascii="Cambria Math" w:eastAsia="Cambria Math" w:hAnsi="Cambria Math" w:cs="Cambria Math"/>
          <w:sz w:val="18"/>
          <w:szCs w:val="18"/>
        </w:rPr>
      </w:pPr>
    </w:p>
    <w:p w14:paraId="56FA8847" w14:textId="77777777" w:rsidR="0020105C" w:rsidRDefault="0020105C">
      <w:pPr>
        <w:pStyle w:val="ListParagraph"/>
        <w:widowControl w:val="0"/>
        <w:numPr>
          <w:ilvl w:val="1"/>
          <w:numId w:val="14"/>
        </w:numPr>
        <w:tabs>
          <w:tab w:val="left" w:pos="1397"/>
        </w:tabs>
        <w:spacing w:line="203" w:lineRule="exact"/>
        <w:ind w:right="186"/>
        <w:contextualSpacing w:val="0"/>
        <w:rPr>
          <w:sz w:val="20"/>
          <w:szCs w:val="20"/>
        </w:rPr>
      </w:pPr>
      <w:r>
        <w:rPr>
          <w:sz w:val="20"/>
        </w:rPr>
        <w:t>For</w:t>
      </w:r>
      <w:r>
        <w:rPr>
          <w:spacing w:val="32"/>
          <w:sz w:val="20"/>
        </w:rPr>
        <w:t xml:space="preserve"> </w:t>
      </w:r>
      <w:r>
        <w:rPr>
          <w:sz w:val="20"/>
        </w:rPr>
        <w:t>N</w:t>
      </w:r>
      <w:r>
        <w:rPr>
          <w:spacing w:val="32"/>
          <w:sz w:val="20"/>
        </w:rPr>
        <w:t xml:space="preserve"> </w:t>
      </w:r>
      <w:r>
        <w:rPr>
          <w:sz w:val="20"/>
        </w:rPr>
        <w:t>=</w:t>
      </w:r>
      <w:r>
        <w:rPr>
          <w:spacing w:val="32"/>
          <w:sz w:val="20"/>
        </w:rPr>
        <w:t xml:space="preserve"> </w:t>
      </w:r>
      <w:r>
        <w:rPr>
          <w:sz w:val="20"/>
        </w:rPr>
        <w:t>5</w:t>
      </w:r>
      <w:r>
        <w:rPr>
          <w:spacing w:val="32"/>
          <w:sz w:val="20"/>
        </w:rPr>
        <w:t xml:space="preserve"> </w:t>
      </w:r>
      <w:r>
        <w:rPr>
          <w:sz w:val="20"/>
        </w:rPr>
        <w:t>if</w:t>
      </w:r>
      <w:r>
        <w:rPr>
          <w:spacing w:val="31"/>
          <w:sz w:val="20"/>
        </w:rPr>
        <w:t xml:space="preserve"> </w:t>
      </w:r>
      <w:r>
        <w:rPr>
          <w:sz w:val="20"/>
        </w:rPr>
        <w:t>R</w:t>
      </w:r>
      <w:r>
        <w:rPr>
          <w:spacing w:val="33"/>
          <w:sz w:val="20"/>
        </w:rPr>
        <w:t xml:space="preserve"> </w:t>
      </w:r>
      <w:r>
        <w:rPr>
          <w:sz w:val="20"/>
        </w:rPr>
        <w:t>&gt;</w:t>
      </w:r>
      <w:r>
        <w:rPr>
          <w:spacing w:val="32"/>
          <w:sz w:val="20"/>
        </w:rPr>
        <w:t xml:space="preserve"> </w:t>
      </w:r>
      <w:r>
        <w:rPr>
          <w:sz w:val="20"/>
        </w:rPr>
        <w:t>0.642,</w:t>
      </w:r>
      <w:r>
        <w:rPr>
          <w:spacing w:val="32"/>
          <w:sz w:val="20"/>
        </w:rPr>
        <w:t xml:space="preserve"> </w:t>
      </w:r>
      <w:r>
        <w:rPr>
          <w:sz w:val="20"/>
        </w:rPr>
        <w:t>the</w:t>
      </w:r>
      <w:r>
        <w:rPr>
          <w:spacing w:val="32"/>
          <w:sz w:val="20"/>
        </w:rPr>
        <w:t xml:space="preserve"> </w:t>
      </w:r>
      <w:r>
        <w:rPr>
          <w:sz w:val="20"/>
        </w:rPr>
        <w:t>value</w:t>
      </w:r>
      <w:r>
        <w:rPr>
          <w:spacing w:val="32"/>
          <w:sz w:val="20"/>
        </w:rPr>
        <w:t xml:space="preserve"> </w:t>
      </w:r>
      <w:r>
        <w:rPr>
          <w:sz w:val="20"/>
        </w:rPr>
        <w:t>is</w:t>
      </w:r>
      <w:r>
        <w:rPr>
          <w:spacing w:val="32"/>
          <w:sz w:val="20"/>
        </w:rPr>
        <w:t xml:space="preserve"> </w:t>
      </w:r>
      <w:r>
        <w:rPr>
          <w:sz w:val="20"/>
        </w:rPr>
        <w:t>judged</w:t>
      </w:r>
      <w:r>
        <w:rPr>
          <w:spacing w:val="33"/>
          <w:sz w:val="20"/>
        </w:rPr>
        <w:t xml:space="preserve"> </w:t>
      </w:r>
      <w:r>
        <w:rPr>
          <w:sz w:val="20"/>
        </w:rPr>
        <w:t>to</w:t>
      </w:r>
      <w:r>
        <w:rPr>
          <w:spacing w:val="32"/>
          <w:sz w:val="20"/>
        </w:rPr>
        <w:t xml:space="preserve"> </w:t>
      </w:r>
      <w:r>
        <w:rPr>
          <w:sz w:val="20"/>
        </w:rPr>
        <w:t>be</w:t>
      </w:r>
      <w:r>
        <w:rPr>
          <w:spacing w:val="32"/>
          <w:sz w:val="20"/>
        </w:rPr>
        <w:t xml:space="preserve"> </w:t>
      </w:r>
      <w:r>
        <w:rPr>
          <w:sz w:val="20"/>
        </w:rPr>
        <w:t>statistically</w:t>
      </w:r>
      <w:r>
        <w:rPr>
          <w:spacing w:val="31"/>
          <w:sz w:val="20"/>
        </w:rPr>
        <w:t xml:space="preserve"> </w:t>
      </w:r>
      <w:r>
        <w:rPr>
          <w:sz w:val="20"/>
        </w:rPr>
        <w:t>significant</w:t>
      </w:r>
      <w:r>
        <w:rPr>
          <w:spacing w:val="32"/>
          <w:sz w:val="20"/>
        </w:rPr>
        <w:t xml:space="preserve"> </w:t>
      </w:r>
      <w:r>
        <w:rPr>
          <w:sz w:val="20"/>
        </w:rPr>
        <w:t>and</w:t>
      </w:r>
      <w:r>
        <w:rPr>
          <w:spacing w:val="32"/>
          <w:sz w:val="20"/>
        </w:rPr>
        <w:t xml:space="preserve"> </w:t>
      </w:r>
      <w:r>
        <w:rPr>
          <w:sz w:val="20"/>
        </w:rPr>
        <w:t>the</w:t>
      </w:r>
      <w:r>
        <w:rPr>
          <w:spacing w:val="32"/>
          <w:sz w:val="20"/>
        </w:rPr>
        <w:t xml:space="preserve"> </w:t>
      </w:r>
      <w:r>
        <w:rPr>
          <w:sz w:val="20"/>
        </w:rPr>
        <w:t>core</w:t>
      </w:r>
      <w:r>
        <w:rPr>
          <w:spacing w:val="32"/>
          <w:sz w:val="20"/>
        </w:rPr>
        <w:t xml:space="preserve"> </w:t>
      </w:r>
      <w:r>
        <w:rPr>
          <w:sz w:val="20"/>
        </w:rPr>
        <w:t>is</w:t>
      </w:r>
      <w:r>
        <w:rPr>
          <w:spacing w:val="32"/>
          <w:sz w:val="20"/>
        </w:rPr>
        <w:t xml:space="preserve"> </w:t>
      </w:r>
      <w:r>
        <w:rPr>
          <w:sz w:val="20"/>
        </w:rPr>
        <w:t>excluded.</w:t>
      </w:r>
    </w:p>
    <w:p w14:paraId="644AF451" w14:textId="77777777" w:rsidR="0020105C" w:rsidRDefault="0020105C" w:rsidP="0020105C">
      <w:pPr>
        <w:pStyle w:val="BodyText"/>
        <w:spacing w:line="229" w:lineRule="exact"/>
        <w:ind w:left="1396" w:right="186"/>
      </w:pPr>
      <w:r>
        <w:t>For N = 10 if R &gt; 0.412, the value is judged to be statistically significant and the core is</w:t>
      </w:r>
      <w:r>
        <w:rPr>
          <w:spacing w:val="-31"/>
        </w:rPr>
        <w:t xml:space="preserve"> </w:t>
      </w:r>
      <w:r>
        <w:t>excluded.</w:t>
      </w:r>
    </w:p>
    <w:p w14:paraId="2A8BB02D" w14:textId="77777777" w:rsidR="0020105C" w:rsidRDefault="0020105C" w:rsidP="0020105C">
      <w:pPr>
        <w:pStyle w:val="BodyText"/>
        <w:ind w:left="720" w:right="174"/>
      </w:pPr>
      <w:r>
        <w:t>If an outlier is detected for N = 5 and no retest is warranted, the Contractor may replace that core by taking</w:t>
      </w:r>
      <w:r>
        <w:rPr>
          <w:spacing w:val="33"/>
        </w:rPr>
        <w:t xml:space="preserve"> </w:t>
      </w:r>
      <w:r>
        <w:t>an</w:t>
      </w:r>
      <w:r>
        <w:rPr>
          <w:w w:val="99"/>
        </w:rPr>
        <w:t xml:space="preserve"> </w:t>
      </w:r>
      <w:r>
        <w:t xml:space="preserve">additional core at the same offset and within 5 feet of the original station. If an outlier is detected and a </w:t>
      </w:r>
      <w:r>
        <w:rPr>
          <w:spacing w:val="8"/>
        </w:rPr>
        <w:t>retest</w:t>
      </w:r>
      <w:r>
        <w:rPr>
          <w:w w:val="99"/>
        </w:rPr>
        <w:t xml:space="preserve"> </w:t>
      </w:r>
      <w:r>
        <w:t>is justified, take a replacement core for the outlier at the same time as the 5 additional retest cores are taken.</w:t>
      </w:r>
      <w:r>
        <w:rPr>
          <w:spacing w:val="16"/>
        </w:rPr>
        <w:t xml:space="preserve"> </w:t>
      </w:r>
      <w:r>
        <w:t>If</w:t>
      </w:r>
      <w:r>
        <w:rPr>
          <w:w w:val="99"/>
        </w:rPr>
        <w:t xml:space="preserve"> </w:t>
      </w:r>
      <w:r>
        <w:t>the</w:t>
      </w:r>
      <w:r>
        <w:rPr>
          <w:spacing w:val="9"/>
        </w:rPr>
        <w:t xml:space="preserve"> </w:t>
      </w:r>
      <w:r>
        <w:t>outlier</w:t>
      </w:r>
      <w:r>
        <w:rPr>
          <w:spacing w:val="9"/>
        </w:rPr>
        <w:t xml:space="preserve"> </w:t>
      </w:r>
      <w:r>
        <w:t>replacement</w:t>
      </w:r>
      <w:r>
        <w:rPr>
          <w:spacing w:val="8"/>
        </w:rPr>
        <w:t xml:space="preserve"> </w:t>
      </w:r>
      <w:r>
        <w:t>core</w:t>
      </w:r>
      <w:r>
        <w:rPr>
          <w:spacing w:val="9"/>
        </w:rPr>
        <w:t xml:space="preserve"> </w:t>
      </w:r>
      <w:r>
        <w:t>is</w:t>
      </w:r>
      <w:r>
        <w:rPr>
          <w:spacing w:val="8"/>
        </w:rPr>
        <w:t xml:space="preserve"> </w:t>
      </w:r>
      <w:r>
        <w:t>not</w:t>
      </w:r>
      <w:r>
        <w:rPr>
          <w:spacing w:val="8"/>
        </w:rPr>
        <w:t xml:space="preserve"> </w:t>
      </w:r>
      <w:r>
        <w:t>taken</w:t>
      </w:r>
      <w:r>
        <w:rPr>
          <w:spacing w:val="10"/>
        </w:rPr>
        <w:t xml:space="preserve"> </w:t>
      </w:r>
      <w:r>
        <w:t>within</w:t>
      </w:r>
      <w:r>
        <w:rPr>
          <w:spacing w:val="7"/>
        </w:rPr>
        <w:t xml:space="preserve"> </w:t>
      </w:r>
      <w:r>
        <w:t>15</w:t>
      </w:r>
      <w:r>
        <w:rPr>
          <w:spacing w:val="10"/>
        </w:rPr>
        <w:t xml:space="preserve"> </w:t>
      </w:r>
      <w:r>
        <w:t>days,</w:t>
      </w:r>
      <w:r>
        <w:rPr>
          <w:spacing w:val="9"/>
        </w:rPr>
        <w:t xml:space="preserve"> </w:t>
      </w:r>
      <w:r>
        <w:t>the</w:t>
      </w:r>
      <w:r>
        <w:rPr>
          <w:spacing w:val="9"/>
        </w:rPr>
        <w:t xml:space="preserve"> </w:t>
      </w:r>
      <w:r>
        <w:t>Laboratory</w:t>
      </w:r>
      <w:r>
        <w:rPr>
          <w:spacing w:val="10"/>
        </w:rPr>
        <w:t xml:space="preserve"> </w:t>
      </w:r>
      <w:r>
        <w:t>will</w:t>
      </w:r>
      <w:r>
        <w:rPr>
          <w:spacing w:val="8"/>
        </w:rPr>
        <w:t xml:space="preserve"> </w:t>
      </w:r>
      <w:r>
        <w:t>use</w:t>
      </w:r>
      <w:r>
        <w:rPr>
          <w:spacing w:val="9"/>
        </w:rPr>
        <w:t xml:space="preserve"> </w:t>
      </w:r>
      <w:r>
        <w:t>the</w:t>
      </w:r>
      <w:r>
        <w:rPr>
          <w:spacing w:val="9"/>
        </w:rPr>
        <w:t xml:space="preserve"> </w:t>
      </w:r>
      <w:r>
        <w:t>initial</w:t>
      </w:r>
      <w:r>
        <w:rPr>
          <w:spacing w:val="8"/>
        </w:rPr>
        <w:t xml:space="preserve"> </w:t>
      </w:r>
      <w:r>
        <w:t>core</w:t>
      </w:r>
      <w:r>
        <w:rPr>
          <w:spacing w:val="7"/>
        </w:rPr>
        <w:t xml:space="preserve"> </w:t>
      </w:r>
      <w:r>
        <w:t>results</w:t>
      </w:r>
      <w:r>
        <w:rPr>
          <w:spacing w:val="8"/>
        </w:rPr>
        <w:t xml:space="preserve"> </w:t>
      </w:r>
      <w:r>
        <w:t>to</w:t>
      </w:r>
      <w:r>
        <w:rPr>
          <w:spacing w:val="9"/>
        </w:rPr>
        <w:t xml:space="preserve"> </w:t>
      </w:r>
      <w:r>
        <w:t>determine</w:t>
      </w:r>
      <w:r>
        <w:rPr>
          <w:w w:val="99"/>
        </w:rPr>
        <w:t xml:space="preserve"> </w:t>
      </w:r>
      <w:r>
        <w:t>reduction per lot.</w:t>
      </w:r>
    </w:p>
    <w:p w14:paraId="4BF285A4" w14:textId="77777777" w:rsidR="0020105C" w:rsidRDefault="0020105C" w:rsidP="0020105C">
      <w:pPr>
        <w:pStyle w:val="BodyText"/>
        <w:spacing w:before="118"/>
        <w:ind w:left="720" w:right="178"/>
      </w:pPr>
      <w:r>
        <w:t>If</w:t>
      </w:r>
      <w:r>
        <w:rPr>
          <w:spacing w:val="-8"/>
        </w:rPr>
        <w:t xml:space="preserve"> </w:t>
      </w:r>
      <w:r>
        <w:t>an</w:t>
      </w:r>
      <w:r>
        <w:rPr>
          <w:spacing w:val="-8"/>
        </w:rPr>
        <w:t xml:space="preserve"> </w:t>
      </w:r>
      <w:r>
        <w:t>outlier</w:t>
      </w:r>
      <w:r>
        <w:rPr>
          <w:spacing w:val="-6"/>
        </w:rPr>
        <w:t xml:space="preserve"> </w:t>
      </w:r>
      <w:r>
        <w:t>is</w:t>
      </w:r>
      <w:r>
        <w:rPr>
          <w:spacing w:val="-8"/>
        </w:rPr>
        <w:t xml:space="preserve"> </w:t>
      </w:r>
      <w:r>
        <w:t>detected</w:t>
      </w:r>
      <w:r>
        <w:rPr>
          <w:spacing w:val="-6"/>
        </w:rPr>
        <w:t xml:space="preserve"> </w:t>
      </w:r>
      <w:r>
        <w:t>for</w:t>
      </w:r>
      <w:r>
        <w:rPr>
          <w:spacing w:val="-6"/>
        </w:rPr>
        <w:t xml:space="preserve"> </w:t>
      </w:r>
      <w:r>
        <w:t>N</w:t>
      </w:r>
      <w:r>
        <w:rPr>
          <w:spacing w:val="-9"/>
        </w:rPr>
        <w:t xml:space="preserve"> </w:t>
      </w:r>
      <w:r>
        <w:t>=</w:t>
      </w:r>
      <w:r>
        <w:rPr>
          <w:spacing w:val="-9"/>
        </w:rPr>
        <w:t xml:space="preserve"> </w:t>
      </w:r>
      <w:r>
        <w:t>10,</w:t>
      </w:r>
      <w:r>
        <w:rPr>
          <w:spacing w:val="-9"/>
        </w:rPr>
        <w:t xml:space="preserve"> </w:t>
      </w:r>
      <w:r>
        <w:t>the</w:t>
      </w:r>
      <w:r>
        <w:rPr>
          <w:spacing w:val="-6"/>
        </w:rPr>
        <w:t xml:space="preserve"> </w:t>
      </w:r>
      <w:r>
        <w:t>Contractor</w:t>
      </w:r>
      <w:r>
        <w:rPr>
          <w:spacing w:val="-6"/>
        </w:rPr>
        <w:t xml:space="preserve"> </w:t>
      </w:r>
      <w:r>
        <w:t>may</w:t>
      </w:r>
      <w:r>
        <w:rPr>
          <w:spacing w:val="-10"/>
        </w:rPr>
        <w:t xml:space="preserve"> </w:t>
      </w:r>
      <w:r>
        <w:t>replace</w:t>
      </w:r>
      <w:r>
        <w:rPr>
          <w:spacing w:val="-6"/>
        </w:rPr>
        <w:t xml:space="preserve"> </w:t>
      </w:r>
      <w:r>
        <w:t>that</w:t>
      </w:r>
      <w:r>
        <w:rPr>
          <w:spacing w:val="-7"/>
        </w:rPr>
        <w:t xml:space="preserve"> </w:t>
      </w:r>
      <w:r>
        <w:t>core</w:t>
      </w:r>
      <w:r>
        <w:rPr>
          <w:spacing w:val="-9"/>
        </w:rPr>
        <w:t xml:space="preserve"> </w:t>
      </w:r>
      <w:r>
        <w:t>by</w:t>
      </w:r>
      <w:r>
        <w:rPr>
          <w:spacing w:val="-10"/>
        </w:rPr>
        <w:t xml:space="preserve"> </w:t>
      </w:r>
      <w:r>
        <w:t>taking</w:t>
      </w:r>
      <w:r>
        <w:rPr>
          <w:spacing w:val="-8"/>
        </w:rPr>
        <w:t xml:space="preserve"> </w:t>
      </w:r>
      <w:r>
        <w:t>an</w:t>
      </w:r>
      <w:r>
        <w:rPr>
          <w:spacing w:val="-8"/>
        </w:rPr>
        <w:t xml:space="preserve"> </w:t>
      </w:r>
      <w:r>
        <w:t>additional</w:t>
      </w:r>
      <w:r>
        <w:rPr>
          <w:spacing w:val="-7"/>
        </w:rPr>
        <w:t xml:space="preserve"> </w:t>
      </w:r>
      <w:r>
        <w:t>core</w:t>
      </w:r>
      <w:r>
        <w:rPr>
          <w:spacing w:val="-6"/>
        </w:rPr>
        <w:t xml:space="preserve"> </w:t>
      </w:r>
      <w:r>
        <w:t>at</w:t>
      </w:r>
      <w:r>
        <w:rPr>
          <w:spacing w:val="-7"/>
        </w:rPr>
        <w:t xml:space="preserve"> </w:t>
      </w:r>
      <w:r>
        <w:t>the</w:t>
      </w:r>
      <w:r>
        <w:rPr>
          <w:spacing w:val="-6"/>
        </w:rPr>
        <w:t xml:space="preserve"> </w:t>
      </w:r>
      <w:r>
        <w:t>same</w:t>
      </w:r>
      <w:r>
        <w:rPr>
          <w:w w:val="99"/>
        </w:rPr>
        <w:t xml:space="preserve"> </w:t>
      </w:r>
      <w:r>
        <w:t>offset and within 5 feet of the original station. If the outlier replacement core is not taken within 15 days,</w:t>
      </w:r>
      <w:r>
        <w:rPr>
          <w:spacing w:val="26"/>
        </w:rPr>
        <w:t xml:space="preserve"> </w:t>
      </w:r>
      <w:r>
        <w:t>the</w:t>
      </w:r>
      <w:r>
        <w:rPr>
          <w:w w:val="99"/>
        </w:rPr>
        <w:t xml:space="preserve"> </w:t>
      </w:r>
      <w:r>
        <w:t>Laboratory will use the initial core results to determine the reduction per lot.</w:t>
      </w:r>
    </w:p>
    <w:p w14:paraId="31FDAF82" w14:textId="474B2094" w:rsidR="0020105C" w:rsidRDefault="0020105C">
      <w:pPr>
        <w:pStyle w:val="ListParagraph"/>
        <w:widowControl w:val="0"/>
        <w:numPr>
          <w:ilvl w:val="0"/>
          <w:numId w:val="14"/>
        </w:numPr>
        <w:tabs>
          <w:tab w:val="left" w:pos="965"/>
        </w:tabs>
        <w:spacing w:before="120"/>
        <w:ind w:right="178"/>
        <w:jc w:val="left"/>
        <w:rPr>
          <w:sz w:val="20"/>
          <w:szCs w:val="20"/>
        </w:rPr>
      </w:pPr>
      <w:r>
        <w:rPr>
          <w:b/>
          <w:bCs/>
          <w:sz w:val="20"/>
          <w:szCs w:val="20"/>
        </w:rPr>
        <w:t xml:space="preserve">Retest. </w:t>
      </w:r>
      <w:r>
        <w:rPr>
          <w:sz w:val="20"/>
          <w:szCs w:val="20"/>
        </w:rPr>
        <w:t xml:space="preserve">If the initial series of 5 cores produces a percent defective value of PD </w:t>
      </w:r>
      <w:r>
        <w:rPr>
          <w:rFonts w:ascii="Symbol" w:eastAsia="Symbol" w:hAnsi="Symbol" w:cs="Symbol"/>
          <w:sz w:val="20"/>
          <w:szCs w:val="20"/>
        </w:rPr>
        <w:t></w:t>
      </w:r>
      <w:r>
        <w:rPr>
          <w:rFonts w:ascii="Symbol" w:eastAsia="Symbol" w:hAnsi="Symbol" w:cs="Symbol"/>
          <w:sz w:val="20"/>
          <w:szCs w:val="20"/>
        </w:rPr>
        <w:t></w:t>
      </w:r>
      <w:r>
        <w:rPr>
          <w:sz w:val="20"/>
          <w:szCs w:val="20"/>
        </w:rPr>
        <w:t>30 for mainline or ramp</w:t>
      </w:r>
      <w:r>
        <w:rPr>
          <w:spacing w:val="12"/>
          <w:sz w:val="20"/>
          <w:szCs w:val="20"/>
        </w:rPr>
        <w:t xml:space="preserve"> </w:t>
      </w:r>
      <w:r>
        <w:rPr>
          <w:sz w:val="20"/>
          <w:szCs w:val="20"/>
        </w:rPr>
        <w:t>lots,</w:t>
      </w:r>
      <w:r>
        <w:rPr>
          <w:w w:val="99"/>
          <w:sz w:val="20"/>
          <w:szCs w:val="20"/>
        </w:rPr>
        <w:t xml:space="preserve"> </w:t>
      </w:r>
      <w:r>
        <w:rPr>
          <w:sz w:val="20"/>
          <w:szCs w:val="20"/>
        </w:rPr>
        <w:t>or</w:t>
      </w:r>
      <w:r>
        <w:rPr>
          <w:spacing w:val="15"/>
          <w:sz w:val="20"/>
          <w:szCs w:val="20"/>
        </w:rPr>
        <w:t xml:space="preserve"> </w:t>
      </w:r>
      <w:r>
        <w:rPr>
          <w:sz w:val="20"/>
          <w:szCs w:val="20"/>
        </w:rPr>
        <w:t>PD</w:t>
      </w:r>
      <w:r>
        <w:rPr>
          <w:spacing w:val="13"/>
          <w:sz w:val="20"/>
          <w:szCs w:val="20"/>
        </w:rPr>
        <w:t xml:space="preserve"> </w:t>
      </w:r>
      <w:r>
        <w:rPr>
          <w:rFonts w:ascii="Symbol" w:eastAsia="Symbol" w:hAnsi="Symbol" w:cs="Symbol"/>
          <w:sz w:val="20"/>
          <w:szCs w:val="20"/>
        </w:rPr>
        <w:t></w:t>
      </w:r>
      <w:r>
        <w:rPr>
          <w:rFonts w:ascii="Symbol" w:eastAsia="Symbol" w:hAnsi="Symbol" w:cs="Symbol"/>
          <w:spacing w:val="16"/>
          <w:sz w:val="20"/>
          <w:szCs w:val="20"/>
        </w:rPr>
        <w:t></w:t>
      </w:r>
      <w:r>
        <w:rPr>
          <w:sz w:val="20"/>
          <w:szCs w:val="20"/>
        </w:rPr>
        <w:t>50</w:t>
      </w:r>
      <w:r>
        <w:rPr>
          <w:spacing w:val="15"/>
          <w:sz w:val="20"/>
          <w:szCs w:val="20"/>
        </w:rPr>
        <w:t xml:space="preserve"> </w:t>
      </w:r>
      <w:r>
        <w:rPr>
          <w:sz w:val="20"/>
          <w:szCs w:val="20"/>
        </w:rPr>
        <w:t>for</w:t>
      </w:r>
      <w:r>
        <w:rPr>
          <w:spacing w:val="15"/>
          <w:sz w:val="20"/>
          <w:szCs w:val="20"/>
        </w:rPr>
        <w:t xml:space="preserve"> </w:t>
      </w:r>
      <w:r>
        <w:rPr>
          <w:sz w:val="20"/>
          <w:szCs w:val="20"/>
        </w:rPr>
        <w:t>other</w:t>
      </w:r>
      <w:r>
        <w:rPr>
          <w:spacing w:val="15"/>
          <w:sz w:val="20"/>
          <w:szCs w:val="20"/>
        </w:rPr>
        <w:t xml:space="preserve"> </w:t>
      </w:r>
      <w:r>
        <w:rPr>
          <w:sz w:val="20"/>
          <w:szCs w:val="20"/>
        </w:rPr>
        <w:t>pavement</w:t>
      </w:r>
      <w:r>
        <w:rPr>
          <w:spacing w:val="14"/>
          <w:sz w:val="20"/>
          <w:szCs w:val="20"/>
        </w:rPr>
        <w:t xml:space="preserve"> </w:t>
      </w:r>
      <w:r>
        <w:rPr>
          <w:sz w:val="20"/>
          <w:szCs w:val="20"/>
        </w:rPr>
        <w:t>lots,</w:t>
      </w:r>
      <w:r>
        <w:rPr>
          <w:spacing w:val="15"/>
          <w:sz w:val="20"/>
          <w:szCs w:val="20"/>
        </w:rPr>
        <w:t xml:space="preserve"> </w:t>
      </w:r>
      <w:r>
        <w:rPr>
          <w:sz w:val="20"/>
          <w:szCs w:val="20"/>
        </w:rPr>
        <w:t>the</w:t>
      </w:r>
      <w:r>
        <w:rPr>
          <w:spacing w:val="17"/>
          <w:sz w:val="20"/>
          <w:szCs w:val="20"/>
        </w:rPr>
        <w:t xml:space="preserve"> </w:t>
      </w:r>
      <w:r>
        <w:rPr>
          <w:sz w:val="20"/>
          <w:szCs w:val="20"/>
        </w:rPr>
        <w:t>Contractor</w:t>
      </w:r>
      <w:r>
        <w:rPr>
          <w:spacing w:val="17"/>
          <w:sz w:val="20"/>
          <w:szCs w:val="20"/>
        </w:rPr>
        <w:t xml:space="preserve"> </w:t>
      </w:r>
      <w:r>
        <w:rPr>
          <w:sz w:val="20"/>
          <w:szCs w:val="20"/>
        </w:rPr>
        <w:t>may</w:t>
      </w:r>
      <w:r>
        <w:rPr>
          <w:spacing w:val="13"/>
          <w:sz w:val="20"/>
          <w:szCs w:val="20"/>
        </w:rPr>
        <w:t xml:space="preserve"> </w:t>
      </w:r>
      <w:r>
        <w:rPr>
          <w:sz w:val="20"/>
          <w:szCs w:val="20"/>
        </w:rPr>
        <w:t>elect</w:t>
      </w:r>
      <w:r>
        <w:rPr>
          <w:spacing w:val="14"/>
          <w:sz w:val="20"/>
          <w:szCs w:val="20"/>
        </w:rPr>
        <w:t xml:space="preserve"> </w:t>
      </w:r>
      <w:r>
        <w:rPr>
          <w:sz w:val="20"/>
          <w:szCs w:val="20"/>
        </w:rPr>
        <w:t>to</w:t>
      </w:r>
      <w:r>
        <w:rPr>
          <w:spacing w:val="15"/>
          <w:sz w:val="20"/>
          <w:szCs w:val="20"/>
        </w:rPr>
        <w:t xml:space="preserve"> </w:t>
      </w:r>
      <w:r>
        <w:rPr>
          <w:sz w:val="20"/>
          <w:szCs w:val="20"/>
        </w:rPr>
        <w:t>take</w:t>
      </w:r>
      <w:r>
        <w:rPr>
          <w:spacing w:val="15"/>
          <w:sz w:val="20"/>
          <w:szCs w:val="20"/>
        </w:rPr>
        <w:t xml:space="preserve"> </w:t>
      </w:r>
      <w:r>
        <w:rPr>
          <w:sz w:val="20"/>
          <w:szCs w:val="20"/>
        </w:rPr>
        <w:t>an</w:t>
      </w:r>
      <w:r>
        <w:rPr>
          <w:spacing w:val="14"/>
          <w:sz w:val="20"/>
          <w:szCs w:val="20"/>
        </w:rPr>
        <w:t xml:space="preserve"> </w:t>
      </w:r>
      <w:r>
        <w:rPr>
          <w:sz w:val="20"/>
          <w:szCs w:val="20"/>
        </w:rPr>
        <w:t>additional</w:t>
      </w:r>
      <w:r>
        <w:rPr>
          <w:spacing w:val="15"/>
          <w:sz w:val="20"/>
          <w:szCs w:val="20"/>
        </w:rPr>
        <w:t xml:space="preserve"> </w:t>
      </w:r>
      <w:r>
        <w:rPr>
          <w:sz w:val="20"/>
          <w:szCs w:val="20"/>
        </w:rPr>
        <w:t>set</w:t>
      </w:r>
      <w:r>
        <w:rPr>
          <w:spacing w:val="15"/>
          <w:sz w:val="20"/>
          <w:szCs w:val="20"/>
        </w:rPr>
        <w:t xml:space="preserve"> </w:t>
      </w:r>
      <w:r>
        <w:rPr>
          <w:sz w:val="20"/>
          <w:szCs w:val="20"/>
        </w:rPr>
        <w:t>of</w:t>
      </w:r>
      <w:r>
        <w:rPr>
          <w:spacing w:val="13"/>
          <w:sz w:val="20"/>
          <w:szCs w:val="20"/>
        </w:rPr>
        <w:t xml:space="preserve"> </w:t>
      </w:r>
      <w:r>
        <w:rPr>
          <w:sz w:val="20"/>
          <w:szCs w:val="20"/>
        </w:rPr>
        <w:t>5</w:t>
      </w:r>
      <w:r>
        <w:rPr>
          <w:spacing w:val="15"/>
          <w:sz w:val="20"/>
          <w:szCs w:val="20"/>
        </w:rPr>
        <w:t xml:space="preserve"> </w:t>
      </w:r>
      <w:r>
        <w:rPr>
          <w:sz w:val="20"/>
          <w:szCs w:val="20"/>
        </w:rPr>
        <w:t>cores</w:t>
      </w:r>
      <w:r>
        <w:rPr>
          <w:spacing w:val="14"/>
          <w:sz w:val="20"/>
          <w:szCs w:val="20"/>
        </w:rPr>
        <w:t xml:space="preserve"> </w:t>
      </w:r>
      <w:r>
        <w:rPr>
          <w:sz w:val="20"/>
          <w:szCs w:val="20"/>
        </w:rPr>
        <w:t>at</w:t>
      </w:r>
      <w:r>
        <w:rPr>
          <w:spacing w:val="15"/>
          <w:sz w:val="20"/>
          <w:szCs w:val="20"/>
        </w:rPr>
        <w:t xml:space="preserve"> </w:t>
      </w:r>
      <w:r>
        <w:rPr>
          <w:sz w:val="20"/>
          <w:szCs w:val="20"/>
        </w:rPr>
        <w:t>random</w:t>
      </w:r>
      <w:r>
        <w:rPr>
          <w:w w:val="99"/>
          <w:sz w:val="20"/>
          <w:szCs w:val="20"/>
        </w:rPr>
        <w:t xml:space="preserve"> </w:t>
      </w:r>
      <w:r>
        <w:rPr>
          <w:sz w:val="20"/>
          <w:szCs w:val="20"/>
        </w:rPr>
        <w:t xml:space="preserve">locations chosen by the </w:t>
      </w:r>
      <w:r w:rsidRPr="00302C68">
        <w:rPr>
          <w:sz w:val="20"/>
          <w:szCs w:val="20"/>
        </w:rPr>
        <w:t>HMA Core Sampling Plan form</w:t>
      </w:r>
      <w:r>
        <w:rPr>
          <w:sz w:val="20"/>
          <w:szCs w:val="20"/>
        </w:rPr>
        <w:t xml:space="preserve">. Take the additional cores within 15 days of receipt of the initial </w:t>
      </w:r>
      <w:r>
        <w:rPr>
          <w:spacing w:val="3"/>
          <w:sz w:val="20"/>
          <w:szCs w:val="20"/>
        </w:rPr>
        <w:t xml:space="preserve">core </w:t>
      </w:r>
      <w:r>
        <w:rPr>
          <w:sz w:val="20"/>
          <w:szCs w:val="20"/>
        </w:rPr>
        <w:t>results.</w:t>
      </w:r>
      <w:r>
        <w:rPr>
          <w:spacing w:val="9"/>
          <w:sz w:val="20"/>
          <w:szCs w:val="20"/>
        </w:rPr>
        <w:t xml:space="preserve"> </w:t>
      </w:r>
      <w:r>
        <w:rPr>
          <w:sz w:val="20"/>
          <w:szCs w:val="20"/>
        </w:rPr>
        <w:t>If</w:t>
      </w:r>
      <w:r>
        <w:rPr>
          <w:w w:val="99"/>
          <w:sz w:val="20"/>
          <w:szCs w:val="20"/>
        </w:rPr>
        <w:t xml:space="preserve"> </w:t>
      </w:r>
      <w:r>
        <w:rPr>
          <w:sz w:val="20"/>
          <w:szCs w:val="20"/>
        </w:rPr>
        <w:t>the</w:t>
      </w:r>
      <w:r>
        <w:rPr>
          <w:spacing w:val="7"/>
          <w:sz w:val="20"/>
          <w:szCs w:val="20"/>
        </w:rPr>
        <w:t xml:space="preserve"> </w:t>
      </w:r>
      <w:r>
        <w:rPr>
          <w:sz w:val="20"/>
          <w:szCs w:val="20"/>
        </w:rPr>
        <w:t>additional</w:t>
      </w:r>
      <w:r>
        <w:rPr>
          <w:spacing w:val="6"/>
          <w:sz w:val="20"/>
          <w:szCs w:val="20"/>
        </w:rPr>
        <w:t xml:space="preserve"> </w:t>
      </w:r>
      <w:r>
        <w:rPr>
          <w:sz w:val="20"/>
          <w:szCs w:val="20"/>
        </w:rPr>
        <w:t>cores</w:t>
      </w:r>
      <w:r>
        <w:rPr>
          <w:spacing w:val="6"/>
          <w:sz w:val="20"/>
          <w:szCs w:val="20"/>
        </w:rPr>
        <w:t xml:space="preserve"> </w:t>
      </w:r>
      <w:r>
        <w:rPr>
          <w:sz w:val="20"/>
          <w:szCs w:val="20"/>
        </w:rPr>
        <w:t>are</w:t>
      </w:r>
      <w:r>
        <w:rPr>
          <w:spacing w:val="7"/>
          <w:sz w:val="20"/>
          <w:szCs w:val="20"/>
        </w:rPr>
        <w:t xml:space="preserve"> </w:t>
      </w:r>
      <w:r>
        <w:rPr>
          <w:sz w:val="20"/>
          <w:szCs w:val="20"/>
        </w:rPr>
        <w:t>not</w:t>
      </w:r>
      <w:r>
        <w:rPr>
          <w:spacing w:val="6"/>
          <w:sz w:val="20"/>
          <w:szCs w:val="20"/>
        </w:rPr>
        <w:t xml:space="preserve"> </w:t>
      </w:r>
      <w:r>
        <w:rPr>
          <w:sz w:val="20"/>
          <w:szCs w:val="20"/>
        </w:rPr>
        <w:t>taken</w:t>
      </w:r>
      <w:r>
        <w:rPr>
          <w:spacing w:val="8"/>
          <w:sz w:val="20"/>
          <w:szCs w:val="20"/>
        </w:rPr>
        <w:t xml:space="preserve"> </w:t>
      </w:r>
      <w:r>
        <w:rPr>
          <w:sz w:val="20"/>
          <w:szCs w:val="20"/>
        </w:rPr>
        <w:t>within</w:t>
      </w:r>
      <w:r>
        <w:rPr>
          <w:spacing w:val="5"/>
          <w:sz w:val="20"/>
          <w:szCs w:val="20"/>
        </w:rPr>
        <w:t xml:space="preserve"> </w:t>
      </w:r>
      <w:r>
        <w:rPr>
          <w:sz w:val="20"/>
          <w:szCs w:val="20"/>
        </w:rPr>
        <w:t>the</w:t>
      </w:r>
      <w:r>
        <w:rPr>
          <w:spacing w:val="7"/>
          <w:sz w:val="20"/>
          <w:szCs w:val="20"/>
        </w:rPr>
        <w:t xml:space="preserve"> </w:t>
      </w:r>
      <w:r>
        <w:rPr>
          <w:sz w:val="20"/>
          <w:szCs w:val="20"/>
        </w:rPr>
        <w:t>15</w:t>
      </w:r>
      <w:r>
        <w:rPr>
          <w:spacing w:val="7"/>
          <w:sz w:val="20"/>
          <w:szCs w:val="20"/>
        </w:rPr>
        <w:t xml:space="preserve"> </w:t>
      </w:r>
      <w:r>
        <w:rPr>
          <w:sz w:val="20"/>
          <w:szCs w:val="20"/>
        </w:rPr>
        <w:t>days,</w:t>
      </w:r>
      <w:r>
        <w:rPr>
          <w:spacing w:val="7"/>
          <w:sz w:val="20"/>
          <w:szCs w:val="20"/>
        </w:rPr>
        <w:t xml:space="preserve"> </w:t>
      </w:r>
      <w:r>
        <w:rPr>
          <w:sz w:val="20"/>
          <w:szCs w:val="20"/>
        </w:rPr>
        <w:t>the</w:t>
      </w:r>
      <w:r>
        <w:rPr>
          <w:spacing w:val="7"/>
          <w:sz w:val="20"/>
          <w:szCs w:val="20"/>
        </w:rPr>
        <w:t xml:space="preserve"> </w:t>
      </w:r>
      <w:r>
        <w:rPr>
          <w:sz w:val="20"/>
          <w:szCs w:val="20"/>
        </w:rPr>
        <w:t>Laboratory</w:t>
      </w:r>
      <w:r>
        <w:rPr>
          <w:spacing w:val="9"/>
          <w:sz w:val="20"/>
          <w:szCs w:val="20"/>
        </w:rPr>
        <w:t xml:space="preserve"> </w:t>
      </w:r>
      <w:r>
        <w:rPr>
          <w:sz w:val="20"/>
          <w:szCs w:val="20"/>
        </w:rPr>
        <w:t>will</w:t>
      </w:r>
      <w:r>
        <w:rPr>
          <w:spacing w:val="8"/>
          <w:sz w:val="20"/>
          <w:szCs w:val="20"/>
        </w:rPr>
        <w:t xml:space="preserve"> </w:t>
      </w:r>
      <w:r>
        <w:rPr>
          <w:sz w:val="20"/>
          <w:szCs w:val="20"/>
        </w:rPr>
        <w:t>use</w:t>
      </w:r>
      <w:r>
        <w:rPr>
          <w:spacing w:val="7"/>
          <w:sz w:val="20"/>
          <w:szCs w:val="20"/>
        </w:rPr>
        <w:t xml:space="preserve"> </w:t>
      </w:r>
      <w:r>
        <w:rPr>
          <w:sz w:val="20"/>
          <w:szCs w:val="20"/>
        </w:rPr>
        <w:t>the</w:t>
      </w:r>
      <w:r>
        <w:rPr>
          <w:spacing w:val="7"/>
          <w:sz w:val="20"/>
          <w:szCs w:val="20"/>
        </w:rPr>
        <w:t xml:space="preserve"> </w:t>
      </w:r>
      <w:r>
        <w:rPr>
          <w:sz w:val="20"/>
          <w:szCs w:val="20"/>
        </w:rPr>
        <w:t>initial</w:t>
      </w:r>
      <w:r>
        <w:rPr>
          <w:spacing w:val="6"/>
          <w:sz w:val="20"/>
          <w:szCs w:val="20"/>
        </w:rPr>
        <w:t xml:space="preserve"> </w:t>
      </w:r>
      <w:r>
        <w:rPr>
          <w:sz w:val="20"/>
          <w:szCs w:val="20"/>
        </w:rPr>
        <w:t>core</w:t>
      </w:r>
      <w:r>
        <w:rPr>
          <w:spacing w:val="7"/>
          <w:sz w:val="20"/>
          <w:szCs w:val="20"/>
        </w:rPr>
        <w:t xml:space="preserve"> </w:t>
      </w:r>
      <w:r>
        <w:rPr>
          <w:sz w:val="20"/>
          <w:szCs w:val="20"/>
        </w:rPr>
        <w:t>results</w:t>
      </w:r>
      <w:r>
        <w:rPr>
          <w:spacing w:val="5"/>
          <w:sz w:val="20"/>
          <w:szCs w:val="20"/>
        </w:rPr>
        <w:t xml:space="preserve"> </w:t>
      </w:r>
      <w:r>
        <w:rPr>
          <w:sz w:val="20"/>
          <w:szCs w:val="20"/>
        </w:rPr>
        <w:t>to</w:t>
      </w:r>
      <w:r>
        <w:rPr>
          <w:spacing w:val="7"/>
          <w:sz w:val="20"/>
          <w:szCs w:val="20"/>
        </w:rPr>
        <w:t xml:space="preserve"> </w:t>
      </w:r>
      <w:r>
        <w:rPr>
          <w:sz w:val="20"/>
          <w:szCs w:val="20"/>
        </w:rPr>
        <w:t>determine</w:t>
      </w:r>
      <w:r>
        <w:rPr>
          <w:spacing w:val="7"/>
          <w:sz w:val="20"/>
          <w:szCs w:val="20"/>
        </w:rPr>
        <w:t xml:space="preserve"> </w:t>
      </w:r>
      <w:r>
        <w:rPr>
          <w:sz w:val="20"/>
          <w:szCs w:val="20"/>
        </w:rPr>
        <w:t>the</w:t>
      </w:r>
      <w:r>
        <w:rPr>
          <w:w w:val="99"/>
          <w:sz w:val="20"/>
          <w:szCs w:val="20"/>
        </w:rPr>
        <w:t xml:space="preserve"> </w:t>
      </w:r>
      <w:r>
        <w:rPr>
          <w:sz w:val="20"/>
          <w:szCs w:val="20"/>
        </w:rPr>
        <w:t>PPA.</w:t>
      </w:r>
      <w:r>
        <w:rPr>
          <w:spacing w:val="17"/>
          <w:sz w:val="20"/>
          <w:szCs w:val="20"/>
        </w:rPr>
        <w:t xml:space="preserve"> </w:t>
      </w:r>
      <w:r>
        <w:rPr>
          <w:sz w:val="20"/>
          <w:szCs w:val="20"/>
        </w:rPr>
        <w:t>If</w:t>
      </w:r>
      <w:r>
        <w:rPr>
          <w:spacing w:val="7"/>
          <w:sz w:val="20"/>
          <w:szCs w:val="20"/>
        </w:rPr>
        <w:t xml:space="preserve"> </w:t>
      </w:r>
      <w:r>
        <w:rPr>
          <w:sz w:val="20"/>
          <w:szCs w:val="20"/>
        </w:rPr>
        <w:t>the</w:t>
      </w:r>
      <w:r>
        <w:rPr>
          <w:spacing w:val="9"/>
          <w:sz w:val="20"/>
          <w:szCs w:val="20"/>
        </w:rPr>
        <w:t xml:space="preserve"> </w:t>
      </w:r>
      <w:r>
        <w:rPr>
          <w:sz w:val="20"/>
          <w:szCs w:val="20"/>
        </w:rPr>
        <w:t>additional</w:t>
      </w:r>
      <w:r>
        <w:rPr>
          <w:spacing w:val="9"/>
          <w:sz w:val="20"/>
          <w:szCs w:val="20"/>
        </w:rPr>
        <w:t xml:space="preserve"> </w:t>
      </w:r>
      <w:r>
        <w:rPr>
          <w:sz w:val="20"/>
          <w:szCs w:val="20"/>
        </w:rPr>
        <w:t>cores</w:t>
      </w:r>
      <w:r>
        <w:rPr>
          <w:spacing w:val="6"/>
          <w:sz w:val="20"/>
          <w:szCs w:val="20"/>
        </w:rPr>
        <w:t xml:space="preserve"> </w:t>
      </w:r>
      <w:r>
        <w:rPr>
          <w:sz w:val="20"/>
          <w:szCs w:val="20"/>
        </w:rPr>
        <w:t>are</w:t>
      </w:r>
      <w:r>
        <w:rPr>
          <w:spacing w:val="9"/>
          <w:sz w:val="20"/>
          <w:szCs w:val="20"/>
        </w:rPr>
        <w:t xml:space="preserve"> </w:t>
      </w:r>
      <w:r>
        <w:rPr>
          <w:sz w:val="20"/>
          <w:szCs w:val="20"/>
        </w:rPr>
        <w:t>taken,</w:t>
      </w:r>
      <w:r>
        <w:rPr>
          <w:spacing w:val="9"/>
          <w:sz w:val="20"/>
          <w:szCs w:val="20"/>
        </w:rPr>
        <w:t xml:space="preserve"> </w:t>
      </w:r>
      <w:r>
        <w:rPr>
          <w:sz w:val="20"/>
          <w:szCs w:val="20"/>
        </w:rPr>
        <w:t>the</w:t>
      </w:r>
      <w:r>
        <w:rPr>
          <w:spacing w:val="9"/>
          <w:sz w:val="20"/>
          <w:szCs w:val="20"/>
        </w:rPr>
        <w:t xml:space="preserve"> </w:t>
      </w:r>
      <w:r>
        <w:rPr>
          <w:sz w:val="20"/>
          <w:szCs w:val="20"/>
        </w:rPr>
        <w:t>Laboratory</w:t>
      </w:r>
      <w:r>
        <w:rPr>
          <w:spacing w:val="12"/>
          <w:sz w:val="20"/>
          <w:szCs w:val="20"/>
        </w:rPr>
        <w:t xml:space="preserve"> </w:t>
      </w:r>
      <w:r>
        <w:rPr>
          <w:sz w:val="20"/>
          <w:szCs w:val="20"/>
        </w:rPr>
        <w:t>will</w:t>
      </w:r>
      <w:r>
        <w:rPr>
          <w:spacing w:val="8"/>
          <w:sz w:val="20"/>
          <w:szCs w:val="20"/>
        </w:rPr>
        <w:t xml:space="preserve"> </w:t>
      </w:r>
      <w:r>
        <w:rPr>
          <w:sz w:val="20"/>
          <w:szCs w:val="20"/>
        </w:rPr>
        <w:t>recalculate</w:t>
      </w:r>
      <w:r>
        <w:rPr>
          <w:spacing w:val="9"/>
          <w:sz w:val="20"/>
          <w:szCs w:val="20"/>
        </w:rPr>
        <w:t xml:space="preserve"> </w:t>
      </w:r>
      <w:r>
        <w:rPr>
          <w:sz w:val="20"/>
          <w:szCs w:val="20"/>
        </w:rPr>
        <w:t>the</w:t>
      </w:r>
      <w:r>
        <w:rPr>
          <w:spacing w:val="9"/>
          <w:sz w:val="20"/>
          <w:szCs w:val="20"/>
        </w:rPr>
        <w:t xml:space="preserve"> </w:t>
      </w:r>
      <w:r>
        <w:rPr>
          <w:sz w:val="20"/>
          <w:szCs w:val="20"/>
        </w:rPr>
        <w:t>reduction per lot</w:t>
      </w:r>
      <w:r>
        <w:rPr>
          <w:spacing w:val="6"/>
          <w:sz w:val="20"/>
          <w:szCs w:val="20"/>
        </w:rPr>
        <w:t xml:space="preserve"> </w:t>
      </w:r>
      <w:r>
        <w:rPr>
          <w:sz w:val="20"/>
          <w:szCs w:val="20"/>
        </w:rPr>
        <w:t>using</w:t>
      </w:r>
      <w:r>
        <w:rPr>
          <w:spacing w:val="7"/>
          <w:sz w:val="20"/>
          <w:szCs w:val="20"/>
        </w:rPr>
        <w:t xml:space="preserve"> </w:t>
      </w:r>
      <w:r>
        <w:rPr>
          <w:spacing w:val="2"/>
          <w:sz w:val="20"/>
          <w:szCs w:val="20"/>
        </w:rPr>
        <w:t>the</w:t>
      </w:r>
      <w:r>
        <w:rPr>
          <w:spacing w:val="9"/>
          <w:sz w:val="20"/>
          <w:szCs w:val="20"/>
        </w:rPr>
        <w:t xml:space="preserve"> </w:t>
      </w:r>
      <w:r>
        <w:rPr>
          <w:sz w:val="20"/>
          <w:szCs w:val="20"/>
        </w:rPr>
        <w:t>combined</w:t>
      </w:r>
      <w:r>
        <w:rPr>
          <w:spacing w:val="10"/>
          <w:sz w:val="20"/>
          <w:szCs w:val="20"/>
        </w:rPr>
        <w:t xml:space="preserve"> </w:t>
      </w:r>
      <w:r>
        <w:rPr>
          <w:sz w:val="20"/>
          <w:szCs w:val="20"/>
        </w:rPr>
        <w:t>results</w:t>
      </w:r>
      <w:r>
        <w:rPr>
          <w:spacing w:val="10"/>
          <w:sz w:val="20"/>
          <w:szCs w:val="20"/>
        </w:rPr>
        <w:t xml:space="preserve"> </w:t>
      </w:r>
      <w:r>
        <w:rPr>
          <w:sz w:val="20"/>
          <w:szCs w:val="20"/>
        </w:rPr>
        <w:t>from</w:t>
      </w:r>
      <w:r>
        <w:rPr>
          <w:spacing w:val="5"/>
          <w:sz w:val="20"/>
          <w:szCs w:val="20"/>
        </w:rPr>
        <w:t xml:space="preserve"> </w:t>
      </w:r>
      <w:r>
        <w:rPr>
          <w:sz w:val="20"/>
          <w:szCs w:val="20"/>
        </w:rPr>
        <w:t>the</w:t>
      </w:r>
      <w:r>
        <w:rPr>
          <w:w w:val="99"/>
          <w:sz w:val="20"/>
          <w:szCs w:val="20"/>
        </w:rPr>
        <w:t xml:space="preserve"> </w:t>
      </w:r>
      <w:r>
        <w:rPr>
          <w:sz w:val="20"/>
          <w:szCs w:val="20"/>
        </w:rPr>
        <w:t>10</w:t>
      </w:r>
      <w:r>
        <w:rPr>
          <w:spacing w:val="1"/>
          <w:sz w:val="20"/>
          <w:szCs w:val="20"/>
        </w:rPr>
        <w:t xml:space="preserve"> </w:t>
      </w:r>
      <w:r>
        <w:rPr>
          <w:sz w:val="20"/>
          <w:szCs w:val="20"/>
        </w:rPr>
        <w:t>cores.</w:t>
      </w:r>
    </w:p>
    <w:p w14:paraId="74ED4581" w14:textId="77777777" w:rsidR="00494652" w:rsidRDefault="00494652" w:rsidP="009B6624">
      <w:pPr>
        <w:pStyle w:val="ListParagraph"/>
        <w:widowControl w:val="0"/>
        <w:tabs>
          <w:tab w:val="left" w:pos="965"/>
        </w:tabs>
        <w:spacing w:before="120"/>
        <w:ind w:left="544" w:right="178"/>
        <w:jc w:val="right"/>
        <w:rPr>
          <w:sz w:val="20"/>
          <w:szCs w:val="20"/>
        </w:rPr>
      </w:pPr>
    </w:p>
    <w:p w14:paraId="5BBCBDA4" w14:textId="7FD5EA75" w:rsidR="0020105C" w:rsidRDefault="0020105C" w:rsidP="009B6624">
      <w:pPr>
        <w:pStyle w:val="ListParagraph"/>
        <w:widowControl w:val="0"/>
        <w:tabs>
          <w:tab w:val="left" w:pos="965"/>
        </w:tabs>
        <w:spacing w:before="118"/>
        <w:ind w:left="540" w:right="178" w:hanging="540"/>
      </w:pPr>
      <w:r>
        <w:rPr>
          <w:b/>
          <w:bCs/>
          <w:sz w:val="20"/>
          <w:szCs w:val="20"/>
        </w:rPr>
        <w:t xml:space="preserve">7. </w:t>
      </w:r>
      <w:r>
        <w:rPr>
          <w:b/>
          <w:bCs/>
          <w:sz w:val="20"/>
          <w:szCs w:val="20"/>
        </w:rPr>
        <w:tab/>
        <w:t xml:space="preserve">Removal and Replacement. </w:t>
      </w:r>
      <w:r>
        <w:rPr>
          <w:sz w:val="20"/>
          <w:szCs w:val="20"/>
        </w:rPr>
        <w:t>If the final lot PD ≥ 75 (based on the combined set of 10 cores or 5 cores if</w:t>
      </w:r>
      <w:r>
        <w:rPr>
          <w:spacing w:val="35"/>
          <w:sz w:val="20"/>
          <w:szCs w:val="20"/>
        </w:rPr>
        <w:t xml:space="preserve"> </w:t>
      </w:r>
      <w:r>
        <w:rPr>
          <w:sz w:val="20"/>
          <w:szCs w:val="20"/>
        </w:rPr>
        <w:t>the</w:t>
      </w:r>
      <w:r>
        <w:rPr>
          <w:w w:val="99"/>
          <w:sz w:val="20"/>
          <w:szCs w:val="20"/>
        </w:rPr>
        <w:t xml:space="preserve"> </w:t>
      </w:r>
      <w:r>
        <w:rPr>
          <w:sz w:val="20"/>
          <w:szCs w:val="20"/>
        </w:rPr>
        <w:t>Contractor</w:t>
      </w:r>
      <w:r>
        <w:rPr>
          <w:spacing w:val="-6"/>
          <w:sz w:val="20"/>
          <w:szCs w:val="20"/>
        </w:rPr>
        <w:t xml:space="preserve"> </w:t>
      </w:r>
      <w:r>
        <w:rPr>
          <w:sz w:val="20"/>
          <w:szCs w:val="20"/>
        </w:rPr>
        <w:t>does</w:t>
      </w:r>
      <w:r>
        <w:rPr>
          <w:spacing w:val="-7"/>
          <w:sz w:val="20"/>
          <w:szCs w:val="20"/>
        </w:rPr>
        <w:t xml:space="preserve"> </w:t>
      </w:r>
      <w:r>
        <w:rPr>
          <w:sz w:val="20"/>
          <w:szCs w:val="20"/>
        </w:rPr>
        <w:t>not</w:t>
      </w:r>
      <w:r>
        <w:rPr>
          <w:spacing w:val="-7"/>
          <w:sz w:val="20"/>
          <w:szCs w:val="20"/>
        </w:rPr>
        <w:t xml:space="preserve"> </w:t>
      </w:r>
      <w:r>
        <w:rPr>
          <w:sz w:val="20"/>
          <w:szCs w:val="20"/>
        </w:rPr>
        <w:t>take</w:t>
      </w:r>
      <w:r>
        <w:rPr>
          <w:spacing w:val="-6"/>
          <w:sz w:val="20"/>
          <w:szCs w:val="20"/>
        </w:rPr>
        <w:t xml:space="preserve"> </w:t>
      </w:r>
      <w:r>
        <w:rPr>
          <w:sz w:val="20"/>
          <w:szCs w:val="20"/>
        </w:rPr>
        <w:t>additional</w:t>
      </w:r>
      <w:r>
        <w:rPr>
          <w:spacing w:val="-7"/>
          <w:sz w:val="20"/>
          <w:szCs w:val="20"/>
        </w:rPr>
        <w:t xml:space="preserve"> </w:t>
      </w:r>
      <w:r>
        <w:rPr>
          <w:sz w:val="20"/>
          <w:szCs w:val="20"/>
        </w:rPr>
        <w:t>cores),</w:t>
      </w:r>
      <w:r>
        <w:rPr>
          <w:spacing w:val="-6"/>
          <w:sz w:val="20"/>
          <w:szCs w:val="20"/>
        </w:rPr>
        <w:t xml:space="preserve"> </w:t>
      </w:r>
      <w:r>
        <w:rPr>
          <w:sz w:val="20"/>
          <w:szCs w:val="20"/>
        </w:rPr>
        <w:t>remove</w:t>
      </w:r>
      <w:r>
        <w:rPr>
          <w:spacing w:val="-6"/>
          <w:sz w:val="20"/>
          <w:szCs w:val="20"/>
        </w:rPr>
        <w:t xml:space="preserve"> </w:t>
      </w:r>
      <w:r>
        <w:rPr>
          <w:sz w:val="20"/>
          <w:szCs w:val="20"/>
        </w:rPr>
        <w:t>and</w:t>
      </w:r>
      <w:r>
        <w:rPr>
          <w:spacing w:val="-6"/>
          <w:sz w:val="20"/>
          <w:szCs w:val="20"/>
        </w:rPr>
        <w:t xml:space="preserve"> </w:t>
      </w:r>
      <w:r>
        <w:rPr>
          <w:sz w:val="20"/>
          <w:szCs w:val="20"/>
        </w:rPr>
        <w:t>replace</w:t>
      </w:r>
      <w:r>
        <w:rPr>
          <w:spacing w:val="-6"/>
          <w:sz w:val="20"/>
          <w:szCs w:val="20"/>
        </w:rPr>
        <w:t xml:space="preserve"> </w:t>
      </w:r>
      <w:r>
        <w:rPr>
          <w:sz w:val="20"/>
          <w:szCs w:val="20"/>
        </w:rPr>
        <w:t>the</w:t>
      </w:r>
      <w:r>
        <w:rPr>
          <w:spacing w:val="-6"/>
          <w:sz w:val="20"/>
          <w:szCs w:val="20"/>
        </w:rPr>
        <w:t xml:space="preserve"> </w:t>
      </w:r>
      <w:r>
        <w:rPr>
          <w:sz w:val="20"/>
          <w:szCs w:val="20"/>
        </w:rPr>
        <w:t>lot</w:t>
      </w:r>
      <w:r>
        <w:rPr>
          <w:spacing w:val="-7"/>
          <w:sz w:val="20"/>
          <w:szCs w:val="20"/>
        </w:rPr>
        <w:t xml:space="preserve"> </w:t>
      </w:r>
      <w:r>
        <w:rPr>
          <w:sz w:val="20"/>
          <w:szCs w:val="20"/>
        </w:rPr>
        <w:t>and</w:t>
      </w:r>
      <w:r>
        <w:rPr>
          <w:spacing w:val="-6"/>
          <w:sz w:val="20"/>
          <w:szCs w:val="20"/>
        </w:rPr>
        <w:t xml:space="preserve"> </w:t>
      </w:r>
      <w:r>
        <w:rPr>
          <w:sz w:val="20"/>
          <w:szCs w:val="20"/>
        </w:rPr>
        <w:t>all</w:t>
      </w:r>
      <w:r>
        <w:rPr>
          <w:spacing w:val="-7"/>
          <w:sz w:val="20"/>
          <w:szCs w:val="20"/>
        </w:rPr>
        <w:t xml:space="preserve"> </w:t>
      </w:r>
      <w:r>
        <w:rPr>
          <w:sz w:val="20"/>
          <w:szCs w:val="20"/>
        </w:rPr>
        <w:t>overlying</w:t>
      </w:r>
      <w:r>
        <w:rPr>
          <w:spacing w:val="-6"/>
          <w:sz w:val="20"/>
          <w:szCs w:val="20"/>
        </w:rPr>
        <w:t xml:space="preserve"> </w:t>
      </w:r>
      <w:r>
        <w:rPr>
          <w:sz w:val="20"/>
          <w:szCs w:val="20"/>
        </w:rPr>
        <w:t>work.</w:t>
      </w:r>
      <w:r>
        <w:rPr>
          <w:spacing w:val="45"/>
          <w:sz w:val="20"/>
          <w:szCs w:val="20"/>
        </w:rPr>
        <w:t xml:space="preserve"> </w:t>
      </w:r>
      <w:r>
        <w:rPr>
          <w:sz w:val="20"/>
          <w:szCs w:val="20"/>
        </w:rPr>
        <w:t>The</w:t>
      </w:r>
      <w:r>
        <w:rPr>
          <w:spacing w:val="-6"/>
          <w:sz w:val="20"/>
          <w:szCs w:val="20"/>
        </w:rPr>
        <w:t xml:space="preserve"> </w:t>
      </w:r>
      <w:r>
        <w:rPr>
          <w:sz w:val="20"/>
          <w:szCs w:val="20"/>
        </w:rPr>
        <w:t>replacement</w:t>
      </w:r>
      <w:r>
        <w:rPr>
          <w:w w:val="99"/>
          <w:sz w:val="20"/>
          <w:szCs w:val="20"/>
        </w:rPr>
        <w:t xml:space="preserve"> </w:t>
      </w:r>
      <w:r>
        <w:rPr>
          <w:sz w:val="20"/>
          <w:szCs w:val="20"/>
        </w:rPr>
        <w:t>work is subject to the same requirements as the initial</w:t>
      </w:r>
      <w:r>
        <w:rPr>
          <w:spacing w:val="1"/>
          <w:sz w:val="20"/>
          <w:szCs w:val="20"/>
        </w:rPr>
        <w:t xml:space="preserve"> </w:t>
      </w:r>
      <w:r>
        <w:rPr>
          <w:sz w:val="20"/>
          <w:szCs w:val="20"/>
        </w:rPr>
        <w:t>work.</w:t>
      </w:r>
    </w:p>
    <w:p w14:paraId="4C907BA5" w14:textId="77777777" w:rsidR="00912ADB" w:rsidRPr="00912ADB" w:rsidRDefault="00912ADB" w:rsidP="009B6624">
      <w:pPr>
        <w:pStyle w:val="ListParagraph"/>
        <w:widowControl w:val="0"/>
        <w:tabs>
          <w:tab w:val="left" w:pos="965"/>
        </w:tabs>
        <w:spacing w:before="118"/>
        <w:ind w:left="540" w:right="178" w:hanging="540"/>
      </w:pPr>
    </w:p>
    <w:p w14:paraId="72C4337D" w14:textId="77777777" w:rsidR="0020105C" w:rsidRDefault="0020105C" w:rsidP="00494652">
      <w:pPr>
        <w:pStyle w:val="BodyText"/>
        <w:ind w:left="540" w:right="176"/>
      </w:pPr>
      <w:r>
        <w:t>For shoulder lots, the Department will assess the calculated reduction per lot instead of removal and replacement. Fog</w:t>
      </w:r>
      <w:r>
        <w:rPr>
          <w:spacing w:val="-14"/>
        </w:rPr>
        <w:t xml:space="preserve"> </w:t>
      </w:r>
      <w:r>
        <w:t>seal</w:t>
      </w:r>
      <w:r>
        <w:rPr>
          <w:w w:val="99"/>
        </w:rPr>
        <w:t xml:space="preserve"> </w:t>
      </w:r>
      <w:r>
        <w:t xml:space="preserve">the lot as specified </w:t>
      </w:r>
      <w:r w:rsidRPr="00C1503E">
        <w:t>in</w:t>
      </w:r>
      <w:r w:rsidRPr="00C1503E">
        <w:rPr>
          <w:spacing w:val="-7"/>
        </w:rPr>
        <w:t xml:space="preserve"> </w:t>
      </w:r>
      <w:r w:rsidRPr="00302C68">
        <w:t>422.03.01</w:t>
      </w:r>
      <w:r w:rsidRPr="00C1503E">
        <w:t>.</w:t>
      </w:r>
    </w:p>
    <w:p w14:paraId="344365B4" w14:textId="77777777" w:rsidR="0020105C" w:rsidRDefault="0020105C" w:rsidP="009B6624">
      <w:pPr>
        <w:pStyle w:val="HiddenTextSpec"/>
        <w:tabs>
          <w:tab w:val="left" w:pos="1440"/>
          <w:tab w:val="left" w:pos="2880"/>
        </w:tabs>
        <w:jc w:val="left"/>
        <w:rPr>
          <w:vanish w:val="0"/>
        </w:rPr>
      </w:pPr>
    </w:p>
    <w:p w14:paraId="0BCA7228" w14:textId="5E647A4D" w:rsidR="009C309C" w:rsidRDefault="009C309C">
      <w:pPr>
        <w:pStyle w:val="HiddenTextSpec"/>
        <w:tabs>
          <w:tab w:val="left" w:pos="1440"/>
          <w:tab w:val="left" w:pos="2880"/>
        </w:tabs>
        <w:rPr>
          <w:vanish w:val="0"/>
        </w:rPr>
      </w:pPr>
      <w:r w:rsidRPr="00D308AD">
        <w:rPr>
          <w:vanish w:val="0"/>
        </w:rPr>
        <w:t>2**************************************************************************************2</w:t>
      </w:r>
    </w:p>
    <w:p w14:paraId="23D50D2A" w14:textId="2EA30891" w:rsidR="009C309C" w:rsidRDefault="009C309C" w:rsidP="009C309C">
      <w:pPr>
        <w:pStyle w:val="A1paragraph0"/>
        <w:rPr>
          <w:b/>
          <w:bCs/>
        </w:rPr>
      </w:pPr>
      <w:r>
        <w:rPr>
          <w:b/>
          <w:bCs/>
        </w:rPr>
        <w:lastRenderedPageBreak/>
        <w:t>I.</w:t>
      </w:r>
      <w:r>
        <w:rPr>
          <w:b/>
          <w:bCs/>
        </w:rPr>
        <w:tab/>
        <w:t>Thickness Requirements</w:t>
      </w:r>
    </w:p>
    <w:p w14:paraId="1C0E2AFE" w14:textId="77777777" w:rsidR="009C309C" w:rsidRPr="00D308AD" w:rsidRDefault="009C309C" w:rsidP="009C309C">
      <w:pPr>
        <w:pStyle w:val="HiddenTextSpec"/>
        <w:tabs>
          <w:tab w:val="left" w:pos="1440"/>
          <w:tab w:val="left" w:pos="2880"/>
        </w:tabs>
        <w:rPr>
          <w:vanish w:val="0"/>
        </w:rPr>
      </w:pPr>
      <w:r w:rsidRPr="00D308AD">
        <w:rPr>
          <w:vanish w:val="0"/>
        </w:rPr>
        <w:t>2**************************************************************************************2</w:t>
      </w:r>
    </w:p>
    <w:p w14:paraId="669417BB" w14:textId="5F6E71D0"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28E60C2A" w14:textId="77777777" w:rsidR="00842393" w:rsidRDefault="00842393" w:rsidP="00842393">
      <w:pPr>
        <w:tabs>
          <w:tab w:val="left" w:pos="2880"/>
        </w:tabs>
        <w:jc w:val="center"/>
        <w:rPr>
          <w:rFonts w:ascii="Arial" w:hAnsi="Arial"/>
          <w:caps/>
          <w:color w:val="FF0000"/>
        </w:rPr>
      </w:pPr>
    </w:p>
    <w:p w14:paraId="1410F50E" w14:textId="7A3DA1DD" w:rsidR="00957236" w:rsidRPr="00842393" w:rsidRDefault="00842393" w:rsidP="009B6624">
      <w:pPr>
        <w:tabs>
          <w:tab w:val="left" w:pos="2880"/>
        </w:tabs>
        <w:jc w:val="center"/>
      </w:pPr>
      <w:r w:rsidRPr="00D308AD">
        <w:rPr>
          <w:rFonts w:ascii="Arial" w:hAnsi="Arial"/>
          <w:caps/>
          <w:color w:val="FF0000"/>
        </w:rPr>
        <w:t>3************************************************3</w:t>
      </w:r>
    </w:p>
    <w:p w14:paraId="25681B70" w14:textId="5E9AE623" w:rsidR="00842393" w:rsidRPr="009B6624" w:rsidRDefault="00D91988" w:rsidP="00191EC8">
      <w:pPr>
        <w:pStyle w:val="HiddenTextSpec"/>
        <w:rPr>
          <w:vanish w:val="0"/>
        </w:rPr>
      </w:pPr>
      <w:r>
        <w:rPr>
          <w:vanish w:val="0"/>
        </w:rPr>
        <w:t xml:space="preserve">PERFORM THE FOLLOWING </w:t>
      </w:r>
      <w:r w:rsidR="00842393" w:rsidRPr="009B6624">
        <w:rPr>
          <w:vanish w:val="0"/>
        </w:rPr>
        <w:t>FOR RESURFACING PROJECTS</w:t>
      </w:r>
      <w:r w:rsidR="009C309C" w:rsidRPr="009B6624">
        <w:rPr>
          <w:vanish w:val="0"/>
        </w:rPr>
        <w:t>:</w:t>
      </w:r>
    </w:p>
    <w:p w14:paraId="32432081" w14:textId="77777777" w:rsidR="00842393" w:rsidRDefault="00842393" w:rsidP="00842393">
      <w:pPr>
        <w:autoSpaceDE w:val="0"/>
        <w:autoSpaceDN w:val="0"/>
        <w:adjustRightInd w:val="0"/>
      </w:pPr>
    </w:p>
    <w:p w14:paraId="0D3F27BC" w14:textId="08A15E71" w:rsidR="00D91988" w:rsidRDefault="00D91988" w:rsidP="00842393">
      <w:pPr>
        <w:autoSpaceDE w:val="0"/>
        <w:autoSpaceDN w:val="0"/>
        <w:adjustRightInd w:val="0"/>
      </w:pPr>
      <w:r>
        <w:t>DELETE THIS SUBSECTION AND REPLACE THIS SUBSECTION’S CONTENTS WITH THE FOLLOWING:</w:t>
      </w:r>
    </w:p>
    <w:p w14:paraId="3534BD06" w14:textId="731E2046" w:rsidR="00842393" w:rsidRDefault="00842393" w:rsidP="00842393">
      <w:pPr>
        <w:autoSpaceDE w:val="0"/>
        <w:autoSpaceDN w:val="0"/>
        <w:adjustRightInd w:val="0"/>
      </w:pPr>
      <w:r w:rsidRPr="008A15BC">
        <w:t>This subsection is deleted. In no instance will a compacted average thickness of less</w:t>
      </w:r>
      <w:r>
        <w:t xml:space="preserve"> than 1.25 inches be acce</w:t>
      </w:r>
      <w:r w:rsidRPr="008A15BC">
        <w:t>ptable.</w:t>
      </w:r>
    </w:p>
    <w:p w14:paraId="65C91DB4" w14:textId="77777777" w:rsidR="00800049" w:rsidRDefault="00800049" w:rsidP="00842393">
      <w:pPr>
        <w:autoSpaceDE w:val="0"/>
        <w:autoSpaceDN w:val="0"/>
        <w:adjustRightInd w:val="0"/>
      </w:pPr>
    </w:p>
    <w:p w14:paraId="2BFB4D17" w14:textId="097E3906" w:rsidR="00842393" w:rsidRPr="009B6624" w:rsidRDefault="00D91988" w:rsidP="009B6624">
      <w:pPr>
        <w:tabs>
          <w:tab w:val="left" w:pos="2880"/>
        </w:tabs>
        <w:jc w:val="center"/>
        <w:rPr>
          <w:rFonts w:ascii="Arial" w:hAnsi="Arial"/>
          <w:caps/>
          <w:color w:val="FF0000"/>
        </w:rPr>
      </w:pPr>
      <w:r w:rsidRPr="00D308AD">
        <w:rPr>
          <w:rFonts w:ascii="Arial" w:hAnsi="Arial"/>
          <w:caps/>
          <w:color w:val="FF0000"/>
        </w:rPr>
        <w:t>3************************************************3</w:t>
      </w:r>
    </w:p>
    <w:p w14:paraId="3A950E2A" w14:textId="47AAF069" w:rsidR="00842393" w:rsidRDefault="00D91988" w:rsidP="00191EC8">
      <w:pPr>
        <w:autoSpaceDE w:val="0"/>
        <w:autoSpaceDN w:val="0"/>
        <w:adjustRightInd w:val="0"/>
        <w:jc w:val="center"/>
        <w:rPr>
          <w:rFonts w:ascii="Arial" w:hAnsi="Arial"/>
          <w:caps/>
          <w:color w:val="FF0000"/>
        </w:rPr>
      </w:pPr>
      <w:r w:rsidRPr="009B6624">
        <w:rPr>
          <w:rFonts w:ascii="Arial" w:hAnsi="Arial"/>
          <w:caps/>
          <w:color w:val="FF0000"/>
        </w:rPr>
        <w:t xml:space="preserve">PERFORM THE FOLLOWING FOR </w:t>
      </w:r>
      <w:r w:rsidR="00842393" w:rsidRPr="009B6624">
        <w:rPr>
          <w:rFonts w:ascii="Arial" w:hAnsi="Arial"/>
          <w:caps/>
          <w:color w:val="FF0000"/>
        </w:rPr>
        <w:t>NEW CONSTRUCTION, COMPLETE RECONSTRUCTION OR WIDENINGS GREATER THAN EIGHT FEET</w:t>
      </w:r>
    </w:p>
    <w:p w14:paraId="03D5CA8F" w14:textId="77777777" w:rsidR="00D91988" w:rsidRDefault="00D91988" w:rsidP="003A4B5B">
      <w:pPr>
        <w:autoSpaceDE w:val="0"/>
        <w:autoSpaceDN w:val="0"/>
        <w:adjustRightInd w:val="0"/>
        <w:jc w:val="center"/>
        <w:rPr>
          <w:rFonts w:ascii="Arial" w:hAnsi="Arial"/>
          <w:caps/>
          <w:color w:val="FF0000"/>
        </w:rPr>
      </w:pPr>
    </w:p>
    <w:p w14:paraId="40EBA583" w14:textId="05B65B44" w:rsidR="00D91988" w:rsidRDefault="00D91988" w:rsidP="00D91988">
      <w:pPr>
        <w:autoSpaceDE w:val="0"/>
        <w:autoSpaceDN w:val="0"/>
        <w:adjustRightInd w:val="0"/>
      </w:pPr>
      <w:r>
        <w:t>DELETE THIS SUBSECTION AND REPLACE THIS SUBSECTION’S CONTENTS WITH THE FOLLOWING:</w:t>
      </w:r>
    </w:p>
    <w:p w14:paraId="3FD7F07B" w14:textId="60495A60" w:rsidR="00D91988" w:rsidRDefault="00D91988" w:rsidP="00D91988">
      <w:pPr>
        <w:autoSpaceDE w:val="0"/>
        <w:autoSpaceDN w:val="0"/>
        <w:adjustRightInd w:val="0"/>
      </w:pPr>
    </w:p>
    <w:p w14:paraId="5FCF3D8B" w14:textId="77777777" w:rsidR="0020105C" w:rsidRDefault="0020105C" w:rsidP="0020105C">
      <w:pPr>
        <w:autoSpaceDE w:val="0"/>
        <w:autoSpaceDN w:val="0"/>
        <w:adjustRightInd w:val="0"/>
      </w:pPr>
      <w:r w:rsidRPr="008A15BC">
        <w:t>Thickness requirements will apply when full-depth, uniform-thickness HMA pavement construction is shown.</w:t>
      </w:r>
    </w:p>
    <w:p w14:paraId="2C78E965" w14:textId="77777777" w:rsidR="0020105C" w:rsidRPr="008A15BC" w:rsidRDefault="0020105C" w:rsidP="0020105C">
      <w:pPr>
        <w:autoSpaceDE w:val="0"/>
        <w:autoSpaceDN w:val="0"/>
        <w:adjustRightInd w:val="0"/>
      </w:pPr>
    </w:p>
    <w:p w14:paraId="3B7E2126" w14:textId="4895C887" w:rsidR="0020105C" w:rsidRDefault="0020105C" w:rsidP="0020105C">
      <w:pPr>
        <w:autoSpaceDE w:val="0"/>
        <w:autoSpaceDN w:val="0"/>
        <w:adjustRightInd w:val="0"/>
      </w:pPr>
      <w:r w:rsidRPr="008A15BC">
        <w:t>Pavement lots are defined as approximately 15,000 square yards of pavement area. The Engineer will not include</w:t>
      </w:r>
      <w:r>
        <w:t xml:space="preserve"> </w:t>
      </w:r>
      <w:r w:rsidRPr="008A15BC">
        <w:t>areas consisting of different HMA mixtures or thicknesses in the same lot. If thickness lot area is less than 5000</w:t>
      </w:r>
      <w:r>
        <w:t xml:space="preserve"> </w:t>
      </w:r>
      <w:r w:rsidRPr="008A15BC">
        <w:t>square yards, the District Local Aid Office may waive the thickness requirements.</w:t>
      </w:r>
    </w:p>
    <w:p w14:paraId="70CA75D6" w14:textId="77777777" w:rsidR="0020105C" w:rsidRPr="008A15BC" w:rsidRDefault="0020105C" w:rsidP="0020105C">
      <w:pPr>
        <w:autoSpaceDE w:val="0"/>
        <w:autoSpaceDN w:val="0"/>
        <w:adjustRightInd w:val="0"/>
      </w:pPr>
    </w:p>
    <w:p w14:paraId="22177414" w14:textId="77777777" w:rsidR="0020105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35" w:history="1">
        <w:r w:rsidRPr="005B68A5">
          <w:rPr>
            <w:rStyle w:val="Hyperlink"/>
          </w:rPr>
          <w:t>www.amrl.net</w:t>
        </w:r>
      </w:hyperlink>
      <w:r>
        <w:t xml:space="preserve">). </w:t>
      </w:r>
      <w:r w:rsidRPr="008A15BC">
        <w:t>The Laboratory’s accreditation must include AASHTO T 166 and AASHTO T 209.</w:t>
      </w:r>
    </w:p>
    <w:p w14:paraId="78CCD4F1" w14:textId="77777777" w:rsidR="0020105C" w:rsidRPr="0020105C" w:rsidRDefault="0020105C" w:rsidP="0020105C">
      <w:pPr>
        <w:autoSpaceDE w:val="0"/>
        <w:autoSpaceDN w:val="0"/>
        <w:adjustRightInd w:val="0"/>
      </w:pPr>
    </w:p>
    <w:p w14:paraId="65120BCC" w14:textId="77777777" w:rsidR="0020105C" w:rsidRPr="0020105C" w:rsidRDefault="0020105C" w:rsidP="0020105C">
      <w:pPr>
        <w:autoSpaceDE w:val="0"/>
        <w:autoSpaceDN w:val="0"/>
        <w:adjustRightInd w:val="0"/>
      </w:pPr>
      <w:r w:rsidRPr="0020105C">
        <w:t>The Laboratory Technician who performs the quality assurance sampling shall be certified by the Society of Asphalt</w:t>
      </w:r>
    </w:p>
    <w:p w14:paraId="005B80D5" w14:textId="77777777" w:rsidR="0020105C" w:rsidRPr="0020105C" w:rsidRDefault="0020105C" w:rsidP="0020105C">
      <w:pPr>
        <w:autoSpaceDE w:val="0"/>
        <w:autoSpaceDN w:val="0"/>
        <w:adjustRightInd w:val="0"/>
      </w:pPr>
      <w:r w:rsidRPr="0020105C">
        <w:t>Technologists of New Jersey as an Asphalt Plant Technologist, Level 2.</w:t>
      </w:r>
    </w:p>
    <w:p w14:paraId="516A182F" w14:textId="77777777" w:rsidR="0020105C" w:rsidRPr="0020105C" w:rsidRDefault="0020105C" w:rsidP="0020105C">
      <w:pPr>
        <w:autoSpaceDE w:val="0"/>
        <w:autoSpaceDN w:val="0"/>
        <w:adjustRightInd w:val="0"/>
      </w:pPr>
    </w:p>
    <w:p w14:paraId="6E2EB4BD" w14:textId="77777777" w:rsidR="0020105C" w:rsidRPr="0020105C" w:rsidRDefault="0020105C" w:rsidP="0020105C">
      <w:pPr>
        <w:autoSpaceDE w:val="0"/>
        <w:autoSpaceDN w:val="0"/>
        <w:adjustRightInd w:val="0"/>
      </w:pPr>
      <w:r w:rsidRPr="0020105C">
        <w:t>The Laboratory will test for thickness using the full-depth cores taken for surface course air voids, evaluated according to NJDOT B-4. The Laboratory will base acceptance on total thickness and thickness of the surface course.</w:t>
      </w:r>
    </w:p>
    <w:p w14:paraId="10D8B3F2" w14:textId="77777777" w:rsidR="0020105C" w:rsidRPr="009B6624" w:rsidRDefault="0020105C" w:rsidP="0020105C">
      <w:pPr>
        <w:pStyle w:val="HiddenTextSpec"/>
        <w:jc w:val="left"/>
        <w:rPr>
          <w:rFonts w:ascii="Times New Roman" w:hAnsi="Times New Roman"/>
          <w:vanish w:val="0"/>
        </w:rPr>
      </w:pPr>
    </w:p>
    <w:p w14:paraId="647BF300" w14:textId="77777777" w:rsidR="0020105C" w:rsidRPr="009B6624" w:rsidRDefault="0020105C">
      <w:pPr>
        <w:pStyle w:val="Default"/>
        <w:numPr>
          <w:ilvl w:val="0"/>
          <w:numId w:val="6"/>
        </w:numPr>
        <w:ind w:hanging="720"/>
        <w:rPr>
          <w:rFonts w:ascii="Times New Roman" w:hAnsi="Times New Roman" w:cs="Times New Roman"/>
          <w:sz w:val="20"/>
          <w:szCs w:val="20"/>
        </w:rPr>
      </w:pPr>
      <w:r w:rsidRPr="009B6624">
        <w:rPr>
          <w:rFonts w:ascii="Times New Roman" w:hAnsi="Times New Roman" w:cs="Times New Roman"/>
          <w:b/>
          <w:bCs/>
          <w:sz w:val="20"/>
          <w:szCs w:val="20"/>
        </w:rPr>
        <w:t xml:space="preserve">Total Thickness. </w:t>
      </w:r>
      <w:r w:rsidRPr="009B6624">
        <w:rPr>
          <w:rFonts w:ascii="Times New Roman" w:hAnsi="Times New Roman" w:cs="Times New Roman"/>
          <w:sz w:val="20"/>
          <w:szCs w:val="20"/>
        </w:rPr>
        <w:t xml:space="preserve">The Laboratory will calculate the percent defective (PD) as the percentage of the lot that is less than the design thickness. The Laboratory will consider 25 percent defective as the acceptable quality limit. For lots where PD &lt; 25, the Department will award a positive pay adjustment. For lots where PD &gt; 25, the Department will assess a negative pay adjustment. </w:t>
      </w:r>
    </w:p>
    <w:p w14:paraId="022627A9" w14:textId="77777777" w:rsidR="0020105C" w:rsidRPr="009B6624" w:rsidRDefault="0020105C" w:rsidP="0020105C">
      <w:pPr>
        <w:pStyle w:val="Default"/>
        <w:ind w:left="360"/>
        <w:rPr>
          <w:rFonts w:ascii="Times New Roman" w:hAnsi="Times New Roman" w:cs="Times New Roman"/>
          <w:b/>
          <w:bCs/>
          <w:sz w:val="20"/>
          <w:szCs w:val="20"/>
        </w:rPr>
      </w:pPr>
    </w:p>
    <w:p w14:paraId="0CCC3E03" w14:textId="77777777" w:rsidR="0020105C" w:rsidRPr="009B6624" w:rsidRDefault="0020105C" w:rsidP="0020105C">
      <w:pPr>
        <w:pStyle w:val="Default"/>
        <w:ind w:left="360"/>
        <w:rPr>
          <w:rFonts w:ascii="Times New Roman" w:hAnsi="Times New Roman" w:cs="Times New Roman"/>
          <w:color w:val="auto"/>
          <w:sz w:val="20"/>
          <w:szCs w:val="20"/>
        </w:rPr>
      </w:pPr>
      <w:r w:rsidRPr="009B6624">
        <w:rPr>
          <w:rFonts w:ascii="Times New Roman" w:hAnsi="Times New Roman" w:cs="Times New Roman"/>
          <w:sz w:val="20"/>
          <w:szCs w:val="20"/>
        </w:rPr>
        <w:t xml:space="preserve">The </w:t>
      </w:r>
      <w:r w:rsidRPr="009B6624">
        <w:rPr>
          <w:rFonts w:ascii="Times New Roman" w:hAnsi="Times New Roman" w:cs="Times New Roman"/>
          <w:color w:val="auto"/>
          <w:sz w:val="20"/>
          <w:szCs w:val="20"/>
        </w:rPr>
        <w:t>Department will base total thickness acceptance on the percentage of the lot estimated to fall below the specified thickness as follows</w:t>
      </w:r>
    </w:p>
    <w:p w14:paraId="1273B4BD" w14:textId="77777777" w:rsidR="0020105C" w:rsidRPr="009B6624" w:rsidRDefault="0020105C" w:rsidP="0020105C">
      <w:pPr>
        <w:pStyle w:val="Default"/>
        <w:ind w:left="360"/>
        <w:rPr>
          <w:rFonts w:ascii="Times New Roman" w:hAnsi="Times New Roman" w:cs="Times New Roman"/>
          <w:sz w:val="20"/>
          <w:szCs w:val="20"/>
        </w:rPr>
      </w:pPr>
    </w:p>
    <w:p w14:paraId="7BE9713E" w14:textId="77777777" w:rsidR="0020105C" w:rsidRPr="009B6624" w:rsidRDefault="0020105C">
      <w:pPr>
        <w:pStyle w:val="Default"/>
        <w:numPr>
          <w:ilvl w:val="0"/>
          <w:numId w:val="7"/>
        </w:numPr>
        <w:rPr>
          <w:rFonts w:ascii="Times New Roman" w:hAnsi="Times New Roman" w:cs="Times New Roman"/>
          <w:color w:val="auto"/>
          <w:sz w:val="20"/>
          <w:szCs w:val="20"/>
        </w:rPr>
      </w:pPr>
      <w:r w:rsidRPr="009B6624">
        <w:rPr>
          <w:rFonts w:ascii="Times New Roman" w:hAnsi="Times New Roman" w:cs="Times New Roman"/>
          <w:b/>
          <w:bCs/>
          <w:color w:val="auto"/>
          <w:sz w:val="20"/>
          <w:szCs w:val="20"/>
        </w:rPr>
        <w:t>Sample Mean (X̅) and Standard Deviation (S) of the N Test Results (X</w:t>
      </w:r>
      <w:r w:rsidRPr="009B6624">
        <w:rPr>
          <w:rFonts w:ascii="Times New Roman" w:hAnsi="Times New Roman" w:cs="Times New Roman"/>
          <w:b/>
          <w:bCs/>
          <w:color w:val="auto"/>
          <w:sz w:val="20"/>
          <w:szCs w:val="20"/>
          <w:vertAlign w:val="subscript"/>
        </w:rPr>
        <w:t>1</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2</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N</w:t>
      </w:r>
      <w:r w:rsidRPr="009B6624">
        <w:rPr>
          <w:rFonts w:ascii="Times New Roman" w:hAnsi="Times New Roman" w:cs="Times New Roman"/>
          <w:b/>
          <w:bCs/>
          <w:color w:val="auto"/>
          <w:sz w:val="20"/>
          <w:szCs w:val="20"/>
        </w:rPr>
        <w:t xml:space="preserve">). </w:t>
      </w:r>
      <w:r w:rsidRPr="009B6624">
        <w:rPr>
          <w:rFonts w:ascii="Times New Roman" w:hAnsi="Times New Roman" w:cs="Times New Roman"/>
          <w:color w:val="auto"/>
          <w:sz w:val="20"/>
          <w:szCs w:val="20"/>
        </w:rPr>
        <w:t xml:space="preserve">Calculate as specified in 401.03.07.H.1. </w:t>
      </w:r>
    </w:p>
    <w:p w14:paraId="118E5F5F" w14:textId="73B0EB5C" w:rsidR="00D91988" w:rsidRPr="009B6624" w:rsidRDefault="00D91988" w:rsidP="00D91988">
      <w:pPr>
        <w:pStyle w:val="Default"/>
        <w:jc w:val="center"/>
        <w:rPr>
          <w:rFonts w:ascii="Times New Roman" w:hAnsi="Times New Roman" w:cs="Times New Roman"/>
          <w:color w:val="auto"/>
          <w:sz w:val="20"/>
          <w:szCs w:val="20"/>
        </w:rPr>
      </w:pPr>
    </w:p>
    <w:p w14:paraId="1DED81E7" w14:textId="0F90CE91" w:rsidR="00D91988" w:rsidRPr="009B6624" w:rsidRDefault="0020105C" w:rsidP="009B6624">
      <w:pPr>
        <w:pStyle w:val="Default"/>
        <w:jc w:val="center"/>
        <w:rPr>
          <w:rFonts w:ascii="Times New Roman" w:hAnsi="Times New Roman" w:cs="Times New Roman"/>
          <w:color w:val="auto"/>
          <w:sz w:val="20"/>
          <w:szCs w:val="20"/>
        </w:rPr>
      </w:pPr>
      <w:r w:rsidRPr="007156A5">
        <w:rPr>
          <w:noProof/>
        </w:rPr>
        <w:drawing>
          <wp:inline distT="0" distB="0" distL="0" distR="0" wp14:anchorId="461B939E" wp14:editId="07BA425E">
            <wp:extent cx="4752975" cy="871855"/>
            <wp:effectExtent l="0" t="0" r="952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52975" cy="871855"/>
                    </a:xfrm>
                    <a:prstGeom prst="rect">
                      <a:avLst/>
                    </a:prstGeom>
                    <a:noFill/>
                    <a:ln>
                      <a:noFill/>
                    </a:ln>
                  </pic:spPr>
                </pic:pic>
              </a:graphicData>
            </a:graphic>
          </wp:inline>
        </w:drawing>
      </w:r>
    </w:p>
    <w:p w14:paraId="791CEC77" w14:textId="541B5CEB" w:rsidR="00D91988" w:rsidRDefault="00D91988" w:rsidP="00D91988">
      <w:pPr>
        <w:autoSpaceDE w:val="0"/>
        <w:autoSpaceDN w:val="0"/>
        <w:adjustRightInd w:val="0"/>
      </w:pPr>
    </w:p>
    <w:p w14:paraId="7A8E97A2" w14:textId="77777777" w:rsidR="0020105C" w:rsidRPr="009B6624" w:rsidRDefault="0020105C" w:rsidP="0020105C">
      <w:pPr>
        <w:pStyle w:val="Default"/>
        <w:rPr>
          <w:rFonts w:ascii="Times New Roman" w:hAnsi="Times New Roman" w:cs="Times New Roman"/>
          <w:color w:val="auto"/>
          <w:sz w:val="20"/>
          <w:szCs w:val="20"/>
        </w:rPr>
      </w:pPr>
    </w:p>
    <w:p w14:paraId="4B5C2BB8" w14:textId="2FE7A9FE" w:rsidR="0020105C" w:rsidRPr="009B6624" w:rsidRDefault="0020105C">
      <w:pPr>
        <w:pStyle w:val="Default"/>
        <w:numPr>
          <w:ilvl w:val="0"/>
          <w:numId w:val="7"/>
        </w:numPr>
        <w:rPr>
          <w:rFonts w:ascii="Times New Roman" w:hAnsi="Times New Roman" w:cs="Times New Roman"/>
          <w:color w:val="auto"/>
          <w:sz w:val="20"/>
          <w:szCs w:val="20"/>
        </w:rPr>
      </w:pPr>
      <w:r w:rsidRPr="009B6624">
        <w:rPr>
          <w:rFonts w:ascii="Times New Roman" w:hAnsi="Times New Roman" w:cs="Times New Roman"/>
          <w:noProof/>
          <w:sz w:val="20"/>
          <w:szCs w:val="20"/>
        </w:rPr>
        <w:lastRenderedPageBreak/>
        <w:drawing>
          <wp:anchor distT="0" distB="0" distL="114300" distR="114300" simplePos="0" relativeHeight="251659264" behindDoc="0" locked="0" layoutInCell="1" allowOverlap="1" wp14:anchorId="0D4DBE6A" wp14:editId="12D5D20B">
            <wp:simplePos x="0" y="0"/>
            <wp:positionH relativeFrom="column">
              <wp:posOffset>2338705</wp:posOffset>
            </wp:positionH>
            <wp:positionV relativeFrom="paragraph">
              <wp:posOffset>249555</wp:posOffset>
            </wp:positionV>
            <wp:extent cx="1212850" cy="535940"/>
            <wp:effectExtent l="0" t="0" r="635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285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624">
        <w:rPr>
          <w:rFonts w:ascii="Times New Roman" w:hAnsi="Times New Roman" w:cs="Times New Roman"/>
          <w:b/>
          <w:bCs/>
          <w:color w:val="auto"/>
          <w:sz w:val="20"/>
          <w:szCs w:val="20"/>
        </w:rPr>
        <w:t>Quality Index (Q</w:t>
      </w:r>
      <w:r w:rsidRPr="009B6624">
        <w:rPr>
          <w:rFonts w:ascii="Times New Roman" w:hAnsi="Times New Roman" w:cs="Times New Roman"/>
          <w:b/>
          <w:bCs/>
          <w:color w:val="auto"/>
          <w:sz w:val="20"/>
          <w:szCs w:val="20"/>
          <w:vertAlign w:val="subscript"/>
        </w:rPr>
        <w:t>I</w:t>
      </w:r>
      <w:r w:rsidRPr="009B6624">
        <w:rPr>
          <w:rFonts w:ascii="Times New Roman" w:hAnsi="Times New Roman" w:cs="Times New Roman"/>
          <w:b/>
          <w:bCs/>
          <w:color w:val="auto"/>
          <w:sz w:val="20"/>
          <w:szCs w:val="20"/>
        </w:rPr>
        <w:t>)</w:t>
      </w:r>
    </w:p>
    <w:p w14:paraId="2A061414" w14:textId="77777777" w:rsidR="0020105C" w:rsidRPr="009B6624" w:rsidRDefault="0020105C" w:rsidP="0020105C">
      <w:pPr>
        <w:pStyle w:val="ListParagraph"/>
        <w:spacing w:before="14"/>
        <w:rPr>
          <w:position w:val="2"/>
          <w:sz w:val="20"/>
          <w:szCs w:val="20"/>
        </w:rPr>
      </w:pPr>
    </w:p>
    <w:p w14:paraId="463CFBC3" w14:textId="77777777" w:rsidR="0020105C" w:rsidRPr="009B6624" w:rsidRDefault="0020105C" w:rsidP="0020105C">
      <w:pPr>
        <w:pStyle w:val="ListParagraph"/>
        <w:spacing w:before="14"/>
        <w:rPr>
          <w:position w:val="2"/>
          <w:sz w:val="20"/>
          <w:szCs w:val="20"/>
        </w:rPr>
      </w:pPr>
    </w:p>
    <w:p w14:paraId="2C934008" w14:textId="77777777" w:rsidR="0020105C" w:rsidRPr="0020105C" w:rsidRDefault="0020105C" w:rsidP="0020105C">
      <w:pPr>
        <w:pStyle w:val="ListParagraph"/>
        <w:spacing w:before="14"/>
        <w:rPr>
          <w:sz w:val="20"/>
          <w:szCs w:val="20"/>
        </w:rPr>
      </w:pPr>
      <w:r w:rsidRPr="0020105C">
        <w:rPr>
          <w:position w:val="2"/>
          <w:sz w:val="20"/>
          <w:szCs w:val="20"/>
        </w:rPr>
        <w:t>Where T</w:t>
      </w:r>
      <w:r w:rsidRPr="0020105C">
        <w:rPr>
          <w:position w:val="2"/>
          <w:sz w:val="20"/>
          <w:szCs w:val="20"/>
          <w:vertAlign w:val="subscript"/>
        </w:rPr>
        <w:t>des</w:t>
      </w:r>
      <w:r w:rsidRPr="0020105C">
        <w:rPr>
          <w:position w:val="2"/>
          <w:sz w:val="20"/>
          <w:szCs w:val="20"/>
        </w:rPr>
        <w:t xml:space="preserve"> = design thickness.</w:t>
      </w:r>
    </w:p>
    <w:p w14:paraId="280C44BB" w14:textId="77777777" w:rsidR="0020105C" w:rsidRPr="009B6624" w:rsidRDefault="0020105C" w:rsidP="0020105C">
      <w:pPr>
        <w:pStyle w:val="Default"/>
        <w:ind w:left="720"/>
        <w:rPr>
          <w:rFonts w:ascii="Times New Roman" w:hAnsi="Times New Roman" w:cs="Times New Roman"/>
          <w:color w:val="auto"/>
          <w:sz w:val="20"/>
          <w:szCs w:val="20"/>
        </w:rPr>
      </w:pPr>
    </w:p>
    <w:p w14:paraId="79B57AE5" w14:textId="77777777" w:rsidR="0020105C" w:rsidRPr="009B6624" w:rsidRDefault="0020105C">
      <w:pPr>
        <w:pStyle w:val="Default"/>
        <w:numPr>
          <w:ilvl w:val="0"/>
          <w:numId w:val="7"/>
        </w:numPr>
        <w:rPr>
          <w:rFonts w:ascii="Times New Roman" w:hAnsi="Times New Roman" w:cs="Times New Roman"/>
          <w:sz w:val="20"/>
          <w:szCs w:val="20"/>
        </w:rPr>
      </w:pPr>
      <w:r w:rsidRPr="009B6624">
        <w:rPr>
          <w:rFonts w:ascii="Times New Roman" w:hAnsi="Times New Roman" w:cs="Times New Roman"/>
          <w:b/>
          <w:bCs/>
          <w:sz w:val="20"/>
          <w:szCs w:val="20"/>
        </w:rPr>
        <w:t xml:space="preserve">Percent Defective (PD). </w:t>
      </w:r>
      <w:r w:rsidRPr="009B6624">
        <w:rPr>
          <w:rFonts w:ascii="Times New Roman" w:hAnsi="Times New Roman" w:cs="Times New Roman"/>
          <w:sz w:val="20"/>
          <w:szCs w:val="20"/>
        </w:rPr>
        <w:t>Using NJDOT ST for the appropriate sample size, determine the percentage of material (PD) falling below the design thickness associated with Q</w:t>
      </w:r>
      <w:r w:rsidRPr="009B6624">
        <w:rPr>
          <w:rFonts w:ascii="Times New Roman" w:hAnsi="Times New Roman" w:cs="Times New Roman"/>
          <w:sz w:val="20"/>
          <w:szCs w:val="20"/>
          <w:vertAlign w:val="subscript"/>
        </w:rPr>
        <w:t>L</w:t>
      </w:r>
      <w:r w:rsidRPr="009B6624">
        <w:rPr>
          <w:rFonts w:ascii="Times New Roman" w:hAnsi="Times New Roman" w:cs="Times New Roman"/>
          <w:sz w:val="20"/>
          <w:szCs w:val="20"/>
        </w:rPr>
        <w:t xml:space="preserve"> (lower limit).</w:t>
      </w:r>
    </w:p>
    <w:p w14:paraId="42388F8A" w14:textId="77777777" w:rsidR="0020105C" w:rsidRPr="009B6624" w:rsidRDefault="0020105C" w:rsidP="0020105C">
      <w:pPr>
        <w:pStyle w:val="Default"/>
        <w:ind w:left="720"/>
        <w:rPr>
          <w:rFonts w:ascii="Times New Roman" w:hAnsi="Times New Roman" w:cs="Times New Roman"/>
          <w:sz w:val="20"/>
          <w:szCs w:val="20"/>
        </w:rPr>
      </w:pPr>
    </w:p>
    <w:p w14:paraId="0EE76DCA" w14:textId="77777777" w:rsidR="0020105C" w:rsidRPr="009B6624" w:rsidRDefault="0020105C">
      <w:pPr>
        <w:pStyle w:val="Default"/>
        <w:numPr>
          <w:ilvl w:val="0"/>
          <w:numId w:val="7"/>
        </w:numPr>
        <w:rPr>
          <w:rFonts w:ascii="Times New Roman" w:hAnsi="Times New Roman" w:cs="Times New Roman"/>
          <w:sz w:val="20"/>
          <w:szCs w:val="20"/>
        </w:rPr>
      </w:pPr>
      <w:r w:rsidRPr="009B6624">
        <w:rPr>
          <w:rFonts w:ascii="Times New Roman" w:hAnsi="Times New Roman" w:cs="Times New Roman"/>
          <w:b/>
          <w:sz w:val="20"/>
          <w:szCs w:val="20"/>
        </w:rPr>
        <w:t xml:space="preserve">Reduction in Payment. </w:t>
      </w:r>
      <w:r w:rsidRPr="009B6624">
        <w:rPr>
          <w:rFonts w:ascii="Times New Roman" w:hAnsi="Times New Roman" w:cs="Times New Roman"/>
          <w:sz w:val="20"/>
          <w:szCs w:val="20"/>
        </w:rPr>
        <w:t>The Department will determine the reduction in payment based on the quantity of</w:t>
      </w:r>
      <w:r w:rsidRPr="009B6624">
        <w:rPr>
          <w:rFonts w:ascii="Times New Roman" w:hAnsi="Times New Roman" w:cs="Times New Roman"/>
          <w:spacing w:val="11"/>
          <w:sz w:val="20"/>
          <w:szCs w:val="20"/>
        </w:rPr>
        <w:t xml:space="preserve"> </w:t>
      </w:r>
      <w:r w:rsidRPr="009B6624">
        <w:rPr>
          <w:rFonts w:ascii="Times New Roman" w:hAnsi="Times New Roman" w:cs="Times New Roman"/>
          <w:sz w:val="20"/>
          <w:szCs w:val="20"/>
        </w:rPr>
        <w:t>the</w:t>
      </w:r>
      <w:r w:rsidRPr="009B6624">
        <w:rPr>
          <w:rFonts w:ascii="Times New Roman" w:hAnsi="Times New Roman" w:cs="Times New Roman"/>
          <w:w w:val="99"/>
          <w:sz w:val="20"/>
          <w:szCs w:val="20"/>
        </w:rPr>
        <w:t xml:space="preserve"> </w:t>
      </w:r>
      <w:r w:rsidRPr="009B6624">
        <w:rPr>
          <w:rFonts w:ascii="Times New Roman" w:hAnsi="Times New Roman" w:cs="Times New Roman"/>
          <w:sz w:val="20"/>
          <w:szCs w:val="20"/>
        </w:rPr>
        <w:t>surface course multiplied by the percent reduction in payment from Table</w:t>
      </w:r>
      <w:r w:rsidRPr="009B6624">
        <w:rPr>
          <w:rFonts w:ascii="Times New Roman" w:hAnsi="Times New Roman" w:cs="Times New Roman"/>
          <w:spacing w:val="-19"/>
          <w:sz w:val="20"/>
          <w:szCs w:val="20"/>
        </w:rPr>
        <w:t xml:space="preserve"> </w:t>
      </w:r>
      <w:r w:rsidRPr="009B6624">
        <w:rPr>
          <w:rFonts w:ascii="Times New Roman" w:hAnsi="Times New Roman" w:cs="Times New Roman"/>
          <w:sz w:val="20"/>
          <w:szCs w:val="20"/>
        </w:rPr>
        <w:t>401.03.07-5.</w:t>
      </w:r>
    </w:p>
    <w:p w14:paraId="38C880E2" w14:textId="7087B006" w:rsidR="0020105C" w:rsidRDefault="0020105C" w:rsidP="00D91988">
      <w:pPr>
        <w:autoSpaceDE w:val="0"/>
        <w:autoSpaceDN w:val="0"/>
        <w:adjustRightInd w:val="0"/>
      </w:pPr>
    </w:p>
    <w:p w14:paraId="2078CD18" w14:textId="6E2FC083" w:rsidR="0020105C" w:rsidRDefault="0020105C" w:rsidP="009B6624">
      <w:pPr>
        <w:autoSpaceDE w:val="0"/>
        <w:autoSpaceDN w:val="0"/>
        <w:adjustRightInd w:val="0"/>
        <w:jc w:val="center"/>
      </w:pPr>
      <w:r>
        <w:rPr>
          <w:noProof/>
        </w:rPr>
        <w:drawing>
          <wp:inline distT="0" distB="0" distL="0" distR="0" wp14:anchorId="38F94B77" wp14:editId="118CC164">
            <wp:extent cx="5255004" cy="1850065"/>
            <wp:effectExtent l="0" t="0" r="3175" b="0"/>
            <wp:docPr id="8772" name="Picture 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275726" cy="1857360"/>
                    </a:xfrm>
                    <a:prstGeom prst="rect">
                      <a:avLst/>
                    </a:prstGeom>
                  </pic:spPr>
                </pic:pic>
              </a:graphicData>
            </a:graphic>
          </wp:inline>
        </w:drawing>
      </w:r>
    </w:p>
    <w:p w14:paraId="6C6EB83F" w14:textId="2BED1F04" w:rsidR="009C309C" w:rsidRDefault="009C309C" w:rsidP="009B6624">
      <w:pPr>
        <w:pStyle w:val="HiddenTextSpec"/>
        <w:jc w:val="left"/>
        <w:rPr>
          <w:rFonts w:ascii="Times New Roman" w:hAnsi="Times New Roman"/>
          <w:caps w:val="0"/>
          <w:vanish w:val="0"/>
          <w:color w:val="auto"/>
        </w:rPr>
      </w:pPr>
    </w:p>
    <w:p w14:paraId="13C250C6" w14:textId="77777777" w:rsidR="0020105C" w:rsidRPr="0020105C" w:rsidRDefault="0020105C">
      <w:pPr>
        <w:pStyle w:val="ListParagraph"/>
        <w:widowControl w:val="0"/>
        <w:numPr>
          <w:ilvl w:val="0"/>
          <w:numId w:val="9"/>
        </w:numPr>
        <w:tabs>
          <w:tab w:val="left" w:pos="720"/>
          <w:tab w:val="left" w:pos="1530"/>
        </w:tabs>
        <w:spacing w:before="119" w:line="244" w:lineRule="auto"/>
        <w:ind w:right="106"/>
        <w:rPr>
          <w:sz w:val="20"/>
          <w:szCs w:val="20"/>
        </w:rPr>
      </w:pPr>
      <w:r w:rsidRPr="0020105C">
        <w:rPr>
          <w:b/>
          <w:bCs/>
          <w:sz w:val="20"/>
          <w:szCs w:val="20"/>
        </w:rPr>
        <w:t xml:space="preserve">Retest. </w:t>
      </w:r>
      <w:r w:rsidRPr="0020105C">
        <w:rPr>
          <w:sz w:val="20"/>
          <w:szCs w:val="20"/>
        </w:rPr>
        <w:t>If the initial series of 5 cores produces a percent defective value of PD ≥ 30, the Contractor may elect to take an additional set of 5 cores at random locations chosen by the RE. Notify the RE within 15 days of receipt of the initial core results to take the additional cores. If the RE is not notified within the 15 days, the Laboratory will use the initial core results to determine the reduction in payment for nonconformance requirements. If the additional cores are taken, the ME will recalculate the reduction in payment for nonconformance requirements using the combined results from the 10 cores.</w:t>
      </w:r>
    </w:p>
    <w:p w14:paraId="20A1706B" w14:textId="77777777" w:rsidR="0020105C" w:rsidRPr="0020105C" w:rsidRDefault="0020105C" w:rsidP="0020105C">
      <w:pPr>
        <w:pStyle w:val="ListParagraph"/>
        <w:widowControl w:val="0"/>
        <w:tabs>
          <w:tab w:val="left" w:pos="720"/>
          <w:tab w:val="left" w:pos="1530"/>
        </w:tabs>
        <w:spacing w:before="119" w:line="244" w:lineRule="auto"/>
        <w:ind w:right="106"/>
        <w:rPr>
          <w:sz w:val="20"/>
          <w:szCs w:val="20"/>
        </w:rPr>
      </w:pPr>
    </w:p>
    <w:p w14:paraId="6C6288B4" w14:textId="7DB63D52" w:rsidR="0020105C" w:rsidRPr="0020105C" w:rsidRDefault="0020105C">
      <w:pPr>
        <w:pStyle w:val="ListParagraph"/>
        <w:widowControl w:val="0"/>
        <w:numPr>
          <w:ilvl w:val="0"/>
          <w:numId w:val="9"/>
        </w:numPr>
        <w:tabs>
          <w:tab w:val="left" w:pos="720"/>
          <w:tab w:val="left" w:pos="1530"/>
        </w:tabs>
        <w:spacing w:before="119" w:line="244" w:lineRule="auto"/>
        <w:ind w:right="106"/>
        <w:rPr>
          <w:sz w:val="20"/>
          <w:szCs w:val="20"/>
        </w:rPr>
      </w:pPr>
      <w:r w:rsidRPr="0020105C">
        <w:rPr>
          <w:b/>
          <w:bCs/>
          <w:sz w:val="20"/>
          <w:szCs w:val="20"/>
        </w:rPr>
        <w:t>Removal</w:t>
      </w:r>
      <w:r w:rsidRPr="0020105C">
        <w:rPr>
          <w:b/>
          <w:bCs/>
          <w:spacing w:val="39"/>
          <w:sz w:val="20"/>
          <w:szCs w:val="20"/>
        </w:rPr>
        <w:t xml:space="preserve"> </w:t>
      </w:r>
      <w:r w:rsidRPr="0020105C">
        <w:rPr>
          <w:b/>
          <w:bCs/>
          <w:sz w:val="20"/>
          <w:szCs w:val="20"/>
        </w:rPr>
        <w:t>and</w:t>
      </w:r>
      <w:r w:rsidRPr="0020105C">
        <w:rPr>
          <w:b/>
          <w:bCs/>
          <w:spacing w:val="39"/>
          <w:sz w:val="20"/>
          <w:szCs w:val="20"/>
        </w:rPr>
        <w:t xml:space="preserve"> </w:t>
      </w:r>
      <w:r w:rsidRPr="0020105C">
        <w:rPr>
          <w:b/>
          <w:bCs/>
          <w:sz w:val="20"/>
          <w:szCs w:val="20"/>
        </w:rPr>
        <w:t>Replacement.</w:t>
      </w:r>
      <w:r w:rsidRPr="0020105C">
        <w:rPr>
          <w:b/>
          <w:bCs/>
          <w:spacing w:val="28"/>
          <w:sz w:val="20"/>
          <w:szCs w:val="20"/>
        </w:rPr>
        <w:t xml:space="preserve"> </w:t>
      </w:r>
      <w:r w:rsidRPr="0020105C">
        <w:rPr>
          <w:sz w:val="20"/>
          <w:szCs w:val="20"/>
        </w:rPr>
        <w:t>If</w:t>
      </w:r>
      <w:r w:rsidRPr="0020105C">
        <w:rPr>
          <w:spacing w:val="35"/>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37"/>
          <w:sz w:val="20"/>
          <w:szCs w:val="20"/>
        </w:rPr>
        <w:t xml:space="preserve"> </w:t>
      </w:r>
      <w:r w:rsidRPr="0020105C">
        <w:rPr>
          <w:sz w:val="20"/>
          <w:szCs w:val="20"/>
        </w:rPr>
        <w:t>PD</w:t>
      </w:r>
      <w:r w:rsidRPr="0020105C">
        <w:rPr>
          <w:spacing w:val="-2"/>
          <w:sz w:val="20"/>
          <w:szCs w:val="20"/>
        </w:rPr>
        <w:t xml:space="preserve"> </w:t>
      </w:r>
      <w:r w:rsidRPr="008A15BC">
        <w:rPr>
          <w:rFonts w:ascii="Symbol" w:eastAsia="Symbol" w:hAnsi="Symbol" w:cs="Symbol"/>
          <w:sz w:val="20"/>
          <w:szCs w:val="20"/>
        </w:rPr>
        <w:t></w:t>
      </w:r>
      <w:r>
        <w:rPr>
          <w:rFonts w:ascii="Symbol" w:eastAsia="Symbol" w:hAnsi="Symbol" w:cs="Symbol"/>
          <w:sz w:val="20"/>
          <w:szCs w:val="20"/>
        </w:rPr>
        <w:t></w:t>
      </w:r>
      <w:r w:rsidRPr="0020105C">
        <w:rPr>
          <w:sz w:val="20"/>
          <w:szCs w:val="20"/>
        </w:rPr>
        <w:t>45,</w:t>
      </w:r>
      <w:r w:rsidRPr="0020105C">
        <w:rPr>
          <w:spacing w:val="37"/>
          <w:sz w:val="20"/>
          <w:szCs w:val="20"/>
        </w:rPr>
        <w:t xml:space="preserve"> </w:t>
      </w:r>
      <w:r w:rsidRPr="0020105C">
        <w:rPr>
          <w:sz w:val="20"/>
          <w:szCs w:val="20"/>
        </w:rPr>
        <w:t>remove</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replace,</w:t>
      </w:r>
      <w:r w:rsidRPr="0020105C">
        <w:rPr>
          <w:spacing w:val="37"/>
          <w:sz w:val="20"/>
          <w:szCs w:val="20"/>
        </w:rPr>
        <w:t xml:space="preserve"> </w:t>
      </w:r>
      <w:r w:rsidRPr="0020105C">
        <w:rPr>
          <w:sz w:val="20"/>
          <w:szCs w:val="20"/>
        </w:rPr>
        <w:t>or</w:t>
      </w:r>
      <w:r w:rsidRPr="0020105C">
        <w:rPr>
          <w:spacing w:val="38"/>
          <w:sz w:val="20"/>
          <w:szCs w:val="20"/>
        </w:rPr>
        <w:t xml:space="preserve"> </w:t>
      </w:r>
      <w:r w:rsidRPr="0020105C">
        <w:rPr>
          <w:sz w:val="20"/>
          <w:szCs w:val="20"/>
        </w:rPr>
        <w:t>mill</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overlay,</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26"/>
          <w:sz w:val="20"/>
          <w:szCs w:val="20"/>
        </w:rPr>
        <w:t xml:space="preserve"> </w:t>
      </w:r>
      <w:r w:rsidRPr="0020105C">
        <w:rPr>
          <w:sz w:val="20"/>
          <w:szCs w:val="20"/>
        </w:rPr>
        <w:t>The</w:t>
      </w:r>
      <w:r w:rsidRPr="0020105C">
        <w:rPr>
          <w:w w:val="99"/>
          <w:sz w:val="20"/>
          <w:szCs w:val="20"/>
        </w:rPr>
        <w:t xml:space="preserve"> </w:t>
      </w:r>
      <w:r w:rsidRPr="0020105C">
        <w:rPr>
          <w:sz w:val="20"/>
          <w:szCs w:val="20"/>
        </w:rPr>
        <w:t>replacement work is subject to the same requirements as the initial</w:t>
      </w:r>
      <w:r w:rsidRPr="0020105C">
        <w:rPr>
          <w:spacing w:val="-13"/>
          <w:sz w:val="20"/>
          <w:szCs w:val="20"/>
        </w:rPr>
        <w:t xml:space="preserve"> </w:t>
      </w:r>
      <w:r w:rsidRPr="0020105C">
        <w:rPr>
          <w:sz w:val="20"/>
          <w:szCs w:val="20"/>
        </w:rPr>
        <w:t>work.</w:t>
      </w:r>
    </w:p>
    <w:p w14:paraId="05D48C0A" w14:textId="27DF2F40" w:rsidR="0020105C" w:rsidRPr="009B6624" w:rsidRDefault="0020105C" w:rsidP="00D91988">
      <w:pPr>
        <w:tabs>
          <w:tab w:val="left" w:pos="2880"/>
        </w:tabs>
        <w:jc w:val="center"/>
        <w:rPr>
          <w:caps/>
          <w:color w:val="FF0000"/>
        </w:rPr>
      </w:pPr>
    </w:p>
    <w:p w14:paraId="06477FDF" w14:textId="2F6D4B46" w:rsidR="0020105C" w:rsidRPr="0020105C" w:rsidRDefault="0020105C">
      <w:pPr>
        <w:pStyle w:val="ListParagraph"/>
        <w:widowControl w:val="0"/>
        <w:numPr>
          <w:ilvl w:val="1"/>
          <w:numId w:val="8"/>
        </w:numPr>
        <w:tabs>
          <w:tab w:val="left" w:pos="720"/>
        </w:tabs>
        <w:spacing w:before="123" w:line="244" w:lineRule="auto"/>
        <w:ind w:left="720" w:right="102" w:hanging="720"/>
        <w:contextualSpacing w:val="0"/>
        <w:jc w:val="left"/>
        <w:rPr>
          <w:sz w:val="20"/>
          <w:szCs w:val="20"/>
        </w:rPr>
      </w:pPr>
      <w:r w:rsidRPr="0020105C">
        <w:rPr>
          <w:b/>
          <w:bCs/>
          <w:sz w:val="20"/>
          <w:szCs w:val="20"/>
        </w:rPr>
        <w:t xml:space="preserve">Surface Course Thickness. </w:t>
      </w:r>
      <w:r w:rsidRPr="0020105C">
        <w:rPr>
          <w:sz w:val="20"/>
          <w:szCs w:val="20"/>
        </w:rPr>
        <w:t>The Laboratory will evaluate the surface course solely to determine whether a</w:t>
      </w:r>
      <w:r w:rsidRPr="0020105C">
        <w:rPr>
          <w:spacing w:val="-6"/>
          <w:sz w:val="20"/>
          <w:szCs w:val="20"/>
        </w:rPr>
        <w:t xml:space="preserve"> </w:t>
      </w:r>
      <w:r w:rsidRPr="0020105C">
        <w:rPr>
          <w:sz w:val="20"/>
          <w:szCs w:val="20"/>
        </w:rPr>
        <w:t>remove-</w:t>
      </w:r>
      <w:r w:rsidRPr="0020105C">
        <w:rPr>
          <w:w w:val="99"/>
          <w:sz w:val="20"/>
          <w:szCs w:val="20"/>
        </w:rPr>
        <w:t xml:space="preserve"> </w:t>
      </w:r>
      <w:r w:rsidRPr="0020105C">
        <w:rPr>
          <w:sz w:val="20"/>
          <w:szCs w:val="20"/>
        </w:rPr>
        <w:t>and-replace</w:t>
      </w:r>
      <w:r w:rsidRPr="0020105C">
        <w:rPr>
          <w:spacing w:val="39"/>
          <w:sz w:val="20"/>
          <w:szCs w:val="20"/>
        </w:rPr>
        <w:t xml:space="preserve"> </w:t>
      </w:r>
      <w:r w:rsidRPr="0020105C">
        <w:rPr>
          <w:sz w:val="20"/>
          <w:szCs w:val="20"/>
        </w:rPr>
        <w:t>or</w:t>
      </w:r>
      <w:r w:rsidRPr="0020105C">
        <w:rPr>
          <w:spacing w:val="39"/>
          <w:sz w:val="20"/>
          <w:szCs w:val="20"/>
        </w:rPr>
        <w:t xml:space="preserve"> </w:t>
      </w:r>
      <w:r w:rsidRPr="0020105C">
        <w:rPr>
          <w:sz w:val="20"/>
          <w:szCs w:val="20"/>
        </w:rPr>
        <w:t>an</w:t>
      </w:r>
      <w:r w:rsidRPr="0020105C">
        <w:rPr>
          <w:spacing w:val="37"/>
          <w:sz w:val="20"/>
          <w:szCs w:val="20"/>
        </w:rPr>
        <w:t xml:space="preserve"> </w:t>
      </w:r>
      <w:r w:rsidRPr="0020105C">
        <w:rPr>
          <w:sz w:val="20"/>
          <w:szCs w:val="20"/>
        </w:rPr>
        <w:t>overlay</w:t>
      </w:r>
      <w:r w:rsidRPr="0020105C">
        <w:rPr>
          <w:spacing w:val="36"/>
          <w:sz w:val="20"/>
          <w:szCs w:val="20"/>
        </w:rPr>
        <w:t xml:space="preserve"> </w:t>
      </w:r>
      <w:r w:rsidRPr="0020105C">
        <w:rPr>
          <w:sz w:val="20"/>
          <w:szCs w:val="20"/>
        </w:rPr>
        <w:t>condition</w:t>
      </w:r>
      <w:r w:rsidRPr="0020105C">
        <w:rPr>
          <w:spacing w:val="37"/>
          <w:sz w:val="20"/>
          <w:szCs w:val="20"/>
        </w:rPr>
        <w:t xml:space="preserve"> </w:t>
      </w:r>
      <w:r w:rsidRPr="0020105C">
        <w:rPr>
          <w:sz w:val="20"/>
          <w:szCs w:val="20"/>
        </w:rPr>
        <w:t>exists,</w:t>
      </w:r>
      <w:r w:rsidRPr="0020105C">
        <w:rPr>
          <w:spacing w:val="39"/>
          <w:sz w:val="20"/>
          <w:szCs w:val="20"/>
        </w:rPr>
        <w:t xml:space="preserve"> </w:t>
      </w:r>
      <w:r w:rsidRPr="0020105C">
        <w:rPr>
          <w:sz w:val="20"/>
          <w:szCs w:val="20"/>
        </w:rPr>
        <w:t>not</w:t>
      </w:r>
      <w:r w:rsidRPr="0020105C">
        <w:rPr>
          <w:spacing w:val="38"/>
          <w:sz w:val="20"/>
          <w:szCs w:val="20"/>
        </w:rPr>
        <w:t xml:space="preserve"> </w:t>
      </w:r>
      <w:r w:rsidRPr="0020105C">
        <w:rPr>
          <w:sz w:val="20"/>
          <w:szCs w:val="20"/>
        </w:rPr>
        <w:t>for</w:t>
      </w:r>
      <w:r w:rsidRPr="0020105C">
        <w:rPr>
          <w:spacing w:val="39"/>
          <w:sz w:val="20"/>
          <w:szCs w:val="20"/>
        </w:rPr>
        <w:t xml:space="preserve"> </w:t>
      </w:r>
      <w:r w:rsidRPr="0020105C">
        <w:rPr>
          <w:sz w:val="20"/>
          <w:szCs w:val="20"/>
        </w:rPr>
        <w:t>pay</w:t>
      </w:r>
      <w:r w:rsidRPr="0020105C">
        <w:rPr>
          <w:spacing w:val="36"/>
          <w:sz w:val="20"/>
          <w:szCs w:val="20"/>
        </w:rPr>
        <w:t xml:space="preserve"> </w:t>
      </w:r>
      <w:r w:rsidRPr="0020105C">
        <w:rPr>
          <w:sz w:val="20"/>
          <w:szCs w:val="20"/>
        </w:rPr>
        <w:t>adjustment.</w:t>
      </w:r>
      <w:r w:rsidRPr="0020105C">
        <w:rPr>
          <w:spacing w:val="28"/>
          <w:sz w:val="20"/>
          <w:szCs w:val="20"/>
        </w:rPr>
        <w:t xml:space="preserve"> </w:t>
      </w:r>
      <w:r w:rsidRPr="0020105C">
        <w:rPr>
          <w:sz w:val="20"/>
          <w:szCs w:val="20"/>
        </w:rPr>
        <w:t>The</w:t>
      </w:r>
      <w:r w:rsidRPr="0020105C">
        <w:rPr>
          <w:spacing w:val="39"/>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calculate</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percent</w:t>
      </w:r>
      <w:r w:rsidRPr="0020105C">
        <w:rPr>
          <w:w w:val="99"/>
          <w:sz w:val="20"/>
          <w:szCs w:val="20"/>
        </w:rPr>
        <w:t xml:space="preserve"> </w:t>
      </w:r>
      <w:r w:rsidRPr="0020105C">
        <w:rPr>
          <w:sz w:val="20"/>
          <w:szCs w:val="20"/>
        </w:rPr>
        <w:t>defective</w:t>
      </w:r>
      <w:r w:rsidRPr="0020105C">
        <w:rPr>
          <w:spacing w:val="35"/>
          <w:sz w:val="20"/>
          <w:szCs w:val="20"/>
        </w:rPr>
        <w:t xml:space="preserve"> </w:t>
      </w:r>
      <w:r w:rsidRPr="0020105C">
        <w:rPr>
          <w:sz w:val="20"/>
          <w:szCs w:val="20"/>
        </w:rPr>
        <w:t>(PD)</w:t>
      </w:r>
      <w:r w:rsidRPr="0020105C">
        <w:rPr>
          <w:spacing w:val="36"/>
          <w:sz w:val="20"/>
          <w:szCs w:val="20"/>
        </w:rPr>
        <w:t xml:space="preserve"> </w:t>
      </w:r>
      <w:r w:rsidRPr="0020105C">
        <w:rPr>
          <w:sz w:val="20"/>
          <w:szCs w:val="20"/>
        </w:rPr>
        <w:t>as</w:t>
      </w:r>
      <w:r w:rsidRPr="0020105C">
        <w:rPr>
          <w:spacing w:val="34"/>
          <w:sz w:val="20"/>
          <w:szCs w:val="20"/>
        </w:rPr>
        <w:t xml:space="preserve"> </w:t>
      </w:r>
      <w:r w:rsidRPr="0020105C">
        <w:rPr>
          <w:sz w:val="20"/>
          <w:szCs w:val="20"/>
        </w:rPr>
        <w:t>the</w:t>
      </w:r>
      <w:r w:rsidRPr="0020105C">
        <w:rPr>
          <w:spacing w:val="35"/>
          <w:sz w:val="20"/>
          <w:szCs w:val="20"/>
        </w:rPr>
        <w:t xml:space="preserve"> </w:t>
      </w:r>
      <w:r w:rsidRPr="0020105C">
        <w:rPr>
          <w:sz w:val="20"/>
          <w:szCs w:val="20"/>
        </w:rPr>
        <w:t>percentage</w:t>
      </w:r>
      <w:r w:rsidRPr="0020105C">
        <w:rPr>
          <w:spacing w:val="35"/>
          <w:sz w:val="20"/>
          <w:szCs w:val="20"/>
        </w:rPr>
        <w:t xml:space="preserve"> </w:t>
      </w:r>
      <w:r w:rsidRPr="0020105C">
        <w:rPr>
          <w:sz w:val="20"/>
          <w:szCs w:val="20"/>
        </w:rPr>
        <w:t>of</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lot</w:t>
      </w:r>
      <w:r w:rsidRPr="0020105C">
        <w:rPr>
          <w:spacing w:val="33"/>
          <w:sz w:val="20"/>
          <w:szCs w:val="20"/>
        </w:rPr>
        <w:t xml:space="preserve"> </w:t>
      </w:r>
      <w:r w:rsidRPr="0020105C">
        <w:rPr>
          <w:sz w:val="20"/>
          <w:szCs w:val="20"/>
        </w:rPr>
        <w:t>that</w:t>
      </w:r>
      <w:r w:rsidRPr="0020105C">
        <w:rPr>
          <w:spacing w:val="33"/>
          <w:sz w:val="20"/>
          <w:szCs w:val="20"/>
        </w:rPr>
        <w:t xml:space="preserve"> </w:t>
      </w:r>
      <w:r w:rsidRPr="0020105C">
        <w:rPr>
          <w:sz w:val="20"/>
          <w:szCs w:val="20"/>
        </w:rPr>
        <w:t>is</w:t>
      </w:r>
      <w:r w:rsidRPr="0020105C">
        <w:rPr>
          <w:spacing w:val="33"/>
          <w:sz w:val="20"/>
          <w:szCs w:val="20"/>
        </w:rPr>
        <w:t xml:space="preserve"> </w:t>
      </w:r>
      <w:r w:rsidRPr="0020105C">
        <w:rPr>
          <w:sz w:val="20"/>
          <w:szCs w:val="20"/>
        </w:rPr>
        <w:t>less</w:t>
      </w:r>
      <w:r w:rsidRPr="0020105C">
        <w:rPr>
          <w:spacing w:val="33"/>
          <w:sz w:val="20"/>
          <w:szCs w:val="20"/>
        </w:rPr>
        <w:t xml:space="preserve"> </w:t>
      </w:r>
      <w:r w:rsidRPr="0020105C">
        <w:rPr>
          <w:sz w:val="20"/>
          <w:szCs w:val="20"/>
        </w:rPr>
        <w:t>than</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allowable</w:t>
      </w:r>
      <w:r w:rsidRPr="0020105C">
        <w:rPr>
          <w:spacing w:val="34"/>
          <w:sz w:val="20"/>
          <w:szCs w:val="20"/>
        </w:rPr>
        <w:t xml:space="preserve"> </w:t>
      </w:r>
      <w:r w:rsidRPr="0020105C">
        <w:rPr>
          <w:sz w:val="20"/>
          <w:szCs w:val="20"/>
        </w:rPr>
        <w:t>thickness</w:t>
      </w:r>
      <w:r w:rsidRPr="0020105C">
        <w:rPr>
          <w:spacing w:val="33"/>
          <w:sz w:val="20"/>
          <w:szCs w:val="20"/>
        </w:rPr>
        <w:t xml:space="preserve"> </w:t>
      </w:r>
      <w:r w:rsidRPr="0020105C">
        <w:rPr>
          <w:sz w:val="20"/>
          <w:szCs w:val="20"/>
        </w:rPr>
        <w:t>for</w:t>
      </w:r>
      <w:r w:rsidRPr="0020105C">
        <w:rPr>
          <w:spacing w:val="34"/>
          <w:sz w:val="20"/>
          <w:szCs w:val="20"/>
        </w:rPr>
        <w:t xml:space="preserve"> </w:t>
      </w:r>
      <w:r w:rsidRPr="0020105C">
        <w:rPr>
          <w:sz w:val="20"/>
          <w:szCs w:val="20"/>
        </w:rPr>
        <w:t>the</w:t>
      </w:r>
      <w:r w:rsidRPr="0020105C">
        <w:rPr>
          <w:spacing w:val="34"/>
          <w:sz w:val="20"/>
          <w:szCs w:val="20"/>
        </w:rPr>
        <w:t xml:space="preserve"> </w:t>
      </w:r>
      <w:r w:rsidRPr="0020105C">
        <w:rPr>
          <w:sz w:val="20"/>
          <w:szCs w:val="20"/>
        </w:rPr>
        <w:t>nominal</w:t>
      </w:r>
      <w:r w:rsidRPr="0020105C">
        <w:rPr>
          <w:spacing w:val="33"/>
          <w:sz w:val="20"/>
          <w:szCs w:val="20"/>
        </w:rPr>
        <w:t xml:space="preserve"> </w:t>
      </w:r>
      <w:r w:rsidRPr="0020105C">
        <w:rPr>
          <w:sz w:val="20"/>
          <w:szCs w:val="20"/>
        </w:rPr>
        <w:t>maximum</w:t>
      </w:r>
      <w:r w:rsidRPr="0020105C">
        <w:rPr>
          <w:w w:val="99"/>
          <w:sz w:val="20"/>
          <w:szCs w:val="20"/>
        </w:rPr>
        <w:t xml:space="preserve"> </w:t>
      </w:r>
      <w:r w:rsidRPr="0020105C">
        <w:rPr>
          <w:sz w:val="20"/>
          <w:szCs w:val="20"/>
        </w:rPr>
        <w:t>aggregate</w:t>
      </w:r>
      <w:r w:rsidRPr="0020105C">
        <w:rPr>
          <w:spacing w:val="39"/>
          <w:sz w:val="20"/>
          <w:szCs w:val="20"/>
        </w:rPr>
        <w:t xml:space="preserve"> </w:t>
      </w:r>
      <w:r w:rsidRPr="0020105C">
        <w:rPr>
          <w:sz w:val="20"/>
          <w:szCs w:val="20"/>
        </w:rPr>
        <w:t>used</w:t>
      </w:r>
      <w:r w:rsidRPr="0020105C">
        <w:rPr>
          <w:spacing w:val="38"/>
          <w:sz w:val="20"/>
          <w:szCs w:val="20"/>
        </w:rPr>
        <w:t xml:space="preserve"> </w:t>
      </w:r>
      <w:r w:rsidRPr="0020105C">
        <w:rPr>
          <w:sz w:val="20"/>
          <w:szCs w:val="20"/>
        </w:rPr>
        <w:t>in</w:t>
      </w:r>
      <w:r w:rsidRPr="0020105C">
        <w:rPr>
          <w:spacing w:val="36"/>
          <w:sz w:val="20"/>
          <w:szCs w:val="20"/>
        </w:rPr>
        <w:t xml:space="preserve"> </w:t>
      </w:r>
      <w:r w:rsidRPr="0020105C">
        <w:rPr>
          <w:sz w:val="20"/>
          <w:szCs w:val="20"/>
        </w:rPr>
        <w:t>the</w:t>
      </w:r>
      <w:r w:rsidRPr="0020105C">
        <w:rPr>
          <w:spacing w:val="37"/>
          <w:sz w:val="20"/>
          <w:szCs w:val="20"/>
        </w:rPr>
        <w:t xml:space="preserve"> </w:t>
      </w:r>
      <w:r w:rsidRPr="0020105C">
        <w:rPr>
          <w:sz w:val="20"/>
          <w:szCs w:val="20"/>
        </w:rPr>
        <w:t>surface</w:t>
      </w:r>
      <w:r w:rsidRPr="0020105C">
        <w:rPr>
          <w:spacing w:val="37"/>
          <w:sz w:val="20"/>
          <w:szCs w:val="20"/>
        </w:rPr>
        <w:t xml:space="preserve"> </w:t>
      </w:r>
      <w:r w:rsidRPr="0020105C">
        <w:rPr>
          <w:sz w:val="20"/>
          <w:szCs w:val="20"/>
        </w:rPr>
        <w:t>course.</w:t>
      </w:r>
      <w:r w:rsidRPr="0020105C">
        <w:rPr>
          <w:spacing w:val="25"/>
          <w:sz w:val="20"/>
          <w:szCs w:val="20"/>
        </w:rPr>
        <w:t xml:space="preserve"> </w:t>
      </w:r>
      <w:r w:rsidRPr="0020105C">
        <w:rPr>
          <w:sz w:val="20"/>
          <w:szCs w:val="20"/>
        </w:rPr>
        <w:t>The</w:t>
      </w:r>
      <w:r w:rsidRPr="0020105C">
        <w:rPr>
          <w:spacing w:val="37"/>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accept</w:t>
      </w:r>
      <w:r w:rsidRPr="0020105C">
        <w:rPr>
          <w:spacing w:val="37"/>
          <w:sz w:val="20"/>
          <w:szCs w:val="20"/>
        </w:rPr>
        <w:t xml:space="preserve"> </w:t>
      </w:r>
      <w:r w:rsidRPr="0020105C">
        <w:rPr>
          <w:sz w:val="20"/>
          <w:szCs w:val="20"/>
        </w:rPr>
        <w:t>pavement</w:t>
      </w:r>
      <w:r w:rsidRPr="0020105C">
        <w:rPr>
          <w:spacing w:val="37"/>
          <w:sz w:val="20"/>
          <w:szCs w:val="20"/>
        </w:rPr>
        <w:t xml:space="preserve"> </w:t>
      </w:r>
      <w:r w:rsidRPr="0020105C">
        <w:rPr>
          <w:sz w:val="20"/>
          <w:szCs w:val="20"/>
        </w:rPr>
        <w:t>lots</w:t>
      </w:r>
      <w:r w:rsidRPr="0020105C">
        <w:rPr>
          <w:spacing w:val="36"/>
          <w:sz w:val="20"/>
          <w:szCs w:val="20"/>
        </w:rPr>
        <w:t xml:space="preserve"> </w:t>
      </w:r>
      <w:r w:rsidRPr="0020105C">
        <w:rPr>
          <w:sz w:val="20"/>
          <w:szCs w:val="20"/>
        </w:rPr>
        <w:t>with</w:t>
      </w:r>
      <w:r w:rsidRPr="0020105C">
        <w:rPr>
          <w:spacing w:val="36"/>
          <w:sz w:val="20"/>
          <w:szCs w:val="20"/>
        </w:rPr>
        <w:t xml:space="preserve"> </w:t>
      </w:r>
      <w:r w:rsidRPr="0020105C">
        <w:rPr>
          <w:sz w:val="20"/>
          <w:szCs w:val="20"/>
        </w:rPr>
        <w:t>PD</w:t>
      </w:r>
      <w:r w:rsidRPr="0020105C">
        <w:rPr>
          <w:spacing w:val="-3"/>
          <w:sz w:val="20"/>
          <w:szCs w:val="20"/>
        </w:rPr>
        <w:t xml:space="preserve"> </w:t>
      </w:r>
      <w:r w:rsidR="001E5998" w:rsidRPr="008A15BC">
        <w:rPr>
          <w:rFonts w:ascii="Symbol" w:eastAsia="Symbol" w:hAnsi="Symbol" w:cs="Symbol"/>
          <w:sz w:val="20"/>
          <w:szCs w:val="20"/>
        </w:rPr>
        <w:t></w:t>
      </w:r>
      <w:r w:rsidR="001E5998">
        <w:rPr>
          <w:rFonts w:ascii="Symbol" w:eastAsia="Symbol" w:hAnsi="Symbol" w:cs="Symbol"/>
          <w:sz w:val="20"/>
          <w:szCs w:val="20"/>
        </w:rPr>
        <w:t></w:t>
      </w:r>
      <w:r w:rsidRPr="0020105C">
        <w:rPr>
          <w:sz w:val="20"/>
          <w:szCs w:val="20"/>
        </w:rPr>
        <w:t>30</w:t>
      </w:r>
      <w:r w:rsidRPr="0020105C">
        <w:rPr>
          <w:spacing w:val="38"/>
          <w:sz w:val="20"/>
          <w:szCs w:val="20"/>
        </w:rPr>
        <w:t xml:space="preserve"> </w:t>
      </w:r>
      <w:r w:rsidRPr="0020105C">
        <w:rPr>
          <w:sz w:val="20"/>
          <w:szCs w:val="20"/>
        </w:rPr>
        <w:t>and</w:t>
      </w:r>
      <w:r w:rsidRPr="0020105C">
        <w:rPr>
          <w:spacing w:val="38"/>
          <w:sz w:val="20"/>
          <w:szCs w:val="20"/>
        </w:rPr>
        <w:t xml:space="preserve"> </w:t>
      </w:r>
      <w:r w:rsidRPr="0020105C">
        <w:rPr>
          <w:sz w:val="20"/>
          <w:szCs w:val="20"/>
        </w:rPr>
        <w:t>will</w:t>
      </w:r>
      <w:r w:rsidRPr="0020105C">
        <w:rPr>
          <w:spacing w:val="37"/>
          <w:sz w:val="20"/>
          <w:szCs w:val="20"/>
        </w:rPr>
        <w:t xml:space="preserve"> </w:t>
      </w:r>
      <w:r w:rsidRPr="0020105C">
        <w:rPr>
          <w:sz w:val="20"/>
          <w:szCs w:val="20"/>
        </w:rPr>
        <w:t>reject</w:t>
      </w:r>
      <w:r w:rsidRPr="0020105C">
        <w:rPr>
          <w:w w:val="99"/>
          <w:sz w:val="20"/>
          <w:szCs w:val="20"/>
        </w:rPr>
        <w:t xml:space="preserve"> </w:t>
      </w:r>
      <w:r w:rsidRPr="0020105C">
        <w:rPr>
          <w:sz w:val="20"/>
          <w:szCs w:val="20"/>
        </w:rPr>
        <w:t>pavement lots with PD &gt;</w:t>
      </w:r>
      <w:r w:rsidRPr="0020105C">
        <w:rPr>
          <w:spacing w:val="-2"/>
          <w:sz w:val="20"/>
          <w:szCs w:val="20"/>
        </w:rPr>
        <w:t xml:space="preserve"> </w:t>
      </w:r>
      <w:r w:rsidRPr="0020105C">
        <w:rPr>
          <w:sz w:val="20"/>
          <w:szCs w:val="20"/>
        </w:rPr>
        <w:t>30.</w:t>
      </w:r>
    </w:p>
    <w:p w14:paraId="00014B4F" w14:textId="77777777" w:rsidR="0020105C" w:rsidRPr="0020105C" w:rsidRDefault="0020105C" w:rsidP="0020105C">
      <w:pPr>
        <w:pStyle w:val="BodyText"/>
        <w:spacing w:before="120" w:line="244" w:lineRule="auto"/>
        <w:ind w:left="612"/>
      </w:pPr>
      <w:r w:rsidRPr="0020105C">
        <w:t>The</w:t>
      </w:r>
      <w:r w:rsidRPr="0020105C">
        <w:rPr>
          <w:spacing w:val="34"/>
        </w:rPr>
        <w:t xml:space="preserve"> </w:t>
      </w:r>
      <w:r w:rsidRPr="0020105C">
        <w:t>Laboratory</w:t>
      </w:r>
      <w:r w:rsidRPr="0020105C">
        <w:rPr>
          <w:spacing w:val="30"/>
        </w:rPr>
        <w:t xml:space="preserve"> </w:t>
      </w:r>
      <w:r w:rsidRPr="0020105C">
        <w:t>will</w:t>
      </w:r>
      <w:r w:rsidRPr="0020105C">
        <w:rPr>
          <w:spacing w:val="33"/>
        </w:rPr>
        <w:t xml:space="preserve"> </w:t>
      </w:r>
      <w:r w:rsidRPr="0020105C">
        <w:t>base</w:t>
      </w:r>
      <w:r w:rsidRPr="0020105C">
        <w:rPr>
          <w:spacing w:val="34"/>
        </w:rPr>
        <w:t xml:space="preserve"> </w:t>
      </w:r>
      <w:r w:rsidRPr="0020105C">
        <w:t>surface</w:t>
      </w:r>
      <w:r w:rsidRPr="0020105C">
        <w:rPr>
          <w:spacing w:val="34"/>
        </w:rPr>
        <w:t xml:space="preserve"> </w:t>
      </w:r>
      <w:r w:rsidRPr="0020105C">
        <w:t>thickness</w:t>
      </w:r>
      <w:r w:rsidRPr="0020105C">
        <w:rPr>
          <w:spacing w:val="33"/>
        </w:rPr>
        <w:t xml:space="preserve"> </w:t>
      </w:r>
      <w:r w:rsidRPr="0020105C">
        <w:t>acceptance</w:t>
      </w:r>
      <w:r w:rsidRPr="0020105C">
        <w:rPr>
          <w:spacing w:val="31"/>
        </w:rPr>
        <w:t xml:space="preserve"> </w:t>
      </w:r>
      <w:r w:rsidRPr="0020105C">
        <w:t>on</w:t>
      </w:r>
      <w:r w:rsidRPr="0020105C">
        <w:rPr>
          <w:spacing w:val="30"/>
        </w:rPr>
        <w:t xml:space="preserve"> </w:t>
      </w:r>
      <w:r w:rsidRPr="0020105C">
        <w:t>the</w:t>
      </w:r>
      <w:r w:rsidRPr="0020105C">
        <w:rPr>
          <w:spacing w:val="31"/>
        </w:rPr>
        <w:t xml:space="preserve"> </w:t>
      </w:r>
      <w:r w:rsidRPr="0020105C">
        <w:t>percentage</w:t>
      </w:r>
      <w:r w:rsidRPr="0020105C">
        <w:rPr>
          <w:spacing w:val="31"/>
        </w:rPr>
        <w:t xml:space="preserve"> </w:t>
      </w:r>
      <w:r w:rsidRPr="0020105C">
        <w:t>of</w:t>
      </w:r>
      <w:r w:rsidRPr="0020105C">
        <w:rPr>
          <w:spacing w:val="30"/>
        </w:rPr>
        <w:t xml:space="preserve"> </w:t>
      </w:r>
      <w:r w:rsidRPr="0020105C">
        <w:t>the</w:t>
      </w:r>
      <w:r w:rsidRPr="0020105C">
        <w:rPr>
          <w:spacing w:val="31"/>
        </w:rPr>
        <w:t xml:space="preserve"> </w:t>
      </w:r>
      <w:r w:rsidRPr="0020105C">
        <w:t>lot</w:t>
      </w:r>
      <w:r w:rsidRPr="0020105C">
        <w:rPr>
          <w:spacing w:val="31"/>
        </w:rPr>
        <w:t xml:space="preserve"> </w:t>
      </w:r>
      <w:r w:rsidRPr="0020105C">
        <w:t>estimated</w:t>
      </w:r>
      <w:r w:rsidRPr="0020105C">
        <w:rPr>
          <w:spacing w:val="32"/>
        </w:rPr>
        <w:t xml:space="preserve"> </w:t>
      </w:r>
      <w:r w:rsidRPr="0020105C">
        <w:t>to</w:t>
      </w:r>
      <w:r w:rsidRPr="0020105C">
        <w:rPr>
          <w:spacing w:val="32"/>
        </w:rPr>
        <w:t xml:space="preserve"> </w:t>
      </w:r>
      <w:r w:rsidRPr="0020105C">
        <w:t>fall</w:t>
      </w:r>
      <w:r w:rsidRPr="0020105C">
        <w:rPr>
          <w:spacing w:val="31"/>
        </w:rPr>
        <w:t xml:space="preserve"> </w:t>
      </w:r>
      <w:r w:rsidRPr="0020105C">
        <w:t>below</w:t>
      </w:r>
      <w:r w:rsidRPr="0020105C">
        <w:rPr>
          <w:spacing w:val="27"/>
        </w:rPr>
        <w:t xml:space="preserve"> </w:t>
      </w:r>
      <w:r w:rsidRPr="0020105C">
        <w:t>the</w:t>
      </w:r>
      <w:r w:rsidRPr="0020105C">
        <w:rPr>
          <w:w w:val="99"/>
        </w:rPr>
        <w:t xml:space="preserve"> </w:t>
      </w:r>
      <w:r w:rsidRPr="0020105C">
        <w:t>allowable thickness as</w:t>
      </w:r>
      <w:r w:rsidRPr="0020105C">
        <w:rPr>
          <w:spacing w:val="-36"/>
        </w:rPr>
        <w:t xml:space="preserve"> </w:t>
      </w:r>
      <w:r w:rsidRPr="0020105C">
        <w:t>follows:</w:t>
      </w:r>
    </w:p>
    <w:p w14:paraId="4CB2B924" w14:textId="77777777" w:rsidR="0020105C" w:rsidRPr="0020105C" w:rsidRDefault="0020105C">
      <w:pPr>
        <w:pStyle w:val="ListParagraph"/>
        <w:widowControl w:val="0"/>
        <w:numPr>
          <w:ilvl w:val="2"/>
          <w:numId w:val="8"/>
        </w:numPr>
        <w:tabs>
          <w:tab w:val="left" w:pos="1044"/>
        </w:tabs>
        <w:spacing w:before="161" w:line="244" w:lineRule="auto"/>
        <w:ind w:right="106"/>
        <w:contextualSpacing w:val="0"/>
        <w:jc w:val="left"/>
        <w:rPr>
          <w:sz w:val="20"/>
          <w:szCs w:val="20"/>
        </w:rPr>
      </w:pPr>
      <w:r w:rsidRPr="008256FD">
        <w:rPr>
          <w:b/>
          <w:position w:val="1"/>
          <w:sz w:val="20"/>
          <w:szCs w:val="20"/>
        </w:rPr>
        <w:t>Sample</w:t>
      </w:r>
      <w:r w:rsidRPr="002C6798">
        <w:rPr>
          <w:b/>
          <w:spacing w:val="12"/>
          <w:position w:val="1"/>
          <w:sz w:val="20"/>
          <w:szCs w:val="20"/>
        </w:rPr>
        <w:t xml:space="preserve"> </w:t>
      </w:r>
      <w:r w:rsidRPr="002C6798">
        <w:rPr>
          <w:b/>
          <w:position w:val="1"/>
          <w:sz w:val="20"/>
          <w:szCs w:val="20"/>
        </w:rPr>
        <w:t>Mean</w:t>
      </w:r>
      <w:r w:rsidRPr="002C6798">
        <w:rPr>
          <w:b/>
          <w:spacing w:val="11"/>
          <w:position w:val="1"/>
          <w:sz w:val="20"/>
          <w:szCs w:val="20"/>
        </w:rPr>
        <w:t xml:space="preserve"> </w:t>
      </w:r>
      <w:r w:rsidRPr="002C6798">
        <w:rPr>
          <w:b/>
          <w:position w:val="1"/>
          <w:sz w:val="20"/>
          <w:szCs w:val="20"/>
        </w:rPr>
        <w:t>(</w:t>
      </w:r>
      <w:r w:rsidRPr="002C6798">
        <w:rPr>
          <w:b/>
          <w:spacing w:val="-11"/>
          <w:position w:val="1"/>
          <w:sz w:val="20"/>
          <w:szCs w:val="20"/>
        </w:rPr>
        <w:t xml:space="preserve"> </w:t>
      </w:r>
      <w:r w:rsidRPr="009B6624">
        <w:rPr>
          <w:b/>
          <w:position w:val="1"/>
          <w:sz w:val="20"/>
          <w:szCs w:val="20"/>
        </w:rPr>
        <w:t>X</w:t>
      </w:r>
      <w:r w:rsidRPr="009B6624">
        <w:rPr>
          <w:b/>
          <w:spacing w:val="-4"/>
          <w:position w:val="1"/>
          <w:sz w:val="20"/>
          <w:szCs w:val="20"/>
        </w:rPr>
        <w:t xml:space="preserve"> </w:t>
      </w:r>
      <w:r w:rsidRPr="008256FD">
        <w:rPr>
          <w:b/>
          <w:position w:val="1"/>
          <w:sz w:val="20"/>
          <w:szCs w:val="20"/>
        </w:rPr>
        <w:t>)</w:t>
      </w:r>
      <w:r w:rsidRPr="002C6798">
        <w:rPr>
          <w:b/>
          <w:spacing w:val="12"/>
          <w:position w:val="1"/>
          <w:sz w:val="20"/>
          <w:szCs w:val="20"/>
        </w:rPr>
        <w:t xml:space="preserve"> </w:t>
      </w:r>
      <w:r w:rsidRPr="002C6798">
        <w:rPr>
          <w:b/>
          <w:position w:val="1"/>
          <w:sz w:val="20"/>
          <w:szCs w:val="20"/>
        </w:rPr>
        <w:t>and</w:t>
      </w:r>
      <w:r w:rsidRPr="002C6798">
        <w:rPr>
          <w:b/>
          <w:spacing w:val="11"/>
          <w:position w:val="1"/>
          <w:sz w:val="20"/>
          <w:szCs w:val="20"/>
        </w:rPr>
        <w:t xml:space="preserve"> </w:t>
      </w:r>
      <w:r w:rsidRPr="002C6798">
        <w:rPr>
          <w:b/>
          <w:position w:val="1"/>
          <w:sz w:val="20"/>
          <w:szCs w:val="20"/>
        </w:rPr>
        <w:t>Standard</w:t>
      </w:r>
      <w:r w:rsidRPr="002C6798">
        <w:rPr>
          <w:b/>
          <w:spacing w:val="11"/>
          <w:position w:val="1"/>
          <w:sz w:val="20"/>
          <w:szCs w:val="20"/>
        </w:rPr>
        <w:t xml:space="preserve"> </w:t>
      </w:r>
      <w:r w:rsidRPr="002C6798">
        <w:rPr>
          <w:b/>
          <w:position w:val="1"/>
          <w:sz w:val="20"/>
          <w:szCs w:val="20"/>
        </w:rPr>
        <w:t>Deviation</w:t>
      </w:r>
      <w:r w:rsidRPr="002C6798">
        <w:rPr>
          <w:b/>
          <w:spacing w:val="9"/>
          <w:position w:val="1"/>
          <w:sz w:val="20"/>
          <w:szCs w:val="20"/>
        </w:rPr>
        <w:t xml:space="preserve"> </w:t>
      </w:r>
      <w:r w:rsidRPr="002C6798">
        <w:rPr>
          <w:b/>
          <w:position w:val="1"/>
          <w:sz w:val="20"/>
          <w:szCs w:val="20"/>
        </w:rPr>
        <w:t>(S)</w:t>
      </w:r>
      <w:r w:rsidRPr="002C6798">
        <w:rPr>
          <w:b/>
          <w:spacing w:val="10"/>
          <w:position w:val="1"/>
          <w:sz w:val="20"/>
          <w:szCs w:val="20"/>
        </w:rPr>
        <w:t xml:space="preserve"> </w:t>
      </w:r>
      <w:r w:rsidRPr="002C6798">
        <w:rPr>
          <w:b/>
          <w:position w:val="1"/>
          <w:sz w:val="20"/>
          <w:szCs w:val="20"/>
        </w:rPr>
        <w:t>of</w:t>
      </w:r>
      <w:r w:rsidRPr="002C6798">
        <w:rPr>
          <w:b/>
          <w:spacing w:val="10"/>
          <w:position w:val="1"/>
          <w:sz w:val="20"/>
          <w:szCs w:val="20"/>
        </w:rPr>
        <w:t xml:space="preserve"> </w:t>
      </w:r>
      <w:r w:rsidRPr="002C6798">
        <w:rPr>
          <w:b/>
          <w:position w:val="1"/>
          <w:sz w:val="20"/>
          <w:szCs w:val="20"/>
        </w:rPr>
        <w:t>the</w:t>
      </w:r>
      <w:r w:rsidRPr="002C6798">
        <w:rPr>
          <w:b/>
          <w:spacing w:val="9"/>
          <w:position w:val="1"/>
          <w:sz w:val="20"/>
          <w:szCs w:val="20"/>
        </w:rPr>
        <w:t xml:space="preserve"> </w:t>
      </w:r>
      <w:r w:rsidRPr="002C6798">
        <w:rPr>
          <w:b/>
          <w:position w:val="1"/>
          <w:sz w:val="20"/>
          <w:szCs w:val="20"/>
        </w:rPr>
        <w:t>N</w:t>
      </w:r>
      <w:r w:rsidRPr="002C6798">
        <w:rPr>
          <w:b/>
          <w:spacing w:val="9"/>
          <w:position w:val="1"/>
          <w:sz w:val="20"/>
          <w:szCs w:val="20"/>
        </w:rPr>
        <w:t xml:space="preserve"> </w:t>
      </w:r>
      <w:r w:rsidRPr="002C6798">
        <w:rPr>
          <w:b/>
          <w:position w:val="1"/>
          <w:sz w:val="20"/>
          <w:szCs w:val="20"/>
        </w:rPr>
        <w:t>Test</w:t>
      </w:r>
      <w:r w:rsidRPr="002C6798">
        <w:rPr>
          <w:b/>
          <w:spacing w:val="10"/>
          <w:position w:val="1"/>
          <w:sz w:val="20"/>
          <w:szCs w:val="20"/>
        </w:rPr>
        <w:t xml:space="preserve"> </w:t>
      </w:r>
      <w:r w:rsidRPr="002C6798">
        <w:rPr>
          <w:b/>
          <w:position w:val="1"/>
          <w:sz w:val="20"/>
          <w:szCs w:val="20"/>
        </w:rPr>
        <w:t>Results</w:t>
      </w:r>
      <w:r w:rsidRPr="002C6798">
        <w:rPr>
          <w:b/>
          <w:spacing w:val="8"/>
          <w:position w:val="1"/>
          <w:sz w:val="20"/>
          <w:szCs w:val="20"/>
        </w:rPr>
        <w:t xml:space="preserve"> </w:t>
      </w:r>
      <w:r w:rsidRPr="002C6798">
        <w:rPr>
          <w:b/>
          <w:position w:val="1"/>
          <w:sz w:val="20"/>
          <w:szCs w:val="20"/>
        </w:rPr>
        <w:t>(X</w:t>
      </w:r>
      <w:r w:rsidRPr="009B6624">
        <w:rPr>
          <w:b/>
          <w:sz w:val="20"/>
          <w:szCs w:val="20"/>
        </w:rPr>
        <w:t>1</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2</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N</w:t>
      </w:r>
      <w:r w:rsidRPr="008256FD">
        <w:rPr>
          <w:b/>
          <w:position w:val="1"/>
          <w:sz w:val="20"/>
          <w:szCs w:val="20"/>
        </w:rPr>
        <w:t>).</w:t>
      </w:r>
      <w:r w:rsidRPr="002C6798">
        <w:rPr>
          <w:b/>
          <w:spacing w:val="19"/>
          <w:position w:val="1"/>
          <w:sz w:val="20"/>
          <w:szCs w:val="20"/>
        </w:rPr>
        <w:t xml:space="preserve"> </w:t>
      </w:r>
      <w:r w:rsidRPr="002C6798">
        <w:rPr>
          <w:position w:val="1"/>
          <w:sz w:val="20"/>
          <w:szCs w:val="20"/>
        </w:rPr>
        <w:t>Calculate</w:t>
      </w:r>
      <w:r w:rsidRPr="002C6798">
        <w:rPr>
          <w:spacing w:val="9"/>
          <w:position w:val="1"/>
          <w:sz w:val="20"/>
          <w:szCs w:val="20"/>
        </w:rPr>
        <w:t xml:space="preserve"> </w:t>
      </w:r>
      <w:r w:rsidRPr="002C6798">
        <w:rPr>
          <w:position w:val="1"/>
          <w:sz w:val="20"/>
          <w:szCs w:val="20"/>
        </w:rPr>
        <w:t>using</w:t>
      </w:r>
      <w:r w:rsidRPr="002C6798">
        <w:rPr>
          <w:spacing w:val="8"/>
          <w:position w:val="1"/>
          <w:sz w:val="20"/>
          <w:szCs w:val="20"/>
        </w:rPr>
        <w:t xml:space="preserve"> </w:t>
      </w:r>
      <w:r w:rsidRPr="002C6798">
        <w:rPr>
          <w:position w:val="1"/>
          <w:sz w:val="20"/>
          <w:szCs w:val="20"/>
        </w:rPr>
        <w:t>the</w:t>
      </w:r>
      <w:r w:rsidRPr="002C6798">
        <w:rPr>
          <w:w w:val="99"/>
          <w:position w:val="1"/>
          <w:sz w:val="20"/>
          <w:szCs w:val="20"/>
        </w:rPr>
        <w:t xml:space="preserve"> </w:t>
      </w:r>
      <w:r w:rsidRPr="002C6798">
        <w:rPr>
          <w:sz w:val="20"/>
          <w:szCs w:val="20"/>
        </w:rPr>
        <w:t>formula as specified in</w:t>
      </w:r>
      <w:r w:rsidRPr="002C6798">
        <w:rPr>
          <w:spacing w:val="-2"/>
          <w:sz w:val="20"/>
          <w:szCs w:val="20"/>
        </w:rPr>
        <w:t xml:space="preserve"> </w:t>
      </w:r>
      <w:r w:rsidRPr="002C6798">
        <w:rPr>
          <w:sz w:val="20"/>
          <w:szCs w:val="20"/>
        </w:rPr>
        <w:t>401.03.03.I.1.</w:t>
      </w:r>
    </w:p>
    <w:p w14:paraId="7F7570B1" w14:textId="77777777" w:rsidR="0020105C" w:rsidRPr="009B6624" w:rsidRDefault="0020105C">
      <w:pPr>
        <w:pStyle w:val="ListParagraph"/>
        <w:widowControl w:val="0"/>
        <w:numPr>
          <w:ilvl w:val="2"/>
          <w:numId w:val="8"/>
        </w:numPr>
        <w:tabs>
          <w:tab w:val="left" w:pos="1044"/>
        </w:tabs>
        <w:spacing w:before="161" w:line="244" w:lineRule="auto"/>
        <w:ind w:right="106"/>
        <w:contextualSpacing w:val="0"/>
        <w:jc w:val="left"/>
        <w:rPr>
          <w:sz w:val="20"/>
          <w:szCs w:val="20"/>
        </w:rPr>
      </w:pPr>
      <w:r w:rsidRPr="0020105C">
        <w:rPr>
          <w:sz w:val="20"/>
          <w:szCs w:val="20"/>
        </w:rPr>
        <w:lastRenderedPageBreak/>
        <w:t>Quality Index</w:t>
      </w:r>
      <w:r w:rsidRPr="0020105C">
        <w:rPr>
          <w:spacing w:val="-1"/>
          <w:sz w:val="20"/>
          <w:szCs w:val="20"/>
        </w:rPr>
        <w:t xml:space="preserve"> </w:t>
      </w:r>
      <w:r w:rsidRPr="0020105C">
        <w:rPr>
          <w:sz w:val="20"/>
          <w:szCs w:val="20"/>
        </w:rPr>
        <w:t>(Q).</w:t>
      </w:r>
    </w:p>
    <w:p w14:paraId="57714377" w14:textId="2F8803E3" w:rsidR="0020105C" w:rsidRPr="0020105C" w:rsidRDefault="0020105C" w:rsidP="0020105C">
      <w:pPr>
        <w:pStyle w:val="BodyText"/>
        <w:spacing w:before="160"/>
        <w:ind w:left="1045" w:right="1170"/>
        <w:jc w:val="center"/>
      </w:pPr>
      <w:r w:rsidRPr="0020105C">
        <w:rPr>
          <w:position w:val="2"/>
        </w:rPr>
        <w:t>Q</w:t>
      </w:r>
      <w:r w:rsidRPr="009B6624">
        <w:rPr>
          <w:vertAlign w:val="subscript"/>
        </w:rPr>
        <w:t>L</w:t>
      </w:r>
      <w:r w:rsidRPr="009B6624">
        <w:t xml:space="preserve"> </w:t>
      </w:r>
      <w:r w:rsidRPr="0020105C">
        <w:rPr>
          <w:position w:val="2"/>
        </w:rPr>
        <w:t>= (</w:t>
      </w:r>
      <w:r w:rsidR="00D75625" w:rsidRPr="0020105C">
        <w:rPr>
          <w:b/>
          <w:bCs/>
          <w:position w:val="2"/>
        </w:rPr>
        <w:t>X –</w:t>
      </w:r>
      <w:r w:rsidRPr="0020105C">
        <w:rPr>
          <w:position w:val="2"/>
        </w:rPr>
        <w:t xml:space="preserve"> T</w:t>
      </w:r>
      <w:r w:rsidRPr="009B6624">
        <w:rPr>
          <w:vertAlign w:val="subscript"/>
        </w:rPr>
        <w:t>all</w:t>
      </w:r>
      <w:r w:rsidRPr="0020105C">
        <w:rPr>
          <w:position w:val="2"/>
        </w:rPr>
        <w:t xml:space="preserve">)/S, where </w:t>
      </w:r>
      <w:r w:rsidR="00494652" w:rsidRPr="0020105C">
        <w:rPr>
          <w:position w:val="2"/>
        </w:rPr>
        <w:t>T</w:t>
      </w:r>
      <w:r w:rsidR="00494652" w:rsidRPr="009B6624">
        <w:rPr>
          <w:position w:val="2"/>
          <w:vertAlign w:val="subscript"/>
        </w:rPr>
        <w:t>all</w:t>
      </w:r>
      <w:r w:rsidRPr="009B6624">
        <w:t xml:space="preserve"> </w:t>
      </w:r>
      <w:r w:rsidRPr="0020105C">
        <w:rPr>
          <w:position w:val="2"/>
        </w:rPr>
        <w:t>is the minimum allowable thickness from Table</w:t>
      </w:r>
      <w:r w:rsidRPr="0020105C">
        <w:rPr>
          <w:spacing w:val="-9"/>
          <w:position w:val="2"/>
        </w:rPr>
        <w:t xml:space="preserve"> </w:t>
      </w:r>
      <w:r w:rsidRPr="0020105C">
        <w:rPr>
          <w:position w:val="2"/>
        </w:rPr>
        <w:t>401.03.07-6.</w:t>
      </w:r>
    </w:p>
    <w:p w14:paraId="38247F85" w14:textId="250DF2E5" w:rsidR="0020105C" w:rsidRDefault="00805312">
      <w:pPr>
        <w:tabs>
          <w:tab w:val="left" w:pos="2880"/>
        </w:tabs>
        <w:jc w:val="center"/>
        <w:rPr>
          <w:rFonts w:ascii="Arial" w:hAnsi="Arial"/>
          <w:caps/>
          <w:color w:val="FF0000"/>
        </w:rPr>
      </w:pPr>
      <w:r w:rsidRPr="00097432">
        <w:rPr>
          <w:noProof/>
        </w:rPr>
        <w:drawing>
          <wp:inline distT="0" distB="0" distL="0" distR="0" wp14:anchorId="40D704BA" wp14:editId="13DD1DC1">
            <wp:extent cx="5448300" cy="1633562"/>
            <wp:effectExtent l="0" t="0" r="0" b="5080"/>
            <wp:docPr id="9" name="Picture 9" descr="C:\Users\000797925\OneDrive - New Jersey Office of Information Technology\Desktop\Work\DAVE\State Aid Spec- Local Aid Spec updates\1\Table 401.0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797925\OneDrive - New Jersey Office of Information Technology\Desktop\Work\DAVE\State Aid Spec- Local Aid Spec updates\1\Table 401.03.07-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54178" cy="1635324"/>
                    </a:xfrm>
                    <a:prstGeom prst="rect">
                      <a:avLst/>
                    </a:prstGeom>
                    <a:noFill/>
                    <a:ln>
                      <a:noFill/>
                    </a:ln>
                  </pic:spPr>
                </pic:pic>
              </a:graphicData>
            </a:graphic>
          </wp:inline>
        </w:drawing>
      </w:r>
    </w:p>
    <w:p w14:paraId="23B31D17" w14:textId="77777777" w:rsidR="00800049" w:rsidRPr="008A15BC" w:rsidRDefault="00800049">
      <w:pPr>
        <w:pStyle w:val="ListParagraph"/>
        <w:widowControl w:val="0"/>
        <w:numPr>
          <w:ilvl w:val="0"/>
          <w:numId w:val="10"/>
        </w:numPr>
        <w:tabs>
          <w:tab w:val="left" w:pos="1044"/>
        </w:tabs>
        <w:spacing w:before="123" w:line="244" w:lineRule="auto"/>
        <w:ind w:right="105"/>
        <w:contextualSpacing w:val="0"/>
        <w:jc w:val="both"/>
        <w:rPr>
          <w:sz w:val="20"/>
          <w:szCs w:val="20"/>
        </w:rPr>
      </w:pPr>
      <w:r>
        <w:rPr>
          <w:b/>
          <w:sz w:val="20"/>
        </w:rPr>
        <w:t xml:space="preserve">Percent Defective. </w:t>
      </w:r>
      <w:r>
        <w:rPr>
          <w:sz w:val="20"/>
        </w:rPr>
        <w:t>Using NJDOT ST - Statistical Tables (NJDOT Standard Specs for Roads and</w:t>
      </w:r>
      <w:r>
        <w:rPr>
          <w:spacing w:val="-10"/>
          <w:sz w:val="20"/>
        </w:rPr>
        <w:t xml:space="preserve"> </w:t>
      </w:r>
      <w:r>
        <w:rPr>
          <w:sz w:val="20"/>
        </w:rPr>
        <w:t>Bridges</w:t>
      </w:r>
      <w:r>
        <w:rPr>
          <w:w w:val="99"/>
          <w:sz w:val="20"/>
        </w:rPr>
        <w:t xml:space="preserve"> </w:t>
      </w:r>
      <w:r>
        <w:rPr>
          <w:sz w:val="20"/>
        </w:rPr>
        <w:t>2019-NJDOT</w:t>
      </w:r>
      <w:r>
        <w:rPr>
          <w:spacing w:val="17"/>
          <w:sz w:val="20"/>
        </w:rPr>
        <w:t xml:space="preserve"> </w:t>
      </w:r>
      <w:r>
        <w:rPr>
          <w:sz w:val="20"/>
        </w:rPr>
        <w:t>TEST</w:t>
      </w:r>
      <w:r>
        <w:rPr>
          <w:spacing w:val="17"/>
          <w:sz w:val="20"/>
        </w:rPr>
        <w:t xml:space="preserve"> </w:t>
      </w:r>
      <w:r>
        <w:rPr>
          <w:sz w:val="20"/>
        </w:rPr>
        <w:t>METHODS)</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z w:val="20"/>
        </w:rPr>
        <w:t>appropriate</w:t>
      </w:r>
      <w:r>
        <w:rPr>
          <w:spacing w:val="15"/>
          <w:sz w:val="20"/>
        </w:rPr>
        <w:t xml:space="preserve"> </w:t>
      </w:r>
      <w:r>
        <w:rPr>
          <w:sz w:val="20"/>
        </w:rPr>
        <w:t>sample</w:t>
      </w:r>
      <w:r>
        <w:rPr>
          <w:spacing w:val="13"/>
          <w:sz w:val="20"/>
        </w:rPr>
        <w:t xml:space="preserve"> </w:t>
      </w:r>
      <w:r>
        <w:rPr>
          <w:sz w:val="20"/>
        </w:rPr>
        <w:t>size,</w:t>
      </w:r>
      <w:r>
        <w:rPr>
          <w:spacing w:val="13"/>
          <w:sz w:val="20"/>
        </w:rPr>
        <w:t xml:space="preserve"> </w:t>
      </w:r>
      <w:r>
        <w:rPr>
          <w:sz w:val="20"/>
        </w:rPr>
        <w:t>determine</w:t>
      </w:r>
      <w:r>
        <w:rPr>
          <w:spacing w:val="13"/>
          <w:sz w:val="20"/>
        </w:rPr>
        <w:t xml:space="preserve"> </w:t>
      </w:r>
      <w:r>
        <w:rPr>
          <w:sz w:val="20"/>
        </w:rPr>
        <w:t>the</w:t>
      </w:r>
      <w:r>
        <w:rPr>
          <w:spacing w:val="13"/>
          <w:sz w:val="20"/>
        </w:rPr>
        <w:t xml:space="preserve"> </w:t>
      </w:r>
      <w:r>
        <w:rPr>
          <w:sz w:val="20"/>
        </w:rPr>
        <w:t>percentage</w:t>
      </w:r>
      <w:r>
        <w:rPr>
          <w:spacing w:val="13"/>
          <w:sz w:val="20"/>
        </w:rPr>
        <w:t xml:space="preserve"> </w:t>
      </w:r>
      <w:r>
        <w:rPr>
          <w:sz w:val="20"/>
        </w:rPr>
        <w:t>of</w:t>
      </w:r>
      <w:r>
        <w:rPr>
          <w:spacing w:val="11"/>
          <w:sz w:val="20"/>
        </w:rPr>
        <w:t xml:space="preserve"> </w:t>
      </w:r>
      <w:r>
        <w:rPr>
          <w:sz w:val="20"/>
        </w:rPr>
        <w:t>material</w:t>
      </w:r>
      <w:r>
        <w:rPr>
          <w:spacing w:val="13"/>
          <w:sz w:val="20"/>
        </w:rPr>
        <w:t xml:space="preserve"> </w:t>
      </w:r>
      <w:r>
        <w:rPr>
          <w:sz w:val="20"/>
        </w:rPr>
        <w:t>(PD)</w:t>
      </w:r>
      <w:r>
        <w:rPr>
          <w:w w:val="99"/>
          <w:sz w:val="20"/>
        </w:rPr>
        <w:t xml:space="preserve"> </w:t>
      </w:r>
      <w:r>
        <w:rPr>
          <w:position w:val="2"/>
          <w:sz w:val="20"/>
        </w:rPr>
        <w:t>falling below the allowable thickness associated with Q</w:t>
      </w:r>
      <w:r>
        <w:rPr>
          <w:sz w:val="12"/>
        </w:rPr>
        <w:t xml:space="preserve">L </w:t>
      </w:r>
      <w:r>
        <w:rPr>
          <w:position w:val="2"/>
          <w:sz w:val="20"/>
        </w:rPr>
        <w:t>(lower</w:t>
      </w:r>
      <w:r>
        <w:rPr>
          <w:spacing w:val="-24"/>
          <w:position w:val="2"/>
          <w:sz w:val="20"/>
        </w:rPr>
        <w:t xml:space="preserve"> </w:t>
      </w:r>
      <w:r>
        <w:rPr>
          <w:position w:val="2"/>
          <w:sz w:val="20"/>
        </w:rPr>
        <w:t>limit).</w:t>
      </w:r>
    </w:p>
    <w:p w14:paraId="296FC23D" w14:textId="77777777" w:rsidR="00800049" w:rsidRDefault="00800049">
      <w:pPr>
        <w:pStyle w:val="ListParagraph"/>
        <w:widowControl w:val="0"/>
        <w:numPr>
          <w:ilvl w:val="0"/>
          <w:numId w:val="10"/>
        </w:numPr>
        <w:tabs>
          <w:tab w:val="left" w:pos="1044"/>
        </w:tabs>
        <w:spacing w:before="123" w:line="244" w:lineRule="auto"/>
        <w:ind w:right="105"/>
        <w:contextualSpacing w:val="0"/>
        <w:jc w:val="both"/>
        <w:rPr>
          <w:sz w:val="20"/>
          <w:szCs w:val="20"/>
        </w:rPr>
      </w:pPr>
      <w:r>
        <w:rPr>
          <w:b/>
          <w:bCs/>
          <w:sz w:val="20"/>
          <w:szCs w:val="20"/>
        </w:rPr>
        <w:t xml:space="preserve">Retest. </w:t>
      </w:r>
      <w:r>
        <w:rPr>
          <w:sz w:val="20"/>
          <w:szCs w:val="20"/>
        </w:rPr>
        <w:t>If the initial series of 5 cores produces a percent defective value of PD &gt; 30, the Contractor may take an additional 5 cores at random locations determined by the Laboratory. Notify the RE within 15 days of receipt of the initial core results to take the additional cores. If the RE is not notified within the 15 days, the Laboratory will use the initial core results to determine the PPA. When the additional cores are taken, the Laboratory will recalculate the reduction in payment for nonconformance requirements using the combined results from the 10 cores to obtain the total PD.</w:t>
      </w:r>
    </w:p>
    <w:p w14:paraId="3F7B718E" w14:textId="77777777" w:rsidR="00800049" w:rsidRPr="00401DC6" w:rsidRDefault="00800049">
      <w:pPr>
        <w:pStyle w:val="ListParagraph"/>
        <w:widowControl w:val="0"/>
        <w:numPr>
          <w:ilvl w:val="0"/>
          <w:numId w:val="10"/>
        </w:numPr>
        <w:tabs>
          <w:tab w:val="left" w:pos="1044"/>
        </w:tabs>
        <w:spacing w:before="121" w:line="244" w:lineRule="auto"/>
        <w:ind w:right="106"/>
        <w:contextualSpacing w:val="0"/>
        <w:jc w:val="both"/>
      </w:pPr>
      <w:r>
        <w:rPr>
          <w:b/>
          <w:bCs/>
          <w:sz w:val="20"/>
          <w:szCs w:val="20"/>
        </w:rPr>
        <w:t xml:space="preserve">Removal and Replacement. </w:t>
      </w:r>
      <w:r>
        <w:rPr>
          <w:sz w:val="20"/>
          <w:szCs w:val="20"/>
        </w:rPr>
        <w:t>If the surface course fails to meet the acceptance requirement with a PD ≤ 45,</w:t>
      </w:r>
      <w:r>
        <w:rPr>
          <w:spacing w:val="-9"/>
          <w:sz w:val="20"/>
          <w:szCs w:val="20"/>
        </w:rPr>
        <w:t xml:space="preserve"> </w:t>
      </w:r>
      <w:r>
        <w:rPr>
          <w:sz w:val="20"/>
          <w:szCs w:val="20"/>
        </w:rPr>
        <w:t>the</w:t>
      </w:r>
      <w:r>
        <w:rPr>
          <w:w w:val="99"/>
          <w:sz w:val="20"/>
          <w:szCs w:val="20"/>
        </w:rPr>
        <w:t xml:space="preserve"> </w:t>
      </w:r>
      <w:r>
        <w:rPr>
          <w:sz w:val="20"/>
          <w:szCs w:val="20"/>
        </w:rPr>
        <w:t>Department</w:t>
      </w:r>
      <w:r>
        <w:rPr>
          <w:spacing w:val="24"/>
          <w:sz w:val="20"/>
          <w:szCs w:val="20"/>
        </w:rPr>
        <w:t xml:space="preserve"> </w:t>
      </w:r>
      <w:r>
        <w:rPr>
          <w:sz w:val="20"/>
          <w:szCs w:val="20"/>
        </w:rPr>
        <w:t>will</w:t>
      </w:r>
      <w:r>
        <w:rPr>
          <w:spacing w:val="24"/>
          <w:sz w:val="20"/>
          <w:szCs w:val="20"/>
        </w:rPr>
        <w:t xml:space="preserve"> </w:t>
      </w:r>
      <w:r>
        <w:rPr>
          <w:sz w:val="20"/>
          <w:szCs w:val="20"/>
        </w:rPr>
        <w:t>require</w:t>
      </w:r>
      <w:r>
        <w:rPr>
          <w:spacing w:val="24"/>
          <w:sz w:val="20"/>
          <w:szCs w:val="20"/>
        </w:rPr>
        <w:t xml:space="preserve"> </w:t>
      </w:r>
      <w:r>
        <w:rPr>
          <w:sz w:val="20"/>
          <w:szCs w:val="20"/>
        </w:rPr>
        <w:t>removal</w:t>
      </w:r>
      <w:r>
        <w:rPr>
          <w:spacing w:val="24"/>
          <w:sz w:val="20"/>
          <w:szCs w:val="20"/>
        </w:rPr>
        <w:t xml:space="preserve"> </w:t>
      </w:r>
      <w:r>
        <w:rPr>
          <w:sz w:val="20"/>
          <w:szCs w:val="20"/>
        </w:rPr>
        <w:t>and</w:t>
      </w:r>
      <w:r>
        <w:rPr>
          <w:spacing w:val="25"/>
          <w:sz w:val="20"/>
          <w:szCs w:val="20"/>
        </w:rPr>
        <w:t xml:space="preserve"> </w:t>
      </w:r>
      <w:r>
        <w:rPr>
          <w:sz w:val="20"/>
          <w:szCs w:val="20"/>
        </w:rPr>
        <w:t>replacement</w:t>
      </w:r>
      <w:r>
        <w:rPr>
          <w:spacing w:val="24"/>
          <w:sz w:val="20"/>
          <w:szCs w:val="20"/>
        </w:rPr>
        <w:t xml:space="preserve"> </w:t>
      </w:r>
      <w:r>
        <w:rPr>
          <w:sz w:val="20"/>
          <w:szCs w:val="20"/>
        </w:rPr>
        <w:t>of</w:t>
      </w:r>
      <w:r>
        <w:rPr>
          <w:spacing w:val="22"/>
          <w:sz w:val="20"/>
          <w:szCs w:val="20"/>
        </w:rPr>
        <w:t xml:space="preserve"> </w:t>
      </w:r>
      <w:r>
        <w:rPr>
          <w:sz w:val="20"/>
          <w:szCs w:val="20"/>
        </w:rPr>
        <w:t>the</w:t>
      </w:r>
      <w:r>
        <w:rPr>
          <w:spacing w:val="24"/>
          <w:sz w:val="20"/>
          <w:szCs w:val="20"/>
        </w:rPr>
        <w:t xml:space="preserve"> </w:t>
      </w:r>
      <w:r>
        <w:rPr>
          <w:sz w:val="20"/>
          <w:szCs w:val="20"/>
        </w:rPr>
        <w:t>lot.</w:t>
      </w:r>
      <w:r>
        <w:rPr>
          <w:spacing w:val="50"/>
          <w:sz w:val="20"/>
          <w:szCs w:val="20"/>
        </w:rPr>
        <w:t xml:space="preserve"> </w:t>
      </w:r>
      <w:r>
        <w:rPr>
          <w:sz w:val="20"/>
          <w:szCs w:val="20"/>
        </w:rPr>
        <w:t>The</w:t>
      </w:r>
      <w:r>
        <w:rPr>
          <w:spacing w:val="24"/>
          <w:sz w:val="20"/>
          <w:szCs w:val="20"/>
        </w:rPr>
        <w:t xml:space="preserve"> </w:t>
      </w:r>
      <w:r>
        <w:rPr>
          <w:sz w:val="20"/>
          <w:szCs w:val="20"/>
        </w:rPr>
        <w:t>replacement</w:t>
      </w:r>
      <w:r>
        <w:rPr>
          <w:spacing w:val="24"/>
          <w:sz w:val="20"/>
          <w:szCs w:val="20"/>
        </w:rPr>
        <w:t xml:space="preserve"> </w:t>
      </w:r>
      <w:r>
        <w:rPr>
          <w:sz w:val="20"/>
          <w:szCs w:val="20"/>
        </w:rPr>
        <w:t>work</w:t>
      </w:r>
      <w:r>
        <w:rPr>
          <w:spacing w:val="23"/>
          <w:sz w:val="20"/>
          <w:szCs w:val="20"/>
        </w:rPr>
        <w:t xml:space="preserve"> </w:t>
      </w:r>
      <w:r>
        <w:rPr>
          <w:sz w:val="20"/>
          <w:szCs w:val="20"/>
        </w:rPr>
        <w:t>is</w:t>
      </w:r>
      <w:r>
        <w:rPr>
          <w:spacing w:val="23"/>
          <w:sz w:val="20"/>
          <w:szCs w:val="20"/>
        </w:rPr>
        <w:t xml:space="preserve"> </w:t>
      </w:r>
      <w:r>
        <w:rPr>
          <w:sz w:val="20"/>
          <w:szCs w:val="20"/>
        </w:rPr>
        <w:t>subject</w:t>
      </w:r>
      <w:r>
        <w:rPr>
          <w:spacing w:val="24"/>
          <w:sz w:val="20"/>
          <w:szCs w:val="20"/>
        </w:rPr>
        <w:t xml:space="preserve"> </w:t>
      </w:r>
      <w:r>
        <w:rPr>
          <w:sz w:val="20"/>
          <w:szCs w:val="20"/>
        </w:rPr>
        <w:t>to</w:t>
      </w:r>
      <w:r>
        <w:rPr>
          <w:spacing w:val="25"/>
          <w:sz w:val="20"/>
          <w:szCs w:val="20"/>
        </w:rPr>
        <w:t xml:space="preserve"> </w:t>
      </w:r>
      <w:r>
        <w:rPr>
          <w:sz w:val="20"/>
          <w:szCs w:val="20"/>
        </w:rPr>
        <w:t>the</w:t>
      </w:r>
      <w:r>
        <w:rPr>
          <w:spacing w:val="24"/>
          <w:sz w:val="20"/>
          <w:szCs w:val="20"/>
        </w:rPr>
        <w:t xml:space="preserve"> </w:t>
      </w:r>
      <w:r>
        <w:rPr>
          <w:sz w:val="20"/>
          <w:szCs w:val="20"/>
        </w:rPr>
        <w:t>same</w:t>
      </w:r>
      <w:r>
        <w:rPr>
          <w:w w:val="99"/>
          <w:sz w:val="20"/>
          <w:szCs w:val="20"/>
        </w:rPr>
        <w:t xml:space="preserve"> </w:t>
      </w:r>
      <w:r>
        <w:rPr>
          <w:sz w:val="20"/>
          <w:szCs w:val="20"/>
        </w:rPr>
        <w:t>requirements as the initial</w:t>
      </w:r>
      <w:r>
        <w:rPr>
          <w:spacing w:val="-3"/>
          <w:sz w:val="20"/>
          <w:szCs w:val="20"/>
        </w:rPr>
        <w:t xml:space="preserve"> </w:t>
      </w:r>
      <w:r>
        <w:rPr>
          <w:sz w:val="20"/>
          <w:szCs w:val="20"/>
        </w:rPr>
        <w:t>work.</w:t>
      </w:r>
    </w:p>
    <w:p w14:paraId="52E310C9" w14:textId="77777777" w:rsidR="0020105C" w:rsidRDefault="0020105C" w:rsidP="009B6624">
      <w:pPr>
        <w:tabs>
          <w:tab w:val="left" w:pos="2880"/>
        </w:tabs>
        <w:rPr>
          <w:rFonts w:ascii="Arial" w:hAnsi="Arial"/>
          <w:caps/>
          <w:color w:val="FF0000"/>
        </w:rPr>
      </w:pPr>
    </w:p>
    <w:p w14:paraId="0BAD64BE" w14:textId="662504EF" w:rsidR="00D91988" w:rsidRPr="005A68CE" w:rsidRDefault="00D91988" w:rsidP="00D91988">
      <w:pPr>
        <w:tabs>
          <w:tab w:val="left" w:pos="2880"/>
        </w:tabs>
        <w:jc w:val="center"/>
        <w:rPr>
          <w:rFonts w:ascii="Arial" w:hAnsi="Arial"/>
          <w:caps/>
          <w:color w:val="FF0000"/>
        </w:rPr>
      </w:pPr>
      <w:r w:rsidRPr="00D308AD">
        <w:rPr>
          <w:rFonts w:ascii="Arial" w:hAnsi="Arial"/>
          <w:caps/>
          <w:color w:val="FF0000"/>
        </w:rPr>
        <w:t>3************************************************3</w:t>
      </w:r>
    </w:p>
    <w:p w14:paraId="2A1AC8D5" w14:textId="62A63DEE" w:rsidR="009C309C" w:rsidRDefault="009C309C" w:rsidP="009B6624">
      <w:pPr>
        <w:pStyle w:val="HiddenTextSpec"/>
        <w:jc w:val="left"/>
        <w:rPr>
          <w:rFonts w:ascii="Times New Roman" w:hAnsi="Times New Roman"/>
          <w:caps w:val="0"/>
          <w:vanish w:val="0"/>
          <w:color w:val="auto"/>
        </w:rPr>
      </w:pPr>
    </w:p>
    <w:p w14:paraId="6C7EE5A7" w14:textId="77777777" w:rsidR="009C309C" w:rsidRPr="00D308AD" w:rsidRDefault="009C309C" w:rsidP="009C309C">
      <w:pPr>
        <w:pStyle w:val="HiddenTextSpec"/>
        <w:tabs>
          <w:tab w:val="left" w:pos="1440"/>
          <w:tab w:val="left" w:pos="2880"/>
        </w:tabs>
        <w:rPr>
          <w:vanish w:val="0"/>
        </w:rPr>
      </w:pPr>
      <w:r w:rsidRPr="00D308AD">
        <w:rPr>
          <w:vanish w:val="0"/>
        </w:rPr>
        <w:t>2**************************************************************************************2</w:t>
      </w:r>
    </w:p>
    <w:p w14:paraId="1EA2C0C9" w14:textId="77777777" w:rsidR="009C309C" w:rsidRPr="009B6624" w:rsidRDefault="009C309C" w:rsidP="009B6624">
      <w:pPr>
        <w:pStyle w:val="HiddenTextSpec"/>
        <w:jc w:val="left"/>
        <w:rPr>
          <w:rFonts w:ascii="Times New Roman" w:hAnsi="Times New Roman"/>
          <w:caps w:val="0"/>
          <w:vanish w:val="0"/>
          <w:color w:val="auto"/>
        </w:rPr>
      </w:pPr>
    </w:p>
    <w:p w14:paraId="6B1556D1" w14:textId="616BE851" w:rsidR="00145B44" w:rsidRPr="00D308AD" w:rsidRDefault="00145B44" w:rsidP="00145B44">
      <w:pPr>
        <w:pStyle w:val="A1paragraph0"/>
      </w:pPr>
      <w:r w:rsidRPr="00D308AD">
        <w:rPr>
          <w:b/>
        </w:rPr>
        <w:t>J.</w:t>
      </w:r>
      <w:r w:rsidRPr="00D308AD">
        <w:rPr>
          <w:b/>
        </w:rPr>
        <w:tab/>
        <w:t>Ride Quality Requirements.</w:t>
      </w:r>
    </w:p>
    <w:p w14:paraId="36D4C433" w14:textId="77777777" w:rsidR="007455FD" w:rsidRDefault="007455FD" w:rsidP="00914751">
      <w:pPr>
        <w:pStyle w:val="HiddenTextSpec"/>
        <w:rPr>
          <w:vanish w:val="0"/>
        </w:rPr>
      </w:pPr>
      <w:bookmarkStart w:id="496" w:name="t50703022"/>
      <w:bookmarkEnd w:id="496"/>
    </w:p>
    <w:p w14:paraId="5710B4C9" w14:textId="2029070E" w:rsidR="007455FD" w:rsidRDefault="00DA6C4E" w:rsidP="007455FD">
      <w:pPr>
        <w:pStyle w:val="HiddenTextSpec"/>
        <w:rPr>
          <w:vanish w:val="0"/>
        </w:rPr>
      </w:pPr>
      <w:r>
        <w:rPr>
          <w:vanish w:val="0"/>
        </w:rPr>
        <w:t xml:space="preserve">REPLACE THIS SUBSECTION WITH THE FOLLOWING </w:t>
      </w:r>
      <w:r w:rsidR="007455FD" w:rsidRPr="00D308AD">
        <w:rPr>
          <w:vanish w:val="0"/>
        </w:rPr>
        <w:t>FOR wholly state funded projects</w:t>
      </w:r>
      <w:r w:rsidR="007455FD">
        <w:rPr>
          <w:vanish w:val="0"/>
        </w:rPr>
        <w:t xml:space="preserve"> </w:t>
      </w:r>
    </w:p>
    <w:p w14:paraId="0BC239CE" w14:textId="77777777" w:rsidR="007455FD" w:rsidRDefault="007455FD" w:rsidP="009B6624">
      <w:pPr>
        <w:pStyle w:val="HiddenTextSpec"/>
        <w:jc w:val="left"/>
        <w:rPr>
          <w:vanish w:val="0"/>
        </w:rPr>
      </w:pPr>
    </w:p>
    <w:p w14:paraId="2CA6AD42" w14:textId="77777777" w:rsidR="00DC3E0B" w:rsidRPr="00051E48" w:rsidRDefault="00DC3E0B" w:rsidP="00DC3E0B">
      <w:pPr>
        <w:pStyle w:val="A2paragraph"/>
      </w:pPr>
      <w:r w:rsidRPr="00051E48">
        <w:t>The Department will evaluate the ride quality of the final riding surface of all constructed pavement on the project</w:t>
      </w:r>
      <w:r>
        <w:t>,</w:t>
      </w:r>
      <w:r w:rsidRPr="00051E48">
        <w:t xml:space="preserve"> </w:t>
      </w:r>
      <w:r>
        <w:t xml:space="preserve">for routes designated as National Highway System (NHS) and routes under NJDOT jurisdiction, </w:t>
      </w:r>
      <w:r w:rsidRPr="00051E48">
        <w:t xml:space="preserve">using the International Roughness Index (IRI) according to ASTM E 1926. </w:t>
      </w:r>
      <w:r>
        <w:t xml:space="preserve">All NHS roadways are listed on the Department’s website </w:t>
      </w:r>
      <w:hyperlink r:id="rId40" w:history="1">
        <w:r w:rsidRPr="00520ACB">
          <w:rPr>
            <w:rStyle w:val="Hyperlink"/>
          </w:rPr>
          <w:t>here</w:t>
        </w:r>
      </w:hyperlink>
      <w:r>
        <w:t>. The Department may evaluate ride quality of other routes not designated as NHS or under NJDOT jurisdiction.</w:t>
      </w:r>
      <w:r w:rsidRPr="00051E48">
        <w:t xml:space="preserve"> The final riding surface is defined as the last lift of the pavement structure where traffic will be allowed. </w:t>
      </w:r>
      <w:r>
        <w:t xml:space="preserve"> </w:t>
      </w:r>
      <w:r w:rsidRPr="00051E48">
        <w:t>The pavement will be evaluated using the</w:t>
      </w:r>
      <w:r>
        <w:t xml:space="preserve"> current average IRI (C) to select the</w:t>
      </w:r>
      <w:r w:rsidRPr="00051E48">
        <w:t xml:space="preserve"> target IRI (T) from Table 401.03.0</w:t>
      </w:r>
      <w:r>
        <w:t>7</w:t>
      </w:r>
      <w:r w:rsidRPr="00051E48">
        <w:t>-8.</w:t>
      </w:r>
      <w:r>
        <w:t xml:space="preserve"> The current average IRI (C) is defined as the preconstruction ride quality measured not more than two years from the start of the project pavement construction.</w:t>
      </w:r>
    </w:p>
    <w:p w14:paraId="115192B3" w14:textId="22F30691" w:rsidR="00DC3E0B" w:rsidRDefault="00DC3E0B" w:rsidP="00DC3E0B">
      <w:pPr>
        <w:pStyle w:val="A2paragraph"/>
      </w:pPr>
      <w:r w:rsidRPr="003917A3">
        <w:t xml:space="preserve">The </w:t>
      </w:r>
      <w:r>
        <w:t>RE</w:t>
      </w:r>
      <w:r w:rsidRPr="003917A3">
        <w:t xml:space="preserve"> will designate an independent testing agency to perform the ride quality te</w:t>
      </w:r>
      <w:r>
        <w:t xml:space="preserve">sting and analysis. The testing </w:t>
      </w:r>
      <w:r w:rsidRPr="003917A3">
        <w:t xml:space="preserve">agency is required to comply with </w:t>
      </w:r>
      <w:r>
        <w:t xml:space="preserve">testing and </w:t>
      </w:r>
      <w:r w:rsidRPr="003917A3">
        <w:t>certification requirements according to NJDOT R-1.</w:t>
      </w:r>
      <w:r>
        <w:t xml:space="preserve"> If the current average IRI (C) is not available, then the testing agency will test, analyze and report ride quality before pavement construction to measure current average IRI (C).</w:t>
      </w:r>
      <w:r w:rsidR="00446D85" w:rsidRPr="00446D85">
        <w:t xml:space="preserve"> </w:t>
      </w:r>
      <w:r w:rsidR="00446D85">
        <w:t>The testing agency will use and submit</w:t>
      </w:r>
      <w:r w:rsidR="00206F9C">
        <w:t xml:space="preserve"> to the RE </w:t>
      </w:r>
      <w:r w:rsidR="00446D85">
        <w:t>the</w:t>
      </w:r>
      <w:r w:rsidR="00446D85" w:rsidRPr="00B0231B">
        <w:t xml:space="preserve"> </w:t>
      </w:r>
      <w:hyperlink r:id="rId41" w:history="1">
        <w:r w:rsidR="007247FF" w:rsidRPr="00324186">
          <w:rPr>
            <w:rStyle w:val="Hyperlink"/>
          </w:rPr>
          <w:t xml:space="preserve">IRI Testing </w:t>
        </w:r>
        <w:r w:rsidR="007247FF" w:rsidRPr="00324186">
          <w:rPr>
            <w:rStyle w:val="Hyperlink"/>
          </w:rPr>
          <w:lastRenderedPageBreak/>
          <w:t>Summary Report form</w:t>
        </w:r>
      </w:hyperlink>
      <w:r w:rsidR="00446D85">
        <w:t xml:space="preserve"> provided from </w:t>
      </w:r>
      <w:r w:rsidR="00446D85" w:rsidRPr="009C309C">
        <w:rPr>
          <w:caps/>
          <w:vanish/>
        </w:rPr>
        <w:t xml:space="preserve">Regional District Local Aid Office </w:t>
      </w:r>
      <w:r w:rsidR="00446D85">
        <w:t>The Local Aid District Office and verify manually the pay adjustment calculation.</w:t>
      </w:r>
    </w:p>
    <w:p w14:paraId="549360E3" w14:textId="2D0ABDF1" w:rsidR="008B6CAE" w:rsidRDefault="00646F7A">
      <w:pPr>
        <w:pStyle w:val="A2paragraph"/>
      </w:pPr>
      <w:r>
        <w:t>Current</w:t>
      </w:r>
      <w:r w:rsidR="00206F9C">
        <w:t xml:space="preserve"> IRI data for paving routes designated NHS or NJDOT jurisdiction can be made available by request by contacting</w:t>
      </w:r>
      <w:r w:rsidR="00E7200F">
        <w:t xml:space="preserve"> Shahid Haji and Peter Brzostowski </w:t>
      </w:r>
      <w:r w:rsidR="008B6CAE">
        <w:t>at</w:t>
      </w:r>
      <w:r w:rsidR="00E7200F">
        <w:t xml:space="preserve"> </w:t>
      </w:r>
      <w:hyperlink r:id="rId42" w:history="1">
        <w:r w:rsidR="00E7200F">
          <w:rPr>
            <w:rStyle w:val="Hyperlink"/>
          </w:rPr>
          <w:t>Shahid.Haji@dot.nj.gov</w:t>
        </w:r>
      </w:hyperlink>
      <w:r w:rsidR="00E7200F">
        <w:t xml:space="preserve"> and </w:t>
      </w:r>
      <w:hyperlink r:id="rId43" w:history="1">
        <w:r w:rsidR="00E7200F">
          <w:rPr>
            <w:rStyle w:val="Hyperlink"/>
          </w:rPr>
          <w:t>Peter.Brzostowski@dot.nj.gov</w:t>
        </w:r>
      </w:hyperlink>
      <w:r w:rsidR="008B6CAE">
        <w:t>.</w:t>
      </w:r>
      <w:r w:rsidR="00CE3D71">
        <w:t xml:space="preserve"> Municipal or county officials may request IRI information through this process. Contractors, consultants, and bidding parties shall not request IRI values through this process for their own benefit.</w:t>
      </w:r>
    </w:p>
    <w:p w14:paraId="017588B7" w14:textId="77777777" w:rsidR="00DC3E0B" w:rsidRPr="00A0237E" w:rsidRDefault="00DC3E0B" w:rsidP="00DC3E0B">
      <w:pPr>
        <w:pStyle w:val="A2paragraph"/>
      </w:pPr>
      <w:bookmarkStart w:id="497" w:name="_Hlk502838182"/>
      <w:r w:rsidRPr="00A0237E">
        <w:t xml:space="preserve">For </w:t>
      </w:r>
      <w:r>
        <w:t xml:space="preserve">projects </w:t>
      </w:r>
      <w:r w:rsidRPr="00A0237E">
        <w:t xml:space="preserve">paving </w:t>
      </w:r>
      <w:r>
        <w:t xml:space="preserve">routes designated NHS or NJDOT jurisdiction on mainline travel lanes </w:t>
      </w:r>
      <w:r w:rsidRPr="00A0237E">
        <w:t>equal to or greater than 2,500 feet length</w:t>
      </w:r>
      <w:r>
        <w:t xml:space="preserve"> and any lane within the project of at least 1,000 feet length</w:t>
      </w:r>
      <w:r w:rsidRPr="00A0237E">
        <w:t>, the Department will evaluate the ride quality of the final riding surface of the mainline travel lanes using IRI.  The Department will use the measured IRI to calculate the pay adjustment (PA) using pay adjustment equation (PAE) t</w:t>
      </w:r>
      <w:r>
        <w:t>ype PA1 as specified in Table 401.03.07-7.</w:t>
      </w:r>
      <w:r w:rsidRPr="00A0237E">
        <w:t xml:space="preserve"> PA will be based on lots of 0.01 mile length.  The PA will be</w:t>
      </w:r>
      <w:r>
        <w:t xml:space="preserve"> zero for acceptable quality and</w:t>
      </w:r>
      <w:r w:rsidRPr="00A0237E">
        <w:t xml:space="preserve"> negative for inferior quality work. </w:t>
      </w:r>
      <w:bookmarkEnd w:id="497"/>
    </w:p>
    <w:p w14:paraId="150A83FD" w14:textId="77777777" w:rsidR="00DC3E0B" w:rsidRDefault="00DC3E0B" w:rsidP="00DC3E0B">
      <w:pPr>
        <w:pStyle w:val="A2paragraph"/>
      </w:pPr>
      <w:r w:rsidRPr="00A0237E">
        <w:t xml:space="preserve">For </w:t>
      </w:r>
      <w:r>
        <w:t xml:space="preserve">projects </w:t>
      </w:r>
      <w:r w:rsidRPr="00A0237E">
        <w:t>paving</w:t>
      </w:r>
      <w:r>
        <w:t xml:space="preserve"> routes designated NHS</w:t>
      </w:r>
      <w:r w:rsidRPr="00A0237E">
        <w:t xml:space="preserve"> </w:t>
      </w:r>
      <w:r>
        <w:t xml:space="preserve">or NJDOT jurisdiction </w:t>
      </w:r>
      <w:r w:rsidRPr="00A0237E">
        <w:t xml:space="preserve">on mainline travel lanes </w:t>
      </w:r>
      <w:r>
        <w:t>of less than 2,500 feet length</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  The Department will use the measured IRI to calculate the PA using pay equation t</w:t>
      </w:r>
      <w:r>
        <w:t>ype PA1 as specified in Table 401.03.07-7.</w:t>
      </w:r>
    </w:p>
    <w:p w14:paraId="4F763A88" w14:textId="77777777" w:rsidR="00DC3E0B" w:rsidRDefault="00DC3E0B" w:rsidP="00DC3E0B">
      <w:pPr>
        <w:pStyle w:val="A2paragraph"/>
      </w:pPr>
      <w:r w:rsidRPr="00A0237E">
        <w:t xml:space="preserve">For paving on </w:t>
      </w:r>
      <w:r>
        <w:t>ramps and shoulders</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w:t>
      </w:r>
      <w:r>
        <w:t xml:space="preserve"> </w:t>
      </w:r>
      <w:r w:rsidRPr="00A0237E">
        <w:t>The Department will use the measured IRI to calculate the pay adjustment using pay equation t</w:t>
      </w:r>
      <w:r>
        <w:t>ype PA2 as specified in Table 401.03.07-7</w:t>
      </w:r>
      <w:r w:rsidRPr="00A0237E">
        <w:t>.</w:t>
      </w:r>
      <w:r w:rsidRPr="00E35FC9">
        <w:t xml:space="preserve"> </w:t>
      </w:r>
    </w:p>
    <w:p w14:paraId="05B04C8A" w14:textId="77777777" w:rsidR="00DC3E0B" w:rsidRPr="00051E48" w:rsidRDefault="00DC3E0B" w:rsidP="00DC3E0B">
      <w:pPr>
        <w:pStyle w:val="A2paragraph"/>
      </w:pPr>
      <w:r w:rsidRPr="00051E48">
        <w:t>When paving over bridge structures</w:t>
      </w:r>
      <w:r>
        <w:t xml:space="preserve"> on NHS or NJDOT jurisdiction roadways</w:t>
      </w:r>
      <w:r w:rsidRPr="00051E48">
        <w:t>, the Department will use the measured IRI to calculate the pay adjustment using pay equation type PA3 as specified in Table 401.03.0</w:t>
      </w:r>
      <w:r>
        <w:t>7</w:t>
      </w:r>
      <w:r w:rsidRPr="00051E48">
        <w:t>-7.</w:t>
      </w:r>
    </w:p>
    <w:p w14:paraId="5774ECC0" w14:textId="77777777" w:rsidR="00DC3E0B" w:rsidRPr="00A0237E" w:rsidRDefault="00DC3E0B" w:rsidP="00DC3E0B">
      <w:pPr>
        <w:pStyle w:val="A2paragraph"/>
      </w:pPr>
      <w:r>
        <w:t xml:space="preserve">For paving on Local roadways other than NHS and NJDOT jurisdiction on mainline </w:t>
      </w:r>
      <w:r w:rsidRPr="00A0237E">
        <w:t>travel lanes equal to or greater than 2,500 feet length</w:t>
      </w:r>
      <w:r>
        <w:t xml:space="preserve"> and any lane within the project of at least 1,000 feet length</w:t>
      </w:r>
      <w:r w:rsidRPr="00A0237E">
        <w:t xml:space="preserve">, the Department </w:t>
      </w:r>
      <w:r>
        <w:t>may</w:t>
      </w:r>
      <w:r w:rsidRPr="00A0237E">
        <w:t xml:space="preserve"> evaluate the ride quality of the final riding surface of the mainline travel lanes using IRI. </w:t>
      </w:r>
      <w:r>
        <w:t>Local roadways are defined as municipal and county roads that are not designated as part of the NHS.</w:t>
      </w:r>
      <w:r w:rsidRPr="00A0237E">
        <w:t xml:space="preserve"> The Department will use the measured IRI to calculate the pay adjustment (PA) using pay adjustment equation (PAE) t</w:t>
      </w:r>
      <w:r>
        <w:t>ype PA4 as specified in Table 401.03.07-7.</w:t>
      </w:r>
    </w:p>
    <w:p w14:paraId="3BAB5871" w14:textId="77777777" w:rsidR="00DC3E0B" w:rsidRDefault="00DC3E0B">
      <w:pPr>
        <w:pStyle w:val="11paragraph"/>
        <w:numPr>
          <w:ilvl w:val="0"/>
          <w:numId w:val="15"/>
        </w:numPr>
      </w:pPr>
      <w:r w:rsidRPr="007E1F36">
        <w:rPr>
          <w:b/>
        </w:rPr>
        <w:t>Smoothness</w:t>
      </w:r>
      <w:r w:rsidRPr="00051E48">
        <w:rPr>
          <w:b/>
          <w:bCs/>
        </w:rPr>
        <w:t xml:space="preserve"> Measurement</w:t>
      </w:r>
      <w:r w:rsidRPr="00542F0C">
        <w:rPr>
          <w:b/>
        </w:rPr>
        <w:t xml:space="preserve">.  </w:t>
      </w:r>
      <w:r w:rsidRPr="00051E48">
        <w:t xml:space="preserve">The Department will test the longitudinal profile of the final riding surface for ride quality with a Class 1 Inertial Profiling System according to NJDOT R-1.  If project conditions preclude the use of the Class 1 Inertial Profiling System, the Department will use a Class 1 Walking Profiler or lightweight profiler. </w:t>
      </w:r>
    </w:p>
    <w:p w14:paraId="376CC6F6" w14:textId="77777777" w:rsidR="00DC3E0B" w:rsidRDefault="00DC3E0B">
      <w:pPr>
        <w:pStyle w:val="11paragraph"/>
        <w:numPr>
          <w:ilvl w:val="0"/>
          <w:numId w:val="15"/>
        </w:numPr>
      </w:pPr>
      <w:r w:rsidRPr="00825AD3">
        <w:rPr>
          <w:b/>
        </w:rPr>
        <w:t>Quality</w:t>
      </w:r>
      <w:r w:rsidRPr="00825AD3">
        <w:rPr>
          <w:b/>
          <w:bCs/>
        </w:rPr>
        <w:t xml:space="preserve"> Control Testing.</w:t>
      </w:r>
      <w:r w:rsidRPr="005E2B12">
        <w:t xml:space="preserve">  </w:t>
      </w:r>
      <w:r w:rsidRPr="00051E48">
        <w:t>Perform quality control testing during lift placement to ensure compliance with the ride quality requirements specified in Table 401.03.0</w:t>
      </w:r>
      <w:r>
        <w:t>7</w:t>
      </w:r>
      <w:r w:rsidRPr="00051E48">
        <w:t>-8.</w:t>
      </w:r>
    </w:p>
    <w:p w14:paraId="63199206" w14:textId="77777777" w:rsidR="00DC3E0B" w:rsidRDefault="00DC3E0B">
      <w:pPr>
        <w:pStyle w:val="11paragraph"/>
        <w:numPr>
          <w:ilvl w:val="0"/>
          <w:numId w:val="15"/>
        </w:numPr>
      </w:pPr>
      <w:r w:rsidRPr="00825AD3">
        <w:rPr>
          <w:b/>
        </w:rPr>
        <w:t>Preparation for</w:t>
      </w:r>
      <w:r w:rsidRPr="00825AD3">
        <w:rPr>
          <w:b/>
          <w:bCs/>
        </w:rPr>
        <w:t xml:space="preserve"> IRI Testing.</w:t>
      </w:r>
      <w:r w:rsidRPr="005E2B12">
        <w:t xml:space="preserve">  </w:t>
      </w:r>
      <w:r w:rsidRPr="00051E48">
        <w:t xml:space="preserve">Notify the </w:t>
      </w:r>
      <w:r>
        <w:t>RE</w:t>
      </w:r>
      <w:r w:rsidRPr="00051E48">
        <w:t xml:space="preserve"> when all paving is complete and the </w:t>
      </w:r>
      <w:r>
        <w:t>RE</w:t>
      </w:r>
      <w:r w:rsidRPr="00051E48">
        <w:t xml:space="preserve"> will request IRI testing by </w:t>
      </w:r>
      <w:r>
        <w:t>independent testing agency</w:t>
      </w:r>
      <w:r w:rsidRPr="00051E48">
        <w:t xml:space="preserve">. Provide traffic control when the </w:t>
      </w:r>
      <w:r>
        <w:t>independent testing agency</w:t>
      </w:r>
      <w:r w:rsidRPr="00051E48">
        <w:t xml:space="preserve"> performs IRI testing.  Perform mechanical sweeping of the surface before IRI testing.  To facilitate auto triggering on laser profilers, place a single line of </w:t>
      </w:r>
      <w:r w:rsidRPr="00E35FC9">
        <w:t xml:space="preserve">temporary pavement </w:t>
      </w:r>
      <w:r w:rsidRPr="00051E48">
        <w:t>marking tape perpendicular to the roadway baseline at the beginning and end of each lane, shoulder, and ramp to be tested or a</w:t>
      </w:r>
      <w:r>
        <w:t>s per</w:t>
      </w:r>
      <w:r w:rsidRPr="00051E48">
        <w:t xml:space="preserve"> direction of the </w:t>
      </w:r>
      <w:r>
        <w:t>independent testing agency</w:t>
      </w:r>
      <w:r w:rsidRPr="00051E48">
        <w:t xml:space="preserve">.  Submit the actual stationing for each </w:t>
      </w:r>
      <w:r w:rsidRPr="00E35FC9">
        <w:t xml:space="preserve">temporary pavement </w:t>
      </w:r>
      <w:r w:rsidRPr="00051E48">
        <w:t xml:space="preserve">marking tape location to the </w:t>
      </w:r>
      <w:r>
        <w:t>RE</w:t>
      </w:r>
      <w:r w:rsidRPr="00051E48">
        <w:t>.</w:t>
      </w:r>
    </w:p>
    <w:p w14:paraId="6703D508" w14:textId="77777777" w:rsidR="00DC3E0B" w:rsidRPr="00051E48" w:rsidRDefault="00DC3E0B">
      <w:pPr>
        <w:pStyle w:val="11paragraph"/>
        <w:numPr>
          <w:ilvl w:val="0"/>
          <w:numId w:val="15"/>
        </w:numPr>
      </w:pPr>
      <w:r w:rsidRPr="00825AD3">
        <w:rPr>
          <w:b/>
        </w:rPr>
        <w:t>Quality Acceptance</w:t>
      </w:r>
      <w:r w:rsidRPr="00825AD3">
        <w:rPr>
          <w:b/>
          <w:bCs/>
        </w:rPr>
        <w:t>.</w:t>
      </w:r>
      <w:r w:rsidRPr="005E2B12">
        <w:t xml:space="preserve">  </w:t>
      </w:r>
      <w:r w:rsidRPr="00051E48">
        <w:t>The Department will determine acceptance and provide PA based on the following:</w:t>
      </w:r>
    </w:p>
    <w:p w14:paraId="1910807B" w14:textId="77777777" w:rsidR="00DC3E0B" w:rsidRDefault="00DC3E0B" w:rsidP="00DC3E0B">
      <w:pPr>
        <w:pStyle w:val="a1paragraph"/>
      </w:pPr>
      <w:r w:rsidRPr="00542F0C">
        <w:rPr>
          <w:b/>
        </w:rPr>
        <w:t>a.</w:t>
      </w:r>
      <w:r w:rsidRPr="00542F0C">
        <w:rPr>
          <w:b/>
        </w:rPr>
        <w:tab/>
      </w:r>
      <w:r w:rsidRPr="00051E48">
        <w:rPr>
          <w:b/>
          <w:bCs/>
        </w:rPr>
        <w:t xml:space="preserve">Pay </w:t>
      </w:r>
      <w:r w:rsidRPr="007E1F36">
        <w:rPr>
          <w:b/>
        </w:rPr>
        <w:t>Adjustment</w:t>
      </w:r>
      <w:r w:rsidRPr="003A7778">
        <w:rPr>
          <w:b/>
        </w:rPr>
        <w:t>.</w:t>
      </w:r>
      <w:r w:rsidRPr="003A7778">
        <w:t xml:space="preserve">  </w:t>
      </w:r>
      <w:r w:rsidRPr="00E35FC9">
        <w:t>The acceptable IRI for the roadway pavement will be the target IRI (T) from Table 401.03.0</w:t>
      </w:r>
      <w:r>
        <w:t>7</w:t>
      </w:r>
      <w:r w:rsidRPr="00E35FC9">
        <w:t xml:space="preserve">-8 </w:t>
      </w:r>
      <w:r>
        <w:t xml:space="preserve">rounded to the nearest whole number </w:t>
      </w:r>
      <w:r w:rsidRPr="00E35FC9">
        <w:t xml:space="preserve">for which full payment will be made and will be determined using the latest available current average IRI (C) data. </w:t>
      </w:r>
      <w:r>
        <w:t xml:space="preserve"> </w:t>
      </w:r>
      <w:r w:rsidRPr="00E35FC9">
        <w:t xml:space="preserve">The number of lots for final pay </w:t>
      </w:r>
      <w:r w:rsidRPr="00E35FC9">
        <w:lastRenderedPageBreak/>
        <w:t>adjustment will be reduced by the number of lots excluded for each segment shown in Table 401.03.0</w:t>
      </w:r>
      <w:r>
        <w:t>7</w:t>
      </w:r>
      <w:r w:rsidRPr="00E35FC9">
        <w:t>-</w:t>
      </w:r>
      <w:r>
        <w:t>7</w:t>
      </w:r>
      <w:r w:rsidRPr="00E35FC9">
        <w:t xml:space="preserve">.  Lots excluded from final PA will be those with the highest recorded IRI numbers for respective roadway and bridge deck segments.  A single average IRI value and the corresponding PA for each 0.01 mile lot will be reported. </w:t>
      </w:r>
      <w:r>
        <w:t xml:space="preserve"> </w:t>
      </w:r>
      <w:r w:rsidRPr="00E35FC9">
        <w:t>IRI</w:t>
      </w:r>
      <w:r>
        <w:t xml:space="preserve"> units are in inches per mile.</w:t>
      </w:r>
    </w:p>
    <w:p w14:paraId="291DA9BB" w14:textId="77777777" w:rsidR="00DC3E0B" w:rsidRDefault="00DC3E0B" w:rsidP="00DC3E0B">
      <w:pPr>
        <w:pStyle w:val="Blanklinehalf"/>
      </w:pPr>
    </w:p>
    <w:p w14:paraId="1B77B845" w14:textId="6483B32E" w:rsidR="00DC3E0B" w:rsidRDefault="00DC3E0B" w:rsidP="007455FD">
      <w:pPr>
        <w:spacing w:line="242" w:lineRule="auto"/>
      </w:pPr>
    </w:p>
    <w:p w14:paraId="2B7DCDB8" w14:textId="77777777" w:rsidR="00690A56" w:rsidRDefault="00690A56" w:rsidP="007455FD">
      <w:pPr>
        <w:spacing w:line="242" w:lineRule="auto"/>
      </w:pPr>
    </w:p>
    <w:p w14:paraId="5A890FB2" w14:textId="60E8B23A" w:rsidR="00805312" w:rsidRDefault="00805312" w:rsidP="007455FD">
      <w:pPr>
        <w:spacing w:line="242" w:lineRule="auto"/>
      </w:pPr>
    </w:p>
    <w:p w14:paraId="5A0A42FF" w14:textId="77777777" w:rsidR="00805312" w:rsidRDefault="00805312" w:rsidP="007455FD">
      <w:pPr>
        <w:spacing w:line="242" w:lineRule="auto"/>
      </w:pPr>
    </w:p>
    <w:tbl>
      <w:tblPr>
        <w:tblW w:w="8496" w:type="dxa"/>
        <w:tblInd w:w="884"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973"/>
        <w:gridCol w:w="1620"/>
        <w:gridCol w:w="1530"/>
        <w:gridCol w:w="3373"/>
      </w:tblGrid>
      <w:tr w:rsidR="00DC3E0B" w:rsidRPr="00784EEE" w14:paraId="6A9DB216" w14:textId="77777777" w:rsidTr="009E6225">
        <w:trPr>
          <w:trHeight w:val="173"/>
        </w:trPr>
        <w:tc>
          <w:tcPr>
            <w:tcW w:w="8496" w:type="dxa"/>
            <w:gridSpan w:val="4"/>
            <w:tcBorders>
              <w:bottom w:val="single" w:sz="4" w:space="0" w:color="auto"/>
            </w:tcBorders>
            <w:vAlign w:val="center"/>
          </w:tcPr>
          <w:p w14:paraId="473F8352" w14:textId="77777777" w:rsidR="00DC3E0B" w:rsidRPr="00784EEE" w:rsidRDefault="00DC3E0B" w:rsidP="009E6225">
            <w:pPr>
              <w:pStyle w:val="Tabletitle"/>
              <w:tabs>
                <w:tab w:val="center" w:pos="4320"/>
                <w:tab w:val="right" w:pos="8640"/>
              </w:tabs>
              <w:rPr>
                <w:b w:val="0"/>
              </w:rPr>
            </w:pPr>
            <w:r w:rsidRPr="0030717E">
              <w:t>Table 401.03.0</w:t>
            </w:r>
            <w:r>
              <w:t>7</w:t>
            </w:r>
            <w:r w:rsidRPr="0030717E">
              <w:t>-7  Pay Adjustment Equations (PAE) for Ride Quality</w:t>
            </w:r>
          </w:p>
        </w:tc>
      </w:tr>
      <w:tr w:rsidR="00DC3E0B" w:rsidRPr="00784EEE" w14:paraId="6A308B12" w14:textId="77777777" w:rsidTr="009E6225">
        <w:trPr>
          <w:trHeight w:val="173"/>
        </w:trPr>
        <w:tc>
          <w:tcPr>
            <w:tcW w:w="1973" w:type="dxa"/>
            <w:tcBorders>
              <w:top w:val="single" w:sz="4" w:space="0" w:color="auto"/>
              <w:bottom w:val="single" w:sz="4" w:space="0" w:color="auto"/>
            </w:tcBorders>
            <w:vAlign w:val="center"/>
          </w:tcPr>
          <w:p w14:paraId="3EC5D2E7" w14:textId="77777777" w:rsidR="00DC3E0B" w:rsidRPr="00784EEE" w:rsidRDefault="00DC3E0B" w:rsidP="009E6225">
            <w:pPr>
              <w:pStyle w:val="TableheaderCentered"/>
            </w:pPr>
            <w:r w:rsidRPr="0080032D">
              <w:t>Pay Equation Type</w:t>
            </w:r>
          </w:p>
        </w:tc>
        <w:tc>
          <w:tcPr>
            <w:tcW w:w="1620" w:type="dxa"/>
            <w:tcBorders>
              <w:top w:val="single" w:sz="4" w:space="0" w:color="auto"/>
              <w:bottom w:val="single" w:sz="4" w:space="0" w:color="auto"/>
            </w:tcBorders>
            <w:vAlign w:val="center"/>
          </w:tcPr>
          <w:p w14:paraId="4638CAC0" w14:textId="77777777" w:rsidR="00DC3E0B" w:rsidRPr="00784EEE" w:rsidRDefault="00DC3E0B" w:rsidP="009E6225">
            <w:pPr>
              <w:pStyle w:val="TableheaderCentered"/>
            </w:pPr>
            <w:r w:rsidRPr="0080032D">
              <w:t>Exclusions</w:t>
            </w:r>
          </w:p>
        </w:tc>
        <w:tc>
          <w:tcPr>
            <w:tcW w:w="4903" w:type="dxa"/>
            <w:gridSpan w:val="2"/>
            <w:tcBorders>
              <w:top w:val="single" w:sz="4" w:space="0" w:color="auto"/>
              <w:bottom w:val="single" w:sz="4" w:space="0" w:color="auto"/>
            </w:tcBorders>
            <w:vAlign w:val="center"/>
          </w:tcPr>
          <w:p w14:paraId="0BC6F1A2" w14:textId="77777777" w:rsidR="00DC3E0B" w:rsidRPr="00784EEE" w:rsidRDefault="00DC3E0B" w:rsidP="009E6225">
            <w:pPr>
              <w:pStyle w:val="TableheaderCentered"/>
            </w:pPr>
            <w:r w:rsidRPr="0080032D">
              <w:t>Pay Equations</w:t>
            </w:r>
          </w:p>
        </w:tc>
      </w:tr>
      <w:tr w:rsidR="00DC3E0B" w:rsidRPr="00784EEE" w14:paraId="42BBFF2B"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3542CB8" w14:textId="77777777" w:rsidR="00DC3E0B" w:rsidRPr="00784EEE" w:rsidRDefault="00DC3E0B" w:rsidP="009E6225">
            <w:pPr>
              <w:pStyle w:val="Tabletext"/>
              <w:jc w:val="center"/>
            </w:pPr>
            <w:r w:rsidRPr="00784EEE">
              <w:t>PA1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F44805D" w14:textId="77777777" w:rsidR="00DC3E0B" w:rsidRPr="00784EEE" w:rsidRDefault="00DC3E0B" w:rsidP="009E6225">
            <w:pPr>
              <w:pStyle w:val="Tabletext"/>
              <w:jc w:val="center"/>
            </w:pPr>
            <w:r w:rsidRPr="00784EEE">
              <w:t>As shown in the Special Provisions Table 401.03.0</w:t>
            </w:r>
            <w:r>
              <w:t>7-7A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FD2A60" w14:textId="77777777" w:rsidR="00DC3E0B" w:rsidRPr="00784EEE" w:rsidRDefault="00DC3E0B" w:rsidP="009E6225">
            <w:pPr>
              <w:pStyle w:val="Tabletext"/>
            </w:pPr>
            <w:r w:rsidRPr="00784EEE">
              <w:t>IRI&lt;T</w:t>
            </w:r>
          </w:p>
        </w:tc>
        <w:tc>
          <w:tcPr>
            <w:tcW w:w="3373" w:type="dxa"/>
            <w:tcBorders>
              <w:top w:val="single" w:sz="4" w:space="0" w:color="auto"/>
              <w:left w:val="single" w:sz="4" w:space="0" w:color="auto"/>
              <w:bottom w:val="single" w:sz="4" w:space="0" w:color="auto"/>
            </w:tcBorders>
            <w:shd w:val="clear" w:color="auto" w:fill="auto"/>
            <w:vAlign w:val="center"/>
          </w:tcPr>
          <w:p w14:paraId="184FA6BA" w14:textId="4A7D24E8" w:rsidR="00DC3E0B" w:rsidRPr="00784EEE" w:rsidRDefault="00DC3E0B" w:rsidP="009E6225">
            <w:pPr>
              <w:pStyle w:val="Tabletext"/>
            </w:pPr>
            <w:r>
              <w:t>PA1=</w:t>
            </w:r>
            <w:r w:rsidR="00C77061">
              <w:t>PAE (see note 2)</w:t>
            </w:r>
          </w:p>
        </w:tc>
      </w:tr>
      <w:tr w:rsidR="00DC3E0B" w:rsidRPr="00784EEE" w14:paraId="514D2D81"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4138E70B" w14:textId="77777777" w:rsidR="00DC3E0B" w:rsidRPr="00784EEE" w:rsidRDefault="00DC3E0B" w:rsidP="009E6225">
            <w:pPr>
              <w:pStyle w:val="Tabletext"/>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046358" w14:textId="77777777" w:rsidR="00DC3E0B" w:rsidRPr="00784EEE" w:rsidRDefault="00DC3E0B" w:rsidP="009E6225">
            <w:pPr>
              <w:pStyle w:val="Tabletext"/>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63F259" w14:textId="77777777" w:rsidR="00DC3E0B" w:rsidRPr="00784EEE" w:rsidRDefault="00DC3E0B" w:rsidP="009E6225">
            <w:pPr>
              <w:pStyle w:val="Tabletext"/>
            </w:pPr>
            <w:r>
              <w:t>T≤IRI≤17</w:t>
            </w:r>
            <w:r w:rsidRPr="00784EEE">
              <w:t>0</w:t>
            </w:r>
          </w:p>
        </w:tc>
        <w:tc>
          <w:tcPr>
            <w:tcW w:w="3373" w:type="dxa"/>
            <w:tcBorders>
              <w:top w:val="single" w:sz="4" w:space="0" w:color="auto"/>
              <w:left w:val="single" w:sz="4" w:space="0" w:color="auto"/>
              <w:bottom w:val="single" w:sz="4" w:space="0" w:color="auto"/>
            </w:tcBorders>
            <w:shd w:val="clear" w:color="auto" w:fill="auto"/>
            <w:vAlign w:val="center"/>
          </w:tcPr>
          <w:p w14:paraId="63550FD4" w14:textId="77777777" w:rsidR="00DC3E0B" w:rsidRDefault="00DC3E0B" w:rsidP="009E6225">
            <w:pPr>
              <w:pStyle w:val="Tabletext"/>
            </w:pPr>
            <w:r w:rsidRPr="00784EEE">
              <w:t>PA1=PAE</w:t>
            </w:r>
          </w:p>
        </w:tc>
      </w:tr>
      <w:tr w:rsidR="00DC3E0B" w:rsidRPr="00784EEE" w14:paraId="5412C13A"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18D78083" w14:textId="77777777" w:rsidR="00DC3E0B" w:rsidRPr="00784EEE"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E69E27B" w14:textId="77777777" w:rsidR="00DC3E0B" w:rsidRPr="00784EEE"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2247B2" w14:textId="77777777" w:rsidR="00DC3E0B" w:rsidRPr="00784EEE" w:rsidRDefault="00DC3E0B" w:rsidP="009E6225">
            <w:pPr>
              <w:pStyle w:val="Tabletext"/>
            </w:pPr>
            <w:r w:rsidRPr="00784EEE">
              <w:t>IRI&gt;170</w:t>
            </w:r>
          </w:p>
        </w:tc>
        <w:tc>
          <w:tcPr>
            <w:tcW w:w="3373" w:type="dxa"/>
            <w:tcBorders>
              <w:top w:val="single" w:sz="4" w:space="0" w:color="auto"/>
              <w:left w:val="single" w:sz="4" w:space="0" w:color="auto"/>
              <w:bottom w:val="single" w:sz="4" w:space="0" w:color="auto"/>
            </w:tcBorders>
            <w:shd w:val="clear" w:color="auto" w:fill="auto"/>
            <w:vAlign w:val="center"/>
          </w:tcPr>
          <w:p w14:paraId="41256EA7" w14:textId="77777777" w:rsidR="00DC3E0B" w:rsidRPr="00784EEE" w:rsidRDefault="00DC3E0B" w:rsidP="009E6225">
            <w:pPr>
              <w:pStyle w:val="Tabletext"/>
            </w:pPr>
            <w:r w:rsidRPr="00784EEE">
              <w:t>PA1= -A or Corrective action</w:t>
            </w:r>
          </w:p>
        </w:tc>
      </w:tr>
      <w:tr w:rsidR="00DC3E0B" w:rsidRPr="00784EEE" w14:paraId="738713C3"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E8BAFA0" w14:textId="77777777" w:rsidR="00DC3E0B" w:rsidRPr="007E7202" w:rsidRDefault="00DC3E0B" w:rsidP="009E6225">
            <w:pPr>
              <w:pStyle w:val="Tabletext"/>
              <w:jc w:val="center"/>
            </w:pPr>
            <w:r w:rsidRPr="007E7202">
              <w:t>PA2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FDD79FE" w14:textId="77777777" w:rsidR="00DC3E0B" w:rsidRPr="007E7202" w:rsidRDefault="00DC3E0B" w:rsidP="009E6225">
            <w:pPr>
              <w:pStyle w:val="Tabletext"/>
              <w:jc w:val="center"/>
            </w:pPr>
            <w:r w:rsidRPr="007E7202">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9E02A0" w14:textId="77777777" w:rsidR="00DC3E0B" w:rsidRPr="007E7202" w:rsidRDefault="00DC3E0B" w:rsidP="009E6225">
            <w:pPr>
              <w:pStyle w:val="Tabletext"/>
            </w:pPr>
            <w:r w:rsidRPr="007E7202">
              <w:t>IRI ≤ 120</w:t>
            </w:r>
          </w:p>
        </w:tc>
        <w:tc>
          <w:tcPr>
            <w:tcW w:w="3373" w:type="dxa"/>
            <w:tcBorders>
              <w:top w:val="single" w:sz="4" w:space="0" w:color="auto"/>
              <w:left w:val="single" w:sz="4" w:space="0" w:color="auto"/>
              <w:bottom w:val="single" w:sz="4" w:space="0" w:color="auto"/>
            </w:tcBorders>
            <w:shd w:val="clear" w:color="auto" w:fill="auto"/>
            <w:vAlign w:val="center"/>
          </w:tcPr>
          <w:p w14:paraId="3ED7AFFB" w14:textId="3DFDAAED" w:rsidR="00DC3E0B" w:rsidRPr="007E7202" w:rsidRDefault="00DC3E0B" w:rsidP="009E6225">
            <w:pPr>
              <w:pStyle w:val="Tabletext"/>
            </w:pPr>
            <w:r>
              <w:t>PA2 =</w:t>
            </w:r>
            <w:r w:rsidRPr="007E7202">
              <w:t>0</w:t>
            </w:r>
          </w:p>
        </w:tc>
      </w:tr>
      <w:tr w:rsidR="00DC3E0B" w:rsidRPr="00784EEE" w14:paraId="16BE9E66"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00E090B"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7D9F5F"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57D814" w14:textId="77777777" w:rsidR="00DC3E0B" w:rsidRPr="007E7202" w:rsidRDefault="00DC3E0B" w:rsidP="009E6225">
            <w:pPr>
              <w:pStyle w:val="Tabletext"/>
            </w:pPr>
            <w:r w:rsidRPr="007E7202">
              <w:t>120 &lt; IRI ≤ 170</w:t>
            </w:r>
          </w:p>
        </w:tc>
        <w:tc>
          <w:tcPr>
            <w:tcW w:w="3373" w:type="dxa"/>
            <w:tcBorders>
              <w:top w:val="single" w:sz="4" w:space="0" w:color="auto"/>
              <w:left w:val="single" w:sz="4" w:space="0" w:color="auto"/>
              <w:bottom w:val="single" w:sz="4" w:space="0" w:color="auto"/>
            </w:tcBorders>
            <w:shd w:val="clear" w:color="auto" w:fill="auto"/>
            <w:vAlign w:val="center"/>
          </w:tcPr>
          <w:p w14:paraId="78094590" w14:textId="77777777" w:rsidR="00DC3E0B" w:rsidRPr="007E7202" w:rsidRDefault="00DC3E0B" w:rsidP="009E6225">
            <w:pPr>
              <w:pStyle w:val="Tabletext"/>
            </w:pPr>
            <w:r w:rsidRPr="007E7202">
              <w:t>PA2 = (IRI − 120) x (−$5.00)</w:t>
            </w:r>
          </w:p>
        </w:tc>
      </w:tr>
      <w:tr w:rsidR="00DC3E0B" w:rsidRPr="00784EEE" w14:paraId="132D4C1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9CF76E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711A9E7"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AFD3EB"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43619F69" w14:textId="77777777" w:rsidR="00DC3E0B" w:rsidRPr="007E7202" w:rsidRDefault="00DC3E0B" w:rsidP="009E6225">
            <w:pPr>
              <w:pStyle w:val="Tabletext"/>
            </w:pPr>
            <w:r w:rsidRPr="007E7202">
              <w:t>Maximum Negative Pay or Corrective action</w:t>
            </w:r>
          </w:p>
        </w:tc>
      </w:tr>
      <w:tr w:rsidR="00DC3E0B" w:rsidRPr="00784EEE" w14:paraId="3E437265" w14:textId="77777777" w:rsidTr="009E6225">
        <w:trPr>
          <w:trHeight w:val="186"/>
        </w:trPr>
        <w:tc>
          <w:tcPr>
            <w:tcW w:w="1973" w:type="dxa"/>
            <w:vMerge w:val="restart"/>
            <w:tcBorders>
              <w:top w:val="single" w:sz="4" w:space="0" w:color="auto"/>
              <w:bottom w:val="single" w:sz="4" w:space="0" w:color="auto"/>
              <w:right w:val="single" w:sz="4" w:space="0" w:color="auto"/>
            </w:tcBorders>
            <w:vAlign w:val="center"/>
          </w:tcPr>
          <w:p w14:paraId="4BCD2376" w14:textId="77777777" w:rsidR="00DC3E0B" w:rsidRPr="007E7202" w:rsidRDefault="00DC3E0B" w:rsidP="009E6225">
            <w:pPr>
              <w:pStyle w:val="Tabletext"/>
              <w:jc w:val="center"/>
            </w:pPr>
            <w:r w:rsidRPr="007E7202">
              <w:t>PA3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D6518B" w14:textId="77777777" w:rsidR="00DC3E0B" w:rsidRPr="007E7202" w:rsidRDefault="00DC3E0B" w:rsidP="009E6225">
            <w:pPr>
              <w:pStyle w:val="Tabletext"/>
            </w:pPr>
            <w:r w:rsidRPr="007E7202">
              <w:t>Will include, if tested</w:t>
            </w:r>
          </w:p>
        </w:tc>
        <w:tc>
          <w:tcPr>
            <w:tcW w:w="1530" w:type="dxa"/>
            <w:tcBorders>
              <w:top w:val="single" w:sz="4" w:space="0" w:color="auto"/>
              <w:left w:val="single" w:sz="4" w:space="0" w:color="auto"/>
              <w:right w:val="single" w:sz="4" w:space="0" w:color="auto"/>
            </w:tcBorders>
            <w:shd w:val="clear" w:color="auto" w:fill="auto"/>
            <w:vAlign w:val="center"/>
          </w:tcPr>
          <w:p w14:paraId="1402F5A6" w14:textId="77777777" w:rsidR="00DC3E0B" w:rsidRPr="007E7202" w:rsidRDefault="00DC3E0B" w:rsidP="009E6225">
            <w:pPr>
              <w:pStyle w:val="Tabletext"/>
            </w:pPr>
            <w:r w:rsidRPr="007E7202">
              <w:t>IRI≤120</w:t>
            </w:r>
          </w:p>
        </w:tc>
        <w:tc>
          <w:tcPr>
            <w:tcW w:w="3373" w:type="dxa"/>
            <w:tcBorders>
              <w:top w:val="single" w:sz="4" w:space="0" w:color="auto"/>
              <w:left w:val="single" w:sz="4" w:space="0" w:color="auto"/>
            </w:tcBorders>
            <w:shd w:val="clear" w:color="auto" w:fill="auto"/>
            <w:vAlign w:val="center"/>
          </w:tcPr>
          <w:p w14:paraId="5096A4F7" w14:textId="47932D59" w:rsidR="00DC3E0B" w:rsidRPr="007E7202" w:rsidRDefault="00DC3E0B" w:rsidP="009E6225">
            <w:pPr>
              <w:pStyle w:val="Tabletext"/>
            </w:pPr>
            <w:r w:rsidRPr="007E7202">
              <w:t>PA3=0</w:t>
            </w:r>
          </w:p>
        </w:tc>
      </w:tr>
      <w:tr w:rsidR="00DC3E0B" w:rsidRPr="00784EEE" w14:paraId="68D43123"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3C885E4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6960F4E"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D5F5AE" w14:textId="77777777" w:rsidR="00DC3E0B" w:rsidRPr="007E7202" w:rsidRDefault="00DC3E0B" w:rsidP="009E6225">
            <w:pPr>
              <w:pStyle w:val="Tabletext"/>
            </w:pPr>
            <w:r w:rsidRPr="007E7202">
              <w:t>120&lt;IRI≤170</w:t>
            </w:r>
          </w:p>
        </w:tc>
        <w:tc>
          <w:tcPr>
            <w:tcW w:w="3373" w:type="dxa"/>
            <w:tcBorders>
              <w:top w:val="single" w:sz="4" w:space="0" w:color="auto"/>
              <w:left w:val="single" w:sz="4" w:space="0" w:color="auto"/>
              <w:bottom w:val="single" w:sz="4" w:space="0" w:color="auto"/>
            </w:tcBorders>
            <w:shd w:val="clear" w:color="auto" w:fill="auto"/>
            <w:vAlign w:val="center"/>
          </w:tcPr>
          <w:p w14:paraId="0C3F05F5" w14:textId="77777777" w:rsidR="00DC3E0B" w:rsidRPr="007E7202" w:rsidRDefault="00DC3E0B" w:rsidP="009E6225">
            <w:pPr>
              <w:pStyle w:val="Tabletext"/>
            </w:pPr>
            <w:r w:rsidRPr="007E7202">
              <w:t>PA3=PAE</w:t>
            </w:r>
          </w:p>
        </w:tc>
      </w:tr>
      <w:tr w:rsidR="00DC3E0B" w:rsidRPr="00784EEE" w14:paraId="66FF48C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F6E0134"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30FA8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084106"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3BB34232" w14:textId="77777777" w:rsidR="00DC3E0B" w:rsidRPr="007E7202" w:rsidRDefault="00DC3E0B" w:rsidP="009E6225">
            <w:pPr>
              <w:pStyle w:val="Tabletext"/>
            </w:pPr>
            <w:r w:rsidRPr="007E7202">
              <w:t>PA3= -A or Corrective action</w:t>
            </w:r>
          </w:p>
        </w:tc>
      </w:tr>
      <w:tr w:rsidR="00DC3E0B" w:rsidRPr="00784EEE" w14:paraId="6C82564E" w14:textId="77777777" w:rsidTr="009E6225">
        <w:trPr>
          <w:trHeight w:val="37"/>
        </w:trPr>
        <w:tc>
          <w:tcPr>
            <w:tcW w:w="1973" w:type="dxa"/>
            <w:vMerge w:val="restart"/>
            <w:tcBorders>
              <w:top w:val="single" w:sz="4" w:space="0" w:color="auto"/>
              <w:bottom w:val="single" w:sz="4" w:space="0" w:color="auto"/>
              <w:right w:val="single" w:sz="4" w:space="0" w:color="auto"/>
            </w:tcBorders>
            <w:vAlign w:val="center"/>
          </w:tcPr>
          <w:p w14:paraId="6A9831F1" w14:textId="77777777" w:rsidR="00DC3E0B" w:rsidRPr="007E7202" w:rsidRDefault="00DC3E0B" w:rsidP="009E6225">
            <w:pPr>
              <w:jc w:val="center"/>
              <w:rPr>
                <w:sz w:val="18"/>
              </w:rPr>
            </w:pPr>
            <w:r w:rsidRPr="007E7202">
              <w:rPr>
                <w:sz w:val="18"/>
              </w:rPr>
              <w:t>PA4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BC0CC1B" w14:textId="77777777" w:rsidR="00DC3E0B" w:rsidRPr="00F26951" w:rsidRDefault="00DC3E0B" w:rsidP="009E6225">
            <w:pPr>
              <w:jc w:val="center"/>
              <w:rPr>
                <w:sz w:val="18"/>
                <w:szCs w:val="18"/>
              </w:rPr>
            </w:pPr>
            <w:r w:rsidRPr="00F26951">
              <w:rPr>
                <w:sz w:val="18"/>
                <w:szCs w:val="18"/>
              </w:rPr>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6314AE" w14:textId="77777777" w:rsidR="00DC3E0B" w:rsidRPr="007E7202" w:rsidRDefault="00DC3E0B" w:rsidP="009E6225">
            <w:pPr>
              <w:pStyle w:val="Tabletext"/>
            </w:pPr>
            <w:r w:rsidRPr="007E7202">
              <w:t>IRI ≤ T</w:t>
            </w:r>
          </w:p>
        </w:tc>
        <w:tc>
          <w:tcPr>
            <w:tcW w:w="3373" w:type="dxa"/>
            <w:tcBorders>
              <w:top w:val="single" w:sz="4" w:space="0" w:color="auto"/>
              <w:left w:val="single" w:sz="4" w:space="0" w:color="auto"/>
              <w:bottom w:val="single" w:sz="4" w:space="0" w:color="auto"/>
            </w:tcBorders>
            <w:shd w:val="clear" w:color="auto" w:fill="auto"/>
            <w:vAlign w:val="center"/>
          </w:tcPr>
          <w:p w14:paraId="1A1D2E35" w14:textId="743F94B5" w:rsidR="00DC3E0B" w:rsidRPr="007E7202" w:rsidRDefault="00DC3E0B" w:rsidP="009E6225">
            <w:pPr>
              <w:pStyle w:val="Tabletext"/>
            </w:pPr>
            <w:r w:rsidRPr="007E7202">
              <w:t>PA4=0</w:t>
            </w:r>
          </w:p>
        </w:tc>
      </w:tr>
      <w:tr w:rsidR="00DC3E0B" w:rsidRPr="00784EEE" w14:paraId="06802CDA"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5F35F13C"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374713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287D2A" w14:textId="77777777" w:rsidR="00DC3E0B" w:rsidRPr="007E7202" w:rsidRDefault="00DC3E0B" w:rsidP="009E6225">
            <w:pPr>
              <w:pStyle w:val="Tabletext"/>
            </w:pPr>
            <w:r w:rsidRPr="007E7202">
              <w:t>T &lt; IRI ≤ 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4D56657C" w14:textId="77777777" w:rsidR="00DC3E0B" w:rsidRPr="007E7202" w:rsidRDefault="00DC3E0B" w:rsidP="009E6225">
            <w:pPr>
              <w:pStyle w:val="Tabletext"/>
            </w:pPr>
            <w:r w:rsidRPr="007E7202">
              <w:t>PA4 = (IRI − T) x (−$1.25)</w:t>
            </w:r>
          </w:p>
        </w:tc>
      </w:tr>
      <w:tr w:rsidR="00DC3E0B" w:rsidRPr="00784EEE" w14:paraId="125638C1"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7E4562C3"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6EABC30"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426643" w14:textId="77777777" w:rsidR="00DC3E0B" w:rsidRPr="007E7202" w:rsidRDefault="00DC3E0B" w:rsidP="009E6225">
            <w:pPr>
              <w:pStyle w:val="Tabletext"/>
            </w:pPr>
            <w:r w:rsidRPr="007E7202">
              <w:t>IRI&gt;T+80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2C59F69A" w14:textId="77777777" w:rsidR="00DC3E0B" w:rsidRPr="007E7202" w:rsidRDefault="00DC3E0B" w:rsidP="009E6225">
            <w:pPr>
              <w:pStyle w:val="Tabletext"/>
            </w:pPr>
            <w:r w:rsidRPr="007E7202">
              <w:t>Maximum Negative Pay or Corrective action</w:t>
            </w:r>
          </w:p>
        </w:tc>
      </w:tr>
      <w:tr w:rsidR="00DC3E0B" w:rsidRPr="00784EEE" w14:paraId="7FA36275" w14:textId="77777777" w:rsidTr="009E6225">
        <w:trPr>
          <w:trHeight w:val="1032"/>
        </w:trPr>
        <w:tc>
          <w:tcPr>
            <w:tcW w:w="8496" w:type="dxa"/>
            <w:gridSpan w:val="4"/>
            <w:tcBorders>
              <w:top w:val="single" w:sz="4" w:space="0" w:color="auto"/>
            </w:tcBorders>
            <w:vAlign w:val="center"/>
          </w:tcPr>
          <w:p w14:paraId="10CC108B" w14:textId="284B4F05" w:rsidR="00DC3E0B" w:rsidRPr="00784EEE" w:rsidRDefault="00DC3E0B" w:rsidP="009E6225">
            <w:pPr>
              <w:pStyle w:val="Tabletext"/>
              <w:jc w:val="center"/>
            </w:pPr>
            <w:r w:rsidRPr="00931102">
              <w:rPr>
                <w:noProof/>
              </w:rPr>
              <w:drawing>
                <wp:inline distT="0" distB="0" distL="0" distR="0" wp14:anchorId="4719CFC9" wp14:editId="04E03484">
                  <wp:extent cx="4646295" cy="393700"/>
                  <wp:effectExtent l="0" t="0" r="0" b="0"/>
                  <wp:docPr id="8774" name="Picture 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46295" cy="393700"/>
                          </a:xfrm>
                          <a:prstGeom prst="rect">
                            <a:avLst/>
                          </a:prstGeom>
                          <a:noFill/>
                          <a:ln>
                            <a:noFill/>
                          </a:ln>
                        </pic:spPr>
                      </pic:pic>
                    </a:graphicData>
                  </a:graphic>
                </wp:inline>
              </w:drawing>
            </w:r>
            <w:bookmarkStart w:id="498" w:name="_MON_1573289865"/>
            <w:bookmarkEnd w:id="498"/>
            <w:r w:rsidRPr="00784EEE">
              <w:object w:dxaOrig="2928" w:dyaOrig="587" w14:anchorId="44453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7.75pt" o:ole="">
                  <v:imagedata r:id="rId45" o:title=""/>
                </v:shape>
                <o:OLEObject Type="Embed" ProgID="Word.Document.12" ShapeID="_x0000_i1025" DrawAspect="Content" ObjectID="_1775452058" r:id="rId46">
                  <o:FieldCodes>\s</o:FieldCodes>
                </o:OLEObject>
              </w:object>
            </w:r>
          </w:p>
        </w:tc>
      </w:tr>
      <w:tr w:rsidR="00DC3E0B" w:rsidRPr="00784EEE" w14:paraId="1EF839A6" w14:textId="77777777" w:rsidTr="009E6225">
        <w:trPr>
          <w:trHeight w:val="1032"/>
        </w:trPr>
        <w:tc>
          <w:tcPr>
            <w:tcW w:w="8496" w:type="dxa"/>
            <w:gridSpan w:val="4"/>
            <w:tcBorders>
              <w:bottom w:val="single" w:sz="4" w:space="0" w:color="auto"/>
            </w:tcBorders>
            <w:vAlign w:val="center"/>
          </w:tcPr>
          <w:p w14:paraId="3A052B06" w14:textId="77777777" w:rsidR="00DC3E0B" w:rsidRPr="00784EEE" w:rsidRDefault="00DC3E0B" w:rsidP="009E6225">
            <w:pPr>
              <w:pStyle w:val="Tablenote"/>
            </w:pPr>
            <w:r w:rsidRPr="00784EEE">
              <w:t>P</w:t>
            </w:r>
            <w:r>
              <w:t xml:space="preserve"> </w:t>
            </w:r>
            <w:r w:rsidRPr="00784EEE">
              <w:t>= Bid price of last lift of the pavement structure to be evaluated</w:t>
            </w:r>
            <w:r>
              <w:t xml:space="preserve"> or price listed in table 401.03.07-7B, whichever is higher</w:t>
            </w:r>
            <w:r w:rsidRPr="00784EEE">
              <w:t>, per Ton</w:t>
            </w:r>
          </w:p>
          <w:p w14:paraId="73505D38" w14:textId="77777777" w:rsidR="00DC3E0B" w:rsidRPr="00784EEE" w:rsidRDefault="00DC3E0B" w:rsidP="009E6225">
            <w:pPr>
              <w:pStyle w:val="Tablenote"/>
            </w:pPr>
            <w:r w:rsidRPr="00784EEE">
              <w:t>D</w:t>
            </w:r>
            <w:r>
              <w:rPr>
                <w:vertAlign w:val="superscript"/>
              </w:rPr>
              <w:t>1</w:t>
            </w:r>
            <w:r>
              <w:t xml:space="preserve"> </w:t>
            </w:r>
            <w:r w:rsidRPr="00784EEE">
              <w:t>= Design thickness of last lift to be evaluated, Inch</w:t>
            </w:r>
          </w:p>
          <w:p w14:paraId="6D151797" w14:textId="77777777" w:rsidR="00DC3E0B" w:rsidRPr="00784EEE" w:rsidRDefault="00DC3E0B" w:rsidP="009E6225">
            <w:pPr>
              <w:pStyle w:val="Tablenote"/>
            </w:pPr>
            <w:r w:rsidRPr="00784EEE">
              <w:t>M</w:t>
            </w:r>
            <w:r>
              <w:t xml:space="preserve"> </w:t>
            </w:r>
            <w:r w:rsidRPr="00784EEE">
              <w:t>= Bid price of Milling, per Square Yard</w:t>
            </w:r>
          </w:p>
          <w:p w14:paraId="5D36EB92" w14:textId="77777777" w:rsidR="00DC3E0B" w:rsidRPr="00784EEE" w:rsidRDefault="00DC3E0B" w:rsidP="009E6225">
            <w:pPr>
              <w:pStyle w:val="Tablenote"/>
            </w:pPr>
            <w:r w:rsidRPr="00784EEE">
              <w:t>T</w:t>
            </w:r>
            <w:r>
              <w:t xml:space="preserve"> </w:t>
            </w:r>
            <w:r w:rsidRPr="00784EEE">
              <w:t>= Target IRI</w:t>
            </w:r>
          </w:p>
        </w:tc>
      </w:tr>
      <w:tr w:rsidR="00DC3E0B" w:rsidRPr="00784EEE" w14:paraId="328B50FD" w14:textId="77777777" w:rsidTr="009E6225">
        <w:trPr>
          <w:trHeight w:val="1032"/>
        </w:trPr>
        <w:tc>
          <w:tcPr>
            <w:tcW w:w="8496" w:type="dxa"/>
            <w:gridSpan w:val="4"/>
            <w:tcBorders>
              <w:top w:val="single" w:sz="4" w:space="0" w:color="auto"/>
            </w:tcBorders>
            <w:vAlign w:val="center"/>
          </w:tcPr>
          <w:p w14:paraId="33C86794" w14:textId="77777777" w:rsidR="00DC3E0B" w:rsidRDefault="00DC3E0B">
            <w:pPr>
              <w:pStyle w:val="Tablenote"/>
              <w:keepNext/>
              <w:keepLines/>
              <w:numPr>
                <w:ilvl w:val="0"/>
                <w:numId w:val="16"/>
              </w:numPr>
              <w:ind w:left="345"/>
            </w:pPr>
            <w:r>
              <w:t>For various design thicknesses of last lift to be evaluated within a segment</w:t>
            </w:r>
            <w:r w:rsidRPr="009A7AE4">
              <w:t>, c</w:t>
            </w:r>
            <w:r>
              <w:t>alculate the thickness using the following equation:</w:t>
            </w:r>
          </w:p>
          <w:p w14:paraId="2A3A5D2D" w14:textId="1ADC946C" w:rsidR="00DC3E0B" w:rsidRPr="00DC3E0B" w:rsidRDefault="00DC3E0B" w:rsidP="009E6225">
            <w:pPr>
              <w:pStyle w:val="Tabletext"/>
            </w:pPr>
            <m:oMathPara>
              <m:oMath>
                <m:r>
                  <m:rPr>
                    <m:sty m:val="p"/>
                  </m:rPr>
                  <w:rPr>
                    <w:rFonts w:ascii="Cambria Math"/>
                  </w:rPr>
                  <m:t>Design thickness of last lift to be evaluated (D)</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den>
                </m:f>
              </m:oMath>
            </m:oMathPara>
          </w:p>
          <w:p w14:paraId="1C155AF8" w14:textId="77777777" w:rsidR="00DC3E0B" w:rsidRDefault="00DC3E0B" w:rsidP="009E6225">
            <w:pPr>
              <w:pStyle w:val="Tablenote1"/>
              <w:keepNext/>
              <w:keepLines/>
              <w:ind w:left="0" w:firstLine="0"/>
              <w:jc w:val="left"/>
            </w:pPr>
            <w:r>
              <w:t>Where:</w:t>
            </w:r>
          </w:p>
          <w:p w14:paraId="7A4FAAD7" w14:textId="77777777" w:rsidR="00DC3E0B" w:rsidRDefault="00DC3E0B" w:rsidP="009E6225">
            <w:pPr>
              <w:pStyle w:val="Tablenote1"/>
              <w:keepNext/>
              <w:keepLines/>
              <w:ind w:left="0" w:firstLine="0"/>
              <w:jc w:val="left"/>
            </w:pPr>
            <w:r>
              <w:t>D</w:t>
            </w:r>
            <w:r>
              <w:rPr>
                <w:vertAlign w:val="subscript"/>
              </w:rPr>
              <w:t>N</w:t>
            </w:r>
            <w:r>
              <w:t xml:space="preserve"> = Design thickness of the last lift to be evaluated of N sections having same mix, Inch</w:t>
            </w:r>
          </w:p>
          <w:p w14:paraId="5D59F6A3" w14:textId="77777777" w:rsidR="00DC3E0B" w:rsidRDefault="00DC3E0B" w:rsidP="009E6225">
            <w:pPr>
              <w:pStyle w:val="Tablenote"/>
            </w:pPr>
            <w:r>
              <w:t>N</w:t>
            </w:r>
            <w:r>
              <w:rPr>
                <w:vertAlign w:val="subscript"/>
              </w:rPr>
              <w:t>N</w:t>
            </w:r>
            <w:r>
              <w:t xml:space="preserve"> = Number of lots of N section with design thickness D</w:t>
            </w:r>
            <w:r>
              <w:rPr>
                <w:vertAlign w:val="subscript"/>
              </w:rPr>
              <w:t>N</w:t>
            </w:r>
            <w:r>
              <w:t xml:space="preserve"> of last lift to be evaluated</w:t>
            </w:r>
          </w:p>
          <w:p w14:paraId="5F57A0DB" w14:textId="77777777" w:rsidR="00DC3E0B" w:rsidRDefault="00DC3E0B" w:rsidP="009E6225">
            <w:pPr>
              <w:pStyle w:val="Tablenote"/>
            </w:pPr>
          </w:p>
          <w:p w14:paraId="3FC2E300" w14:textId="0E2C6F96" w:rsidR="00DC3E0B" w:rsidRPr="00D85BCB" w:rsidRDefault="00DC3E0B">
            <w:pPr>
              <w:pStyle w:val="Tablenote"/>
              <w:numPr>
                <w:ilvl w:val="0"/>
                <w:numId w:val="16"/>
              </w:numPr>
              <w:ind w:left="345"/>
            </w:pPr>
            <w:r>
              <w:t xml:space="preserve">Positive pay adjustment will be used to offset negative pay adjustment. Total pay adjustment </w:t>
            </w:r>
            <w:r w:rsidR="00C77061">
              <w:t xml:space="preserve">for each lane will </w:t>
            </w:r>
            <w:r>
              <w:t xml:space="preserve"> not be greater than zero</w:t>
            </w:r>
            <w:r w:rsidR="00C77061">
              <w:t>, but may result in a negative pay adjustment.</w:t>
            </w:r>
          </w:p>
        </w:tc>
      </w:tr>
    </w:tbl>
    <w:p w14:paraId="32D43838" w14:textId="77777777" w:rsidR="00DC3E0B" w:rsidRDefault="00DC3E0B" w:rsidP="00DC3E0B">
      <w:pPr>
        <w:pStyle w:val="HiddenTextSpec"/>
        <w:jc w:val="both"/>
        <w:rPr>
          <w:rFonts w:ascii="Helvetica-Bold" w:hAnsi="Helvetica-Bold" w:cs="Helvetica-Bold"/>
          <w:b/>
          <w:bCs/>
          <w:vanish w:val="0"/>
        </w:rPr>
      </w:pPr>
    </w:p>
    <w:p w14:paraId="2A0A8638" w14:textId="655FA38E" w:rsidR="00DC3E0B" w:rsidRDefault="00DC3E0B" w:rsidP="009B6624">
      <w:pPr>
        <w:tabs>
          <w:tab w:val="left" w:pos="2880"/>
        </w:tabs>
        <w:jc w:val="center"/>
        <w:rPr>
          <w:rFonts w:ascii="Arial" w:hAnsi="Arial"/>
          <w:caps/>
          <w:color w:val="FF0000"/>
        </w:rPr>
      </w:pPr>
      <w:r w:rsidRPr="00D308AD">
        <w:rPr>
          <w:rFonts w:ascii="Arial" w:hAnsi="Arial"/>
          <w:caps/>
          <w:color w:val="FF0000"/>
        </w:rPr>
        <w:t>3************************************************3</w:t>
      </w:r>
    </w:p>
    <w:p w14:paraId="21126431" w14:textId="77777777" w:rsidR="001237FE" w:rsidRPr="009B6624" w:rsidRDefault="001237FE" w:rsidP="009B6624">
      <w:pPr>
        <w:tabs>
          <w:tab w:val="left" w:pos="2880"/>
        </w:tabs>
        <w:jc w:val="center"/>
        <w:rPr>
          <w:rFonts w:ascii="Arial" w:hAnsi="Arial"/>
          <w:vanish/>
        </w:rPr>
      </w:pPr>
    </w:p>
    <w:p w14:paraId="7BE089BA" w14:textId="20B710C1" w:rsidR="00DC3E0B" w:rsidRPr="00302C68" w:rsidRDefault="00DC3E0B" w:rsidP="00DC3E0B">
      <w:pPr>
        <w:pStyle w:val="HiddenTextSpec"/>
        <w:jc w:val="both"/>
        <w:rPr>
          <w:rFonts w:ascii="Helvetica-Bold" w:hAnsi="Helvetica-Bold" w:cs="Helvetica-Bold"/>
          <w:b/>
          <w:bCs/>
          <w:vanish w:val="0"/>
        </w:rPr>
      </w:pPr>
      <w:r w:rsidRPr="004B0BA7">
        <w:rPr>
          <w:rFonts w:ascii="Helvetica-Bold" w:hAnsi="Helvetica-Bold" w:cs="Helvetica-Bold"/>
          <w:b/>
          <w:bCs/>
        </w:rPr>
        <w:t>ADD THE FOLLOWING FOR NEW CONSTRUCTION, COMPLETE RECONSTRUCTI</w:t>
      </w:r>
      <w:r>
        <w:rPr>
          <w:rFonts w:ascii="Helvetica-Bold" w:hAnsi="Helvetica-Bold" w:cs="Helvetica-Bold"/>
          <w:b/>
          <w:bCs/>
        </w:rPr>
        <w:t>ON OR</w:t>
      </w:r>
      <w:r w:rsidRPr="00B5560B">
        <w:t xml:space="preserve"> </w:t>
      </w:r>
      <w:r w:rsidRPr="00B5560B">
        <w:rPr>
          <w:rFonts w:ascii="Helvetica-Bold" w:hAnsi="Helvetica-Bold" w:cs="Helvetica-Bold"/>
          <w:b/>
          <w:bCs/>
          <w:vanish w:val="0"/>
        </w:rPr>
        <w:t>COMPLETE AND INCLUDE TABLE 401.03.07-7A FOR ANY ROADWAYS THAT ARE TO BE EXCLUDED FROM THE RIDE QUALITY REQUIREMENTS OF SUBSECTION 401.03.07.J:</w:t>
      </w:r>
    </w:p>
    <w:p w14:paraId="7010920A" w14:textId="77777777" w:rsidR="00DC3E0B" w:rsidRDefault="00DC3E0B" w:rsidP="00DC3E0B">
      <w:pPr>
        <w:pStyle w:val="HiddenTextSpec"/>
        <w:rPr>
          <w:vanish w:val="0"/>
        </w:rPr>
      </w:pPr>
    </w:p>
    <w:p w14:paraId="46BF7202" w14:textId="77777777" w:rsidR="00DC3E0B" w:rsidRPr="00244CCF" w:rsidRDefault="00DC3E0B" w:rsidP="00DC3E0B">
      <w:pPr>
        <w:pStyle w:val="HiddenTextSpec"/>
      </w:pPr>
      <w:r w:rsidRPr="00244CCF">
        <w:t>1**************************************************************************************************************************1</w:t>
      </w:r>
    </w:p>
    <w:p w14:paraId="3985919E" w14:textId="77777777" w:rsidR="00DC3E0B" w:rsidRPr="00244CCF" w:rsidRDefault="00DC3E0B" w:rsidP="00DC3E0B">
      <w:pPr>
        <w:pStyle w:val="HiddenTextSpec"/>
      </w:pPr>
      <w:r w:rsidRPr="005835EB">
        <w:t xml:space="preserve">send email to sme to </w:t>
      </w:r>
      <w:r>
        <w:t>request</w:t>
      </w:r>
      <w:r w:rsidRPr="005835EB">
        <w:t xml:space="preserve"> the exclusions in table </w:t>
      </w:r>
      <w:r>
        <w:t xml:space="preserve">401.03.07-7A </w:t>
      </w:r>
      <w:r w:rsidRPr="005835EB">
        <w:t xml:space="preserve">for roadways within the project </w:t>
      </w:r>
      <w:r w:rsidRPr="00070258">
        <w:t>and include the following</w:t>
      </w:r>
    </w:p>
    <w:p w14:paraId="54301A89" w14:textId="77777777" w:rsidR="00DC3E0B" w:rsidRPr="00244CCF" w:rsidRDefault="00DC3E0B" w:rsidP="00DC3E0B">
      <w:pPr>
        <w:pStyle w:val="HiddenTextSpec"/>
      </w:pPr>
    </w:p>
    <w:p w14:paraId="5476E631" w14:textId="77777777" w:rsidR="00DC3E0B" w:rsidRPr="00244CCF" w:rsidRDefault="00DC3E0B" w:rsidP="00DC3E0B">
      <w:pPr>
        <w:pStyle w:val="HiddenTextSpec"/>
      </w:pPr>
      <w:r w:rsidRPr="00244CCF">
        <w:rPr>
          <w:b/>
        </w:rPr>
        <w:t>sme CONTACT</w:t>
      </w:r>
      <w:r w:rsidRPr="00244CCF">
        <w:t xml:space="preserve"> –</w:t>
      </w:r>
      <w:hyperlink r:id="rId47" w:history="1">
        <w:r w:rsidRPr="005835EB">
          <w:t>Pavement</w:t>
        </w:r>
      </w:hyperlink>
      <w:r w:rsidRPr="005835EB">
        <w:t xml:space="preserve"> &amp; drainage Management &amp; Technology unit</w:t>
      </w:r>
    </w:p>
    <w:p w14:paraId="7069B945" w14:textId="77777777" w:rsidR="00DC3E0B" w:rsidRPr="00244CCF" w:rsidRDefault="00DC3E0B" w:rsidP="00DC3E0B">
      <w:pPr>
        <w:pStyle w:val="HiddenTextSpec"/>
      </w:pPr>
    </w:p>
    <w:p w14:paraId="22F5733F" w14:textId="77777777" w:rsidR="00DC3E0B" w:rsidRPr="00AF08B1" w:rsidRDefault="00DC3E0B" w:rsidP="00DC3E0B">
      <w:pPr>
        <w:pStyle w:val="Instruction"/>
      </w:pPr>
      <w:r w:rsidRPr="00AF08B1">
        <w:t>THE FOLLOWING IS ADDED:</w:t>
      </w:r>
    </w:p>
    <w:p w14:paraId="3D52F002" w14:textId="77777777" w:rsidR="00DC3E0B" w:rsidRPr="00E35FC9" w:rsidRDefault="00DC3E0B" w:rsidP="00DC3E0B">
      <w:pPr>
        <w:pStyle w:val="Blanklinehalf"/>
      </w:pPr>
    </w:p>
    <w:tbl>
      <w:tblPr>
        <w:tblW w:w="0" w:type="auto"/>
        <w:tblInd w:w="1350" w:type="dxa"/>
        <w:tblLook w:val="04A0" w:firstRow="1" w:lastRow="0" w:firstColumn="1" w:lastColumn="0" w:noHBand="0" w:noVBand="1"/>
      </w:tblPr>
      <w:tblGrid>
        <w:gridCol w:w="2790"/>
        <w:gridCol w:w="2970"/>
        <w:gridCol w:w="2610"/>
      </w:tblGrid>
      <w:tr w:rsidR="00DC3E0B" w:rsidRPr="00E35FC9" w14:paraId="5423A71D" w14:textId="77777777" w:rsidTr="009E6225">
        <w:trPr>
          <w:trHeight w:val="288"/>
        </w:trPr>
        <w:tc>
          <w:tcPr>
            <w:tcW w:w="8370" w:type="dxa"/>
            <w:gridSpan w:val="3"/>
            <w:tcBorders>
              <w:top w:val="double" w:sz="4" w:space="0" w:color="auto"/>
              <w:bottom w:val="single" w:sz="4" w:space="0" w:color="auto"/>
            </w:tcBorders>
            <w:shd w:val="clear" w:color="auto" w:fill="auto"/>
            <w:vAlign w:val="center"/>
          </w:tcPr>
          <w:p w14:paraId="31CE5871" w14:textId="77777777" w:rsidR="00DC3E0B" w:rsidRPr="00784EEE" w:rsidRDefault="00DC3E0B" w:rsidP="009E6225">
            <w:pPr>
              <w:pStyle w:val="Tabletitle"/>
            </w:pPr>
            <w:r w:rsidRPr="00784EEE">
              <w:t>Table 401.03.0</w:t>
            </w:r>
            <w:r>
              <w:t>7</w:t>
            </w:r>
            <w:r w:rsidRPr="00784EEE">
              <w:t>-</w:t>
            </w:r>
            <w:r>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00DC3E0B" w:rsidRPr="00E35FC9" w14:paraId="3A81FDDA" w14:textId="77777777" w:rsidTr="009E6225">
        <w:trPr>
          <w:trHeight w:val="288"/>
        </w:trPr>
        <w:tc>
          <w:tcPr>
            <w:tcW w:w="2790" w:type="dxa"/>
            <w:tcBorders>
              <w:top w:val="single" w:sz="4" w:space="0" w:color="auto"/>
              <w:bottom w:val="single" w:sz="4" w:space="0" w:color="auto"/>
            </w:tcBorders>
            <w:shd w:val="clear" w:color="auto" w:fill="auto"/>
            <w:vAlign w:val="center"/>
          </w:tcPr>
          <w:p w14:paraId="76CEE8FC" w14:textId="77777777" w:rsidR="00DC3E0B" w:rsidRPr="00784EEE" w:rsidRDefault="00DC3E0B" w:rsidP="009E6225">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7ACD0980" w14:textId="77777777" w:rsidR="00DC3E0B" w:rsidRPr="00784EEE" w:rsidRDefault="00DC3E0B" w:rsidP="009E6225">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26F25A61" w14:textId="77777777" w:rsidR="00DC3E0B" w:rsidRPr="00784EEE" w:rsidRDefault="00DC3E0B" w:rsidP="009E6225">
            <w:pPr>
              <w:pStyle w:val="TableheaderCentered"/>
            </w:pPr>
            <w:r w:rsidRPr="00784EEE">
              <w:t>Exclusions</w:t>
            </w:r>
          </w:p>
        </w:tc>
      </w:tr>
      <w:tr w:rsidR="00DC3E0B" w:rsidRPr="00E35FC9" w14:paraId="40BDC3A3" w14:textId="77777777" w:rsidTr="009E6225">
        <w:trPr>
          <w:trHeight w:val="288"/>
        </w:trPr>
        <w:tc>
          <w:tcPr>
            <w:tcW w:w="2790" w:type="dxa"/>
            <w:tcBorders>
              <w:top w:val="single" w:sz="4" w:space="0" w:color="auto"/>
              <w:bottom w:val="double" w:sz="4" w:space="0" w:color="auto"/>
            </w:tcBorders>
            <w:shd w:val="clear" w:color="auto" w:fill="auto"/>
            <w:vAlign w:val="center"/>
          </w:tcPr>
          <w:p w14:paraId="27F45A08" w14:textId="77777777" w:rsidR="00DC3E0B" w:rsidRPr="00784EEE" w:rsidRDefault="00DC3E0B" w:rsidP="009E6225">
            <w:pPr>
              <w:pStyle w:val="Tabletext"/>
              <w:jc w:val="center"/>
            </w:pPr>
          </w:p>
        </w:tc>
        <w:tc>
          <w:tcPr>
            <w:tcW w:w="2970" w:type="dxa"/>
            <w:tcBorders>
              <w:top w:val="single" w:sz="4" w:space="0" w:color="auto"/>
              <w:bottom w:val="double" w:sz="4" w:space="0" w:color="auto"/>
            </w:tcBorders>
            <w:shd w:val="clear" w:color="auto" w:fill="auto"/>
            <w:vAlign w:val="center"/>
          </w:tcPr>
          <w:p w14:paraId="642EA378" w14:textId="77777777" w:rsidR="00DC3E0B" w:rsidRPr="00784EEE" w:rsidRDefault="00DC3E0B" w:rsidP="009E6225">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6C422621" w14:textId="77777777" w:rsidR="00DC3E0B" w:rsidRPr="00784EEE" w:rsidRDefault="00DC3E0B" w:rsidP="009E6225">
            <w:pPr>
              <w:pStyle w:val="Tabletext"/>
              <w:jc w:val="center"/>
              <w:rPr>
                <w:b/>
                <w:bCs/>
              </w:rPr>
            </w:pPr>
          </w:p>
        </w:tc>
      </w:tr>
    </w:tbl>
    <w:p w14:paraId="4B072399" w14:textId="77777777" w:rsidR="00DC3E0B" w:rsidRPr="00E35FC9" w:rsidRDefault="00DC3E0B" w:rsidP="00DC3E0B">
      <w:pPr>
        <w:pStyle w:val="a2paragraph0"/>
      </w:pPr>
      <w:r w:rsidRPr="00E51439">
        <w:t>Lane</w:t>
      </w:r>
      <w:r w:rsidRPr="00E35FC9">
        <w:t xml:space="preserve"> designation is by increasing numbers from left to right in the direction of traffic with left lane being Lane 1.</w:t>
      </w:r>
    </w:p>
    <w:p w14:paraId="7B6F5C33" w14:textId="77777777" w:rsidR="00DC3E0B" w:rsidRPr="005A68CE" w:rsidRDefault="00DC3E0B" w:rsidP="00DC3E0B">
      <w:pPr>
        <w:tabs>
          <w:tab w:val="left" w:pos="2880"/>
        </w:tabs>
        <w:jc w:val="center"/>
        <w:rPr>
          <w:rFonts w:ascii="Arial" w:hAnsi="Arial"/>
          <w:caps/>
          <w:color w:val="FF0000"/>
        </w:rPr>
      </w:pPr>
      <w:r w:rsidRPr="00D308AD">
        <w:rPr>
          <w:rFonts w:ascii="Arial" w:hAnsi="Arial"/>
          <w:caps/>
          <w:color w:val="FF0000"/>
        </w:rPr>
        <w:t>3************************************************3</w:t>
      </w:r>
    </w:p>
    <w:p w14:paraId="48D66F11" w14:textId="39F54212" w:rsidR="00DC3E0B" w:rsidRDefault="00DC3E0B" w:rsidP="007455FD">
      <w:pPr>
        <w:spacing w:line="242" w:lineRule="auto"/>
      </w:pPr>
    </w:p>
    <w:tbl>
      <w:tblPr>
        <w:tblW w:w="8640" w:type="dxa"/>
        <w:tblInd w:w="1170" w:type="dxa"/>
        <w:tblLayout w:type="fixed"/>
        <w:tblLook w:val="04A0" w:firstRow="1" w:lastRow="0" w:firstColumn="1" w:lastColumn="0" w:noHBand="0" w:noVBand="1"/>
      </w:tblPr>
      <w:tblGrid>
        <w:gridCol w:w="5963"/>
        <w:gridCol w:w="2677"/>
      </w:tblGrid>
      <w:tr w:rsidR="00DC3E0B" w14:paraId="35AF5185" w14:textId="77777777" w:rsidTr="009E6225">
        <w:trPr>
          <w:trHeight w:val="288"/>
        </w:trPr>
        <w:tc>
          <w:tcPr>
            <w:tcW w:w="8640" w:type="dxa"/>
            <w:gridSpan w:val="2"/>
            <w:tcBorders>
              <w:top w:val="double" w:sz="4" w:space="0" w:color="auto"/>
            </w:tcBorders>
            <w:shd w:val="clear" w:color="auto" w:fill="auto"/>
            <w:vAlign w:val="center"/>
          </w:tcPr>
          <w:p w14:paraId="6876EEAD" w14:textId="77777777" w:rsidR="00DC3E0B" w:rsidRDefault="00DC3E0B" w:rsidP="009E6225">
            <w:pPr>
              <w:pStyle w:val="Tabletitle"/>
            </w:pPr>
            <w:r>
              <w:t>Table 401.03.07-7B</w:t>
            </w:r>
            <w:r w:rsidRPr="0030717E">
              <w:t xml:space="preserve">  </w:t>
            </w:r>
            <w:r>
              <w:t>Minimum Value of P</w:t>
            </w:r>
          </w:p>
        </w:tc>
      </w:tr>
      <w:tr w:rsidR="00DC3E0B" w14:paraId="23F20369" w14:textId="77777777" w:rsidTr="009E6225">
        <w:trPr>
          <w:trHeight w:val="288"/>
        </w:trPr>
        <w:tc>
          <w:tcPr>
            <w:tcW w:w="5963" w:type="dxa"/>
            <w:tcBorders>
              <w:top w:val="single" w:sz="4" w:space="0" w:color="auto"/>
              <w:bottom w:val="single" w:sz="4" w:space="0" w:color="auto"/>
            </w:tcBorders>
            <w:shd w:val="clear" w:color="auto" w:fill="auto"/>
            <w:vAlign w:val="center"/>
          </w:tcPr>
          <w:p w14:paraId="21D719A9" w14:textId="77777777" w:rsidR="00DC3E0B" w:rsidRDefault="00DC3E0B" w:rsidP="009E6225">
            <w:pPr>
              <w:pStyle w:val="TableheaderCentered"/>
              <w:jc w:val="left"/>
            </w:pPr>
            <w:r>
              <w:t>Surface Course Mix</w:t>
            </w:r>
          </w:p>
        </w:tc>
        <w:tc>
          <w:tcPr>
            <w:tcW w:w="2677" w:type="dxa"/>
            <w:tcBorders>
              <w:top w:val="single" w:sz="4" w:space="0" w:color="auto"/>
              <w:bottom w:val="single" w:sz="4" w:space="0" w:color="auto"/>
            </w:tcBorders>
            <w:shd w:val="clear" w:color="auto" w:fill="auto"/>
            <w:vAlign w:val="center"/>
          </w:tcPr>
          <w:p w14:paraId="540020AA" w14:textId="77777777" w:rsidR="00DC3E0B" w:rsidRDefault="00DC3E0B" w:rsidP="009E6225">
            <w:pPr>
              <w:pStyle w:val="TableheaderCentered"/>
            </w:pPr>
            <w:r>
              <w:t>P</w:t>
            </w:r>
          </w:p>
        </w:tc>
      </w:tr>
      <w:tr w:rsidR="00DC3E0B" w14:paraId="3B37A05F" w14:textId="77777777" w:rsidTr="009E6225">
        <w:trPr>
          <w:trHeight w:val="288"/>
        </w:trPr>
        <w:tc>
          <w:tcPr>
            <w:tcW w:w="5963" w:type="dxa"/>
            <w:tcBorders>
              <w:top w:val="single" w:sz="4" w:space="0" w:color="auto"/>
              <w:bottom w:val="dotted" w:sz="4" w:space="0" w:color="auto"/>
            </w:tcBorders>
            <w:shd w:val="clear" w:color="auto" w:fill="auto"/>
            <w:vAlign w:val="center"/>
          </w:tcPr>
          <w:p w14:paraId="16798AF8" w14:textId="77777777" w:rsidR="00DC3E0B" w:rsidRDefault="00DC3E0B" w:rsidP="009E6225">
            <w:pPr>
              <w:pStyle w:val="Tabletext"/>
            </w:pPr>
            <w:r>
              <w:t>Hot Mix Asphalt (Dense Graded) with PG 64-22 binder</w:t>
            </w:r>
          </w:p>
        </w:tc>
        <w:tc>
          <w:tcPr>
            <w:tcW w:w="2677" w:type="dxa"/>
            <w:tcBorders>
              <w:top w:val="single" w:sz="4" w:space="0" w:color="auto"/>
              <w:bottom w:val="dotted" w:sz="4" w:space="0" w:color="auto"/>
            </w:tcBorders>
            <w:shd w:val="clear" w:color="auto" w:fill="auto"/>
            <w:vAlign w:val="center"/>
          </w:tcPr>
          <w:p w14:paraId="4FD50BEF" w14:textId="77777777" w:rsidR="00DC3E0B" w:rsidRDefault="00DC3E0B" w:rsidP="009E6225">
            <w:pPr>
              <w:pStyle w:val="Tabletext"/>
              <w:jc w:val="center"/>
            </w:pPr>
            <w:r>
              <w:t>$60.00</w:t>
            </w:r>
          </w:p>
        </w:tc>
      </w:tr>
      <w:tr w:rsidR="00DC3E0B" w14:paraId="30F782C7" w14:textId="77777777" w:rsidTr="009E6225">
        <w:trPr>
          <w:trHeight w:val="288"/>
        </w:trPr>
        <w:tc>
          <w:tcPr>
            <w:tcW w:w="5963" w:type="dxa"/>
            <w:tcBorders>
              <w:top w:val="dotted" w:sz="4" w:space="0" w:color="auto"/>
              <w:bottom w:val="dotted" w:sz="4" w:space="0" w:color="auto"/>
            </w:tcBorders>
            <w:shd w:val="clear" w:color="auto" w:fill="auto"/>
            <w:vAlign w:val="center"/>
          </w:tcPr>
          <w:p w14:paraId="60104077" w14:textId="77777777" w:rsidR="00DC3E0B" w:rsidRDefault="00DC3E0B" w:rsidP="009E6225">
            <w:pPr>
              <w:pStyle w:val="Tabletext"/>
            </w:pPr>
            <w:r>
              <w:t>Hot Mix Asphalt (Dense Graded) with PG 64E-22 binder</w:t>
            </w:r>
          </w:p>
        </w:tc>
        <w:tc>
          <w:tcPr>
            <w:tcW w:w="2677" w:type="dxa"/>
            <w:tcBorders>
              <w:top w:val="dotted" w:sz="4" w:space="0" w:color="auto"/>
              <w:bottom w:val="dotted" w:sz="4" w:space="0" w:color="auto"/>
            </w:tcBorders>
            <w:shd w:val="clear" w:color="auto" w:fill="auto"/>
            <w:vAlign w:val="center"/>
          </w:tcPr>
          <w:p w14:paraId="6A85FAE8" w14:textId="77777777" w:rsidR="00DC3E0B" w:rsidRDefault="00DC3E0B" w:rsidP="009E6225">
            <w:pPr>
              <w:pStyle w:val="Tabletext"/>
              <w:jc w:val="center"/>
            </w:pPr>
            <w:r>
              <w:t>$70.00</w:t>
            </w:r>
          </w:p>
        </w:tc>
      </w:tr>
      <w:tr w:rsidR="00DC3E0B" w14:paraId="2D61A6B2" w14:textId="77777777" w:rsidTr="009E6225">
        <w:trPr>
          <w:trHeight w:val="288"/>
        </w:trPr>
        <w:tc>
          <w:tcPr>
            <w:tcW w:w="5963" w:type="dxa"/>
            <w:tcBorders>
              <w:top w:val="dotted" w:sz="4" w:space="0" w:color="auto"/>
              <w:bottom w:val="dotted" w:sz="4" w:space="0" w:color="auto"/>
            </w:tcBorders>
            <w:shd w:val="clear" w:color="auto" w:fill="auto"/>
            <w:vAlign w:val="center"/>
          </w:tcPr>
          <w:p w14:paraId="2260E6BC" w14:textId="77777777" w:rsidR="00DC3E0B" w:rsidRDefault="00DC3E0B" w:rsidP="009E6225">
            <w:pPr>
              <w:pStyle w:val="Tabletext"/>
            </w:pPr>
            <w:r>
              <w:t>Stone Matrix Asphalt, High Performance Thin Overlay, Ultra-Thin Friction Course, Open Graded or Gap Graded Mixes not specified in this table</w:t>
            </w:r>
          </w:p>
        </w:tc>
        <w:tc>
          <w:tcPr>
            <w:tcW w:w="2677" w:type="dxa"/>
            <w:tcBorders>
              <w:top w:val="dotted" w:sz="4" w:space="0" w:color="auto"/>
              <w:bottom w:val="dotted" w:sz="4" w:space="0" w:color="auto"/>
            </w:tcBorders>
            <w:shd w:val="clear" w:color="auto" w:fill="auto"/>
            <w:vAlign w:val="center"/>
          </w:tcPr>
          <w:p w14:paraId="7A8076FC" w14:textId="77777777" w:rsidR="00DC3E0B" w:rsidRDefault="00DC3E0B" w:rsidP="009E6225">
            <w:pPr>
              <w:pStyle w:val="Tabletext"/>
              <w:jc w:val="center"/>
            </w:pPr>
            <w:r>
              <w:t>$80.00</w:t>
            </w:r>
          </w:p>
        </w:tc>
      </w:tr>
      <w:tr w:rsidR="00DC3E0B" w14:paraId="18A67BA0" w14:textId="77777777" w:rsidTr="009E6225">
        <w:trPr>
          <w:trHeight w:val="288"/>
        </w:trPr>
        <w:tc>
          <w:tcPr>
            <w:tcW w:w="5963" w:type="dxa"/>
            <w:tcBorders>
              <w:top w:val="dotted" w:sz="4" w:space="0" w:color="auto"/>
              <w:bottom w:val="double" w:sz="4" w:space="0" w:color="auto"/>
            </w:tcBorders>
            <w:shd w:val="clear" w:color="auto" w:fill="auto"/>
            <w:vAlign w:val="center"/>
          </w:tcPr>
          <w:p w14:paraId="1644CBF7" w14:textId="77777777" w:rsidR="00DC3E0B" w:rsidRDefault="00DC3E0B" w:rsidP="009E6225">
            <w:pPr>
              <w:pStyle w:val="Tabletext"/>
            </w:pPr>
            <w:r>
              <w:t>Bridge Deck Waterproof Surface Course</w:t>
            </w:r>
          </w:p>
        </w:tc>
        <w:tc>
          <w:tcPr>
            <w:tcW w:w="2677" w:type="dxa"/>
            <w:tcBorders>
              <w:top w:val="dotted" w:sz="4" w:space="0" w:color="auto"/>
              <w:bottom w:val="double" w:sz="4" w:space="0" w:color="auto"/>
            </w:tcBorders>
            <w:shd w:val="clear" w:color="auto" w:fill="auto"/>
            <w:vAlign w:val="center"/>
          </w:tcPr>
          <w:p w14:paraId="68517947" w14:textId="77777777" w:rsidR="00DC3E0B" w:rsidRDefault="00DC3E0B" w:rsidP="009E6225">
            <w:pPr>
              <w:pStyle w:val="Tabletext"/>
              <w:jc w:val="center"/>
            </w:pPr>
            <w:r>
              <w:t>$250.00</w:t>
            </w:r>
          </w:p>
        </w:tc>
      </w:tr>
    </w:tbl>
    <w:p w14:paraId="10F47260" w14:textId="6C7AF9E0" w:rsidR="00DC3E0B" w:rsidRDefault="00DC3E0B" w:rsidP="007455FD">
      <w:pPr>
        <w:spacing w:line="242" w:lineRule="auto"/>
      </w:pPr>
    </w:p>
    <w:p w14:paraId="44D0F9B1" w14:textId="4509AA4E" w:rsidR="00C0739B" w:rsidRDefault="00C0739B" w:rsidP="007455FD">
      <w:pPr>
        <w:spacing w:line="242" w:lineRule="auto"/>
      </w:pPr>
    </w:p>
    <w:p w14:paraId="1ED754DE" w14:textId="39E57758" w:rsidR="00C0739B" w:rsidRDefault="00C0739B" w:rsidP="007455FD">
      <w:pPr>
        <w:spacing w:line="242" w:lineRule="auto"/>
      </w:pPr>
    </w:p>
    <w:p w14:paraId="33202B55" w14:textId="1E0FC1FE" w:rsidR="00C0739B" w:rsidRDefault="00C0739B" w:rsidP="007455FD">
      <w:pPr>
        <w:spacing w:line="242" w:lineRule="auto"/>
      </w:pPr>
    </w:p>
    <w:p w14:paraId="5D9200E4" w14:textId="0E611A1C" w:rsidR="00C0739B" w:rsidRDefault="00C0739B" w:rsidP="007455FD">
      <w:pPr>
        <w:spacing w:line="242" w:lineRule="auto"/>
      </w:pPr>
    </w:p>
    <w:p w14:paraId="3E336DE7" w14:textId="1D9C59F1" w:rsidR="00C0739B" w:rsidRDefault="00C0739B" w:rsidP="007455FD">
      <w:pPr>
        <w:spacing w:line="242" w:lineRule="auto"/>
      </w:pPr>
    </w:p>
    <w:p w14:paraId="1233450D" w14:textId="31A96FCD" w:rsidR="00C0739B" w:rsidRDefault="00C0739B" w:rsidP="007455FD">
      <w:pPr>
        <w:spacing w:line="242" w:lineRule="auto"/>
      </w:pPr>
    </w:p>
    <w:p w14:paraId="4C32C9E3" w14:textId="29B66E5E" w:rsidR="00C0739B" w:rsidRDefault="00C0739B" w:rsidP="007455FD">
      <w:pPr>
        <w:spacing w:line="242" w:lineRule="auto"/>
      </w:pPr>
    </w:p>
    <w:p w14:paraId="56B4CFBC" w14:textId="22B77D38" w:rsidR="00C0739B" w:rsidRDefault="00C0739B" w:rsidP="007455FD">
      <w:pPr>
        <w:spacing w:line="242" w:lineRule="auto"/>
      </w:pPr>
    </w:p>
    <w:p w14:paraId="744B884F" w14:textId="5B034993" w:rsidR="00C0739B" w:rsidRDefault="00C0739B" w:rsidP="007455FD">
      <w:pPr>
        <w:spacing w:line="242" w:lineRule="auto"/>
      </w:pPr>
    </w:p>
    <w:p w14:paraId="4D259C68" w14:textId="59C188AF" w:rsidR="00C77061" w:rsidRDefault="00C77061" w:rsidP="009271C9">
      <w:r>
        <w:br w:type="page"/>
      </w:r>
    </w:p>
    <w:p w14:paraId="42F6259D" w14:textId="77777777" w:rsidR="00C77061" w:rsidRDefault="00C77061" w:rsidP="007455FD">
      <w:pPr>
        <w:spacing w:line="242" w:lineRule="auto"/>
      </w:pPr>
    </w:p>
    <w:tbl>
      <w:tblPr>
        <w:tblW w:w="8496" w:type="dxa"/>
        <w:tblInd w:w="1019"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208"/>
        <w:gridCol w:w="608"/>
        <w:gridCol w:w="606"/>
        <w:gridCol w:w="833"/>
        <w:gridCol w:w="380"/>
        <w:gridCol w:w="1211"/>
        <w:gridCol w:w="27"/>
        <w:gridCol w:w="881"/>
        <w:gridCol w:w="17"/>
        <w:gridCol w:w="287"/>
        <w:gridCol w:w="613"/>
        <w:gridCol w:w="601"/>
        <w:gridCol w:w="310"/>
        <w:gridCol w:w="914"/>
      </w:tblGrid>
      <w:tr w:rsidR="00DC3E0B" w:rsidRPr="00784EEE" w14:paraId="4B06C1AF" w14:textId="77777777" w:rsidTr="009E6225">
        <w:trPr>
          <w:trHeight w:val="173"/>
        </w:trPr>
        <w:tc>
          <w:tcPr>
            <w:tcW w:w="8496" w:type="dxa"/>
            <w:gridSpan w:val="14"/>
            <w:tcBorders>
              <w:bottom w:val="single" w:sz="4" w:space="0" w:color="auto"/>
            </w:tcBorders>
            <w:vAlign w:val="center"/>
          </w:tcPr>
          <w:p w14:paraId="37C63C5E" w14:textId="77777777" w:rsidR="00DC3E0B" w:rsidRPr="00784EEE" w:rsidRDefault="00DC3E0B" w:rsidP="009E6225">
            <w:pPr>
              <w:pStyle w:val="Tabletitle"/>
            </w:pPr>
            <w:r w:rsidRPr="00F63AEA">
              <w:t>Table 401.03.0</w:t>
            </w:r>
            <w:r>
              <w:t>7</w:t>
            </w:r>
            <w:r w:rsidRPr="00F63AEA">
              <w:t>-8  Target IRI for Resurfacing or Reconstruction (T)</w:t>
            </w:r>
            <w:r w:rsidRPr="0059123E">
              <w:rPr>
                <w:vertAlign w:val="superscript"/>
              </w:rPr>
              <w:t>3</w:t>
            </w:r>
          </w:p>
        </w:tc>
      </w:tr>
      <w:tr w:rsidR="00DC3E0B" w:rsidRPr="00784EEE" w14:paraId="61A80250" w14:textId="77777777" w:rsidTr="009E6225">
        <w:trPr>
          <w:trHeight w:val="173"/>
        </w:trPr>
        <w:tc>
          <w:tcPr>
            <w:tcW w:w="1816" w:type="dxa"/>
            <w:gridSpan w:val="2"/>
            <w:vMerge w:val="restart"/>
            <w:tcBorders>
              <w:top w:val="single" w:sz="4" w:space="0" w:color="auto"/>
              <w:right w:val="nil"/>
            </w:tcBorders>
            <w:vAlign w:val="center"/>
          </w:tcPr>
          <w:p w14:paraId="5D4120C0" w14:textId="77777777" w:rsidR="00DC3E0B" w:rsidRPr="00784EEE" w:rsidRDefault="00DC3E0B" w:rsidP="009E6225">
            <w:pPr>
              <w:pStyle w:val="TableheaderCentered"/>
            </w:pPr>
            <w:r w:rsidRPr="0046688A">
              <w:t>Roadway Type</w:t>
            </w:r>
          </w:p>
        </w:tc>
        <w:tc>
          <w:tcPr>
            <w:tcW w:w="1439" w:type="dxa"/>
            <w:gridSpan w:val="2"/>
            <w:vMerge w:val="restart"/>
            <w:tcBorders>
              <w:top w:val="single" w:sz="4" w:space="0" w:color="auto"/>
              <w:left w:val="nil"/>
              <w:bottom w:val="single" w:sz="4" w:space="0" w:color="auto"/>
            </w:tcBorders>
            <w:vAlign w:val="center"/>
          </w:tcPr>
          <w:p w14:paraId="26925F36" w14:textId="77777777" w:rsidR="00DC3E0B" w:rsidRPr="00784EEE" w:rsidRDefault="00DC3E0B" w:rsidP="009E6225">
            <w:pPr>
              <w:pStyle w:val="TableheaderCentered"/>
            </w:pPr>
            <w:r w:rsidRPr="0046688A">
              <w:t>Current average IRI (C)</w:t>
            </w:r>
          </w:p>
        </w:tc>
        <w:tc>
          <w:tcPr>
            <w:tcW w:w="1591" w:type="dxa"/>
            <w:gridSpan w:val="2"/>
            <w:vMerge w:val="restart"/>
            <w:tcBorders>
              <w:top w:val="single" w:sz="4" w:space="0" w:color="auto"/>
            </w:tcBorders>
            <w:vAlign w:val="center"/>
          </w:tcPr>
          <w:p w14:paraId="585B5EF3" w14:textId="77777777" w:rsidR="00DC3E0B" w:rsidRPr="0046688A" w:rsidRDefault="00DC3E0B" w:rsidP="009E6225">
            <w:pPr>
              <w:pStyle w:val="TableheaderCentered"/>
            </w:pPr>
            <w:r w:rsidRPr="0046688A">
              <w:t>New Construction</w:t>
            </w:r>
          </w:p>
          <w:p w14:paraId="4456834B" w14:textId="77777777" w:rsidR="00DC3E0B" w:rsidRPr="0046688A" w:rsidRDefault="00DC3E0B" w:rsidP="009E6225">
            <w:pPr>
              <w:pStyle w:val="TableheaderCentered"/>
            </w:pPr>
            <w:r w:rsidRPr="0046688A">
              <w:t>or</w:t>
            </w:r>
          </w:p>
          <w:p w14:paraId="45F7A71E" w14:textId="77777777" w:rsidR="00DC3E0B" w:rsidRPr="00784EEE" w:rsidRDefault="00DC3E0B" w:rsidP="009E6225">
            <w:pPr>
              <w:pStyle w:val="TableheaderCentered"/>
            </w:pPr>
            <w:r w:rsidRPr="0046688A">
              <w:t>Reconstruction</w:t>
            </w:r>
          </w:p>
        </w:tc>
        <w:tc>
          <w:tcPr>
            <w:tcW w:w="3650" w:type="dxa"/>
            <w:gridSpan w:val="8"/>
            <w:tcBorders>
              <w:top w:val="single" w:sz="4" w:space="0" w:color="auto"/>
              <w:bottom w:val="single" w:sz="4" w:space="0" w:color="auto"/>
            </w:tcBorders>
            <w:vAlign w:val="center"/>
          </w:tcPr>
          <w:p w14:paraId="48D2FFB1" w14:textId="77777777" w:rsidR="00DC3E0B" w:rsidRPr="00FB3571" w:rsidRDefault="00DC3E0B" w:rsidP="009E6225">
            <w:pPr>
              <w:pStyle w:val="TableheaderCentered"/>
            </w:pPr>
            <w:r w:rsidRPr="00FB3571">
              <w:t>Number of Operation for other than New Construction or Reconstruction</w:t>
            </w:r>
            <w:r w:rsidRPr="00FB3571">
              <w:rPr>
                <w:vertAlign w:val="superscript"/>
              </w:rPr>
              <w:t>5</w:t>
            </w:r>
          </w:p>
        </w:tc>
      </w:tr>
      <w:tr w:rsidR="00DC3E0B" w:rsidRPr="00784EEE" w14:paraId="04990A82" w14:textId="77777777" w:rsidTr="009E6225">
        <w:trPr>
          <w:trHeight w:val="173"/>
        </w:trPr>
        <w:tc>
          <w:tcPr>
            <w:tcW w:w="1816" w:type="dxa"/>
            <w:gridSpan w:val="2"/>
            <w:vMerge/>
            <w:tcBorders>
              <w:bottom w:val="single" w:sz="4" w:space="0" w:color="auto"/>
              <w:right w:val="nil"/>
            </w:tcBorders>
            <w:vAlign w:val="center"/>
          </w:tcPr>
          <w:p w14:paraId="056DAF2D" w14:textId="77777777" w:rsidR="00DC3E0B" w:rsidRPr="00784EEE" w:rsidRDefault="00DC3E0B" w:rsidP="009E6225">
            <w:pPr>
              <w:keepNext/>
              <w:jc w:val="center"/>
              <w:rPr>
                <w:b/>
                <w:bCs/>
                <w:sz w:val="18"/>
              </w:rPr>
            </w:pPr>
          </w:p>
        </w:tc>
        <w:tc>
          <w:tcPr>
            <w:tcW w:w="1439" w:type="dxa"/>
            <w:gridSpan w:val="2"/>
            <w:vMerge/>
            <w:tcBorders>
              <w:top w:val="nil"/>
              <w:left w:val="nil"/>
              <w:bottom w:val="single" w:sz="4" w:space="0" w:color="auto"/>
            </w:tcBorders>
            <w:vAlign w:val="center"/>
          </w:tcPr>
          <w:p w14:paraId="5BE60B57" w14:textId="77777777" w:rsidR="00DC3E0B" w:rsidRPr="00784EEE" w:rsidRDefault="00DC3E0B" w:rsidP="009E6225">
            <w:pPr>
              <w:keepNext/>
              <w:jc w:val="center"/>
              <w:rPr>
                <w:b/>
                <w:bCs/>
                <w:sz w:val="18"/>
              </w:rPr>
            </w:pPr>
          </w:p>
        </w:tc>
        <w:tc>
          <w:tcPr>
            <w:tcW w:w="1591" w:type="dxa"/>
            <w:gridSpan w:val="2"/>
            <w:vMerge/>
            <w:tcBorders>
              <w:bottom w:val="single" w:sz="4" w:space="0" w:color="auto"/>
            </w:tcBorders>
            <w:vAlign w:val="center"/>
          </w:tcPr>
          <w:p w14:paraId="234DF913" w14:textId="77777777" w:rsidR="00DC3E0B" w:rsidRPr="00784EEE" w:rsidRDefault="00DC3E0B" w:rsidP="009E6225">
            <w:pPr>
              <w:keepNext/>
              <w:jc w:val="center"/>
              <w:rPr>
                <w:b/>
                <w:bCs/>
                <w:sz w:val="18"/>
              </w:rPr>
            </w:pPr>
          </w:p>
        </w:tc>
        <w:tc>
          <w:tcPr>
            <w:tcW w:w="908" w:type="dxa"/>
            <w:gridSpan w:val="2"/>
            <w:tcBorders>
              <w:top w:val="single" w:sz="4" w:space="0" w:color="auto"/>
              <w:bottom w:val="single" w:sz="4" w:space="0" w:color="auto"/>
            </w:tcBorders>
            <w:vAlign w:val="center"/>
          </w:tcPr>
          <w:p w14:paraId="01591A09" w14:textId="77777777" w:rsidR="00DC3E0B" w:rsidRPr="00784EEE" w:rsidRDefault="00DC3E0B" w:rsidP="009E6225">
            <w:pPr>
              <w:pStyle w:val="TableheaderCentered"/>
            </w:pPr>
            <w:r w:rsidRPr="0046688A">
              <w:t>One</w:t>
            </w:r>
            <w:r w:rsidRPr="00466D50">
              <w:rPr>
                <w:vertAlign w:val="superscript"/>
              </w:rPr>
              <w:t>4</w:t>
            </w:r>
          </w:p>
        </w:tc>
        <w:tc>
          <w:tcPr>
            <w:tcW w:w="917" w:type="dxa"/>
            <w:gridSpan w:val="3"/>
            <w:tcBorders>
              <w:top w:val="single" w:sz="4" w:space="0" w:color="auto"/>
              <w:bottom w:val="single" w:sz="4" w:space="0" w:color="auto"/>
            </w:tcBorders>
            <w:vAlign w:val="center"/>
          </w:tcPr>
          <w:p w14:paraId="52486D5C" w14:textId="77777777" w:rsidR="00DC3E0B" w:rsidRPr="00784EEE" w:rsidRDefault="00DC3E0B" w:rsidP="009E6225">
            <w:pPr>
              <w:pStyle w:val="TableheaderCentered"/>
            </w:pPr>
            <w:r w:rsidRPr="0046688A">
              <w:t>Two</w:t>
            </w:r>
            <w:r w:rsidRPr="00466D50">
              <w:rPr>
                <w:vertAlign w:val="superscript"/>
              </w:rPr>
              <w:t>4</w:t>
            </w:r>
          </w:p>
        </w:tc>
        <w:tc>
          <w:tcPr>
            <w:tcW w:w="911" w:type="dxa"/>
            <w:gridSpan w:val="2"/>
            <w:tcBorders>
              <w:top w:val="single" w:sz="4" w:space="0" w:color="auto"/>
              <w:bottom w:val="single" w:sz="4" w:space="0" w:color="auto"/>
            </w:tcBorders>
            <w:vAlign w:val="center"/>
          </w:tcPr>
          <w:p w14:paraId="3F985510" w14:textId="77777777" w:rsidR="00DC3E0B" w:rsidRPr="00784EEE" w:rsidRDefault="00DC3E0B" w:rsidP="009E6225">
            <w:pPr>
              <w:pStyle w:val="TableheaderCentered"/>
            </w:pPr>
            <w:r w:rsidRPr="0046688A">
              <w:t>Three</w:t>
            </w:r>
            <w:r w:rsidRPr="00466D50">
              <w:rPr>
                <w:vertAlign w:val="superscript"/>
              </w:rPr>
              <w:t>4</w:t>
            </w:r>
          </w:p>
        </w:tc>
        <w:tc>
          <w:tcPr>
            <w:tcW w:w="914" w:type="dxa"/>
            <w:tcBorders>
              <w:top w:val="single" w:sz="4" w:space="0" w:color="auto"/>
              <w:bottom w:val="single" w:sz="4" w:space="0" w:color="auto"/>
            </w:tcBorders>
            <w:vAlign w:val="center"/>
          </w:tcPr>
          <w:p w14:paraId="520428AB" w14:textId="77777777" w:rsidR="00DC3E0B" w:rsidRPr="00784EEE" w:rsidRDefault="00DC3E0B" w:rsidP="009E6225">
            <w:pPr>
              <w:pStyle w:val="TableheaderCentered"/>
            </w:pPr>
            <w:r w:rsidRPr="0046688A">
              <w:t>Four or More</w:t>
            </w:r>
            <w:r w:rsidRPr="00466D50">
              <w:rPr>
                <w:vertAlign w:val="superscript"/>
              </w:rPr>
              <w:t>4</w:t>
            </w:r>
          </w:p>
        </w:tc>
      </w:tr>
      <w:tr w:rsidR="00DC3E0B" w:rsidRPr="00784EEE" w14:paraId="2E6BAA79" w14:textId="77777777" w:rsidTr="009E6225">
        <w:trPr>
          <w:trHeight w:val="173"/>
        </w:trPr>
        <w:tc>
          <w:tcPr>
            <w:tcW w:w="1816" w:type="dxa"/>
            <w:gridSpan w:val="2"/>
            <w:tcBorders>
              <w:top w:val="single" w:sz="4" w:space="0" w:color="auto"/>
              <w:bottom w:val="single" w:sz="4" w:space="0" w:color="auto"/>
            </w:tcBorders>
            <w:vAlign w:val="center"/>
          </w:tcPr>
          <w:p w14:paraId="7E34BD4B" w14:textId="77777777" w:rsidR="00DC3E0B" w:rsidRPr="00784EEE" w:rsidRDefault="00DC3E0B" w:rsidP="009E6225">
            <w:pPr>
              <w:keepNext/>
              <w:jc w:val="center"/>
              <w:rPr>
                <w:b/>
                <w:bCs/>
                <w:sz w:val="18"/>
              </w:rPr>
            </w:pPr>
          </w:p>
        </w:tc>
        <w:tc>
          <w:tcPr>
            <w:tcW w:w="1439" w:type="dxa"/>
            <w:gridSpan w:val="2"/>
            <w:tcBorders>
              <w:top w:val="single" w:sz="4" w:space="0" w:color="auto"/>
              <w:bottom w:val="single" w:sz="4" w:space="0" w:color="auto"/>
            </w:tcBorders>
            <w:vAlign w:val="center"/>
          </w:tcPr>
          <w:p w14:paraId="484EDC8F" w14:textId="77777777" w:rsidR="00DC3E0B" w:rsidRPr="00784EEE" w:rsidRDefault="00DC3E0B" w:rsidP="009E6225">
            <w:pPr>
              <w:keepNext/>
              <w:jc w:val="center"/>
              <w:rPr>
                <w:b/>
                <w:bCs/>
                <w:sz w:val="18"/>
              </w:rPr>
            </w:pPr>
          </w:p>
        </w:tc>
        <w:tc>
          <w:tcPr>
            <w:tcW w:w="5241" w:type="dxa"/>
            <w:gridSpan w:val="10"/>
            <w:tcBorders>
              <w:top w:val="single" w:sz="4" w:space="0" w:color="auto"/>
              <w:bottom w:val="single" w:sz="4" w:space="0" w:color="auto"/>
            </w:tcBorders>
            <w:vAlign w:val="center"/>
          </w:tcPr>
          <w:p w14:paraId="14702C99" w14:textId="77777777" w:rsidR="00DC3E0B" w:rsidRPr="00784EEE" w:rsidRDefault="00DC3E0B" w:rsidP="009E6225">
            <w:pPr>
              <w:pStyle w:val="TableheaderCentered"/>
            </w:pPr>
            <w:r w:rsidRPr="00466D50">
              <w:t>Target IRI (T)</w:t>
            </w:r>
          </w:p>
        </w:tc>
      </w:tr>
      <w:tr w:rsidR="00DC3E0B" w:rsidRPr="00784EEE" w14:paraId="6068E0AB" w14:textId="77777777" w:rsidTr="009E6225">
        <w:trPr>
          <w:trHeight w:val="173"/>
        </w:trPr>
        <w:tc>
          <w:tcPr>
            <w:tcW w:w="1816" w:type="dxa"/>
            <w:gridSpan w:val="2"/>
            <w:vMerge w:val="restart"/>
            <w:tcBorders>
              <w:right w:val="single" w:sz="4" w:space="0" w:color="auto"/>
            </w:tcBorders>
            <w:vAlign w:val="center"/>
          </w:tcPr>
          <w:p w14:paraId="7377A2F8" w14:textId="77777777" w:rsidR="00DC3E0B" w:rsidRPr="00784EEE" w:rsidRDefault="00DC3E0B" w:rsidP="009E6225">
            <w:pPr>
              <w:pStyle w:val="Tabletext"/>
            </w:pPr>
            <w:r>
              <w:t xml:space="preserve">NHS &amp; NJDOT </w:t>
            </w:r>
            <w:r w:rsidRPr="00784EEE">
              <w:t>Freeways or Limited Access Highways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FB3FB14"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46B41930" w14:textId="77777777" w:rsidR="00DC3E0B" w:rsidRPr="00784EEE" w:rsidRDefault="00DC3E0B" w:rsidP="009E6225">
            <w:pPr>
              <w:pStyle w:val="Tabletext"/>
              <w:jc w:val="center"/>
            </w:pPr>
            <w:r w:rsidRPr="00784EEE">
              <w:t>50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27FF" w14:textId="77777777" w:rsidR="00DC3E0B" w:rsidRPr="00784EEE" w:rsidRDefault="00DC3E0B" w:rsidP="009E6225">
            <w:pPr>
              <w:pStyle w:val="Tabletext"/>
              <w:jc w:val="center"/>
            </w:pPr>
            <w:r w:rsidRPr="00784EEE">
              <w:t>50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2826"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EEA5C"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48B199DF" w14:textId="77777777" w:rsidR="00DC3E0B" w:rsidRPr="00784EEE" w:rsidRDefault="00DC3E0B" w:rsidP="009E6225">
            <w:pPr>
              <w:pStyle w:val="Tabletext"/>
              <w:jc w:val="center"/>
            </w:pPr>
            <w:r w:rsidRPr="00784EEE">
              <w:t>50</w:t>
            </w:r>
          </w:p>
        </w:tc>
      </w:tr>
      <w:tr w:rsidR="00DC3E0B" w:rsidRPr="00784EEE" w14:paraId="36C91148" w14:textId="77777777" w:rsidTr="009E6225">
        <w:trPr>
          <w:trHeight w:val="173"/>
        </w:trPr>
        <w:tc>
          <w:tcPr>
            <w:tcW w:w="1816" w:type="dxa"/>
            <w:gridSpan w:val="2"/>
            <w:vMerge/>
            <w:tcBorders>
              <w:right w:val="single" w:sz="4" w:space="0" w:color="auto"/>
            </w:tcBorders>
            <w:vAlign w:val="center"/>
          </w:tcPr>
          <w:p w14:paraId="327FE61A"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FAB2F16"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153A4F50"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16E53" w14:textId="77777777" w:rsidR="00DC3E0B" w:rsidRPr="00784EEE" w:rsidRDefault="00DC3E0B" w:rsidP="009E6225">
            <w:pPr>
              <w:pStyle w:val="Tabletext"/>
              <w:jc w:val="center"/>
            </w:pPr>
            <w:r w:rsidRPr="00784EEE">
              <w:t>53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2642F"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A26A1"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26A8DA3D" w14:textId="77777777" w:rsidR="00DC3E0B" w:rsidRPr="00784EEE" w:rsidRDefault="00DC3E0B" w:rsidP="009E6225">
            <w:pPr>
              <w:pStyle w:val="Tabletext"/>
              <w:jc w:val="center"/>
            </w:pPr>
            <w:r w:rsidRPr="00784EEE">
              <w:t>50</w:t>
            </w:r>
          </w:p>
        </w:tc>
      </w:tr>
      <w:tr w:rsidR="00DC3E0B" w:rsidRPr="00784EEE" w14:paraId="4E49F6C7" w14:textId="77777777" w:rsidTr="009E6225">
        <w:trPr>
          <w:trHeight w:val="173"/>
        </w:trPr>
        <w:tc>
          <w:tcPr>
            <w:tcW w:w="1816" w:type="dxa"/>
            <w:gridSpan w:val="2"/>
            <w:vMerge/>
            <w:tcBorders>
              <w:bottom w:val="single" w:sz="4" w:space="0" w:color="auto"/>
              <w:right w:val="single" w:sz="4" w:space="0" w:color="auto"/>
            </w:tcBorders>
            <w:vAlign w:val="center"/>
          </w:tcPr>
          <w:p w14:paraId="5AA8B6B2"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575A5B4"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5D62B877"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B9169" w14:textId="77777777" w:rsidR="00DC3E0B" w:rsidRPr="00784EEE" w:rsidRDefault="00DC3E0B" w:rsidP="009E6225">
            <w:pPr>
              <w:pStyle w:val="Tabletext"/>
              <w:jc w:val="center"/>
            </w:pPr>
            <w:r w:rsidRPr="00784EEE">
              <w:t>55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63D5E" w14:textId="77777777" w:rsidR="00DC3E0B" w:rsidRPr="00784EEE" w:rsidRDefault="00DC3E0B" w:rsidP="009E6225">
            <w:pPr>
              <w:pStyle w:val="Tabletext"/>
              <w:jc w:val="center"/>
            </w:pPr>
            <w:r w:rsidRPr="00784EEE">
              <w:t>53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CF8EB"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37262AEF" w14:textId="77777777" w:rsidR="00DC3E0B" w:rsidRPr="00784EEE" w:rsidRDefault="00DC3E0B" w:rsidP="009E6225">
            <w:pPr>
              <w:pStyle w:val="Tabletext"/>
              <w:jc w:val="center"/>
            </w:pPr>
            <w:r w:rsidRPr="00784EEE">
              <w:t>50</w:t>
            </w:r>
          </w:p>
        </w:tc>
      </w:tr>
      <w:tr w:rsidR="00DC3E0B" w:rsidRPr="00784EEE" w14:paraId="46F0116A" w14:textId="77777777" w:rsidTr="009E6225">
        <w:trPr>
          <w:trHeight w:val="173"/>
        </w:trPr>
        <w:tc>
          <w:tcPr>
            <w:tcW w:w="1816" w:type="dxa"/>
            <w:gridSpan w:val="2"/>
            <w:vMerge/>
            <w:tcBorders>
              <w:top w:val="single" w:sz="4" w:space="0" w:color="auto"/>
              <w:right w:val="single" w:sz="4" w:space="0" w:color="auto"/>
            </w:tcBorders>
            <w:vAlign w:val="center"/>
          </w:tcPr>
          <w:p w14:paraId="068D15F9"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D90B796" w14:textId="77777777" w:rsidR="00DC3E0B" w:rsidRPr="00784EEE" w:rsidRDefault="00DC3E0B" w:rsidP="009E6225">
            <w:pPr>
              <w:pStyle w:val="Tabletext"/>
              <w:jc w:val="center"/>
            </w:pPr>
            <w:r w:rsidRPr="00784EEE">
              <w:t>171 to≤200</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3DFF64B"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right w:val="single" w:sz="4" w:space="0" w:color="auto"/>
            </w:tcBorders>
            <w:shd w:val="clear" w:color="auto" w:fill="auto"/>
            <w:vAlign w:val="center"/>
          </w:tcPr>
          <w:p w14:paraId="21F87E61" w14:textId="77777777" w:rsidR="00DC3E0B" w:rsidRPr="00784EEE" w:rsidRDefault="00DC3E0B" w:rsidP="009E6225">
            <w:pPr>
              <w:pStyle w:val="Tabletext"/>
              <w:jc w:val="center"/>
              <w:rPr>
                <w:vertAlign w:val="superscript"/>
              </w:rPr>
            </w:pPr>
            <w:r w:rsidRPr="00784EEE">
              <w:t>0.64C</w:t>
            </w:r>
            <w:r w:rsidRPr="00466D50">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50EA0" w14:textId="77777777" w:rsidR="00DC3E0B" w:rsidRPr="00784EEE" w:rsidRDefault="00DC3E0B" w:rsidP="009E6225">
            <w:pPr>
              <w:pStyle w:val="Tabletext"/>
              <w:jc w:val="center"/>
            </w:pPr>
            <w:r w:rsidRPr="00784EEE">
              <w:t>55</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F0397" w14:textId="77777777" w:rsidR="00DC3E0B" w:rsidRPr="00784EEE" w:rsidRDefault="00DC3E0B" w:rsidP="009E6225">
            <w:pPr>
              <w:pStyle w:val="Tabletext"/>
              <w:jc w:val="center"/>
            </w:pPr>
            <w:r w:rsidRPr="00784EEE">
              <w:t>53</w:t>
            </w:r>
          </w:p>
        </w:tc>
        <w:tc>
          <w:tcPr>
            <w:tcW w:w="914" w:type="dxa"/>
            <w:tcBorders>
              <w:top w:val="single" w:sz="4" w:space="0" w:color="auto"/>
              <w:left w:val="single" w:sz="4" w:space="0" w:color="auto"/>
              <w:bottom w:val="single" w:sz="4" w:space="0" w:color="auto"/>
              <w:right w:val="nil"/>
            </w:tcBorders>
            <w:shd w:val="clear" w:color="auto" w:fill="auto"/>
            <w:vAlign w:val="center"/>
          </w:tcPr>
          <w:p w14:paraId="3D998E2C" w14:textId="77777777" w:rsidR="00DC3E0B" w:rsidRPr="00784EEE" w:rsidRDefault="00DC3E0B" w:rsidP="009E6225">
            <w:pPr>
              <w:pStyle w:val="Tabletext"/>
              <w:jc w:val="center"/>
            </w:pPr>
            <w:r w:rsidRPr="00784EEE">
              <w:t>50</w:t>
            </w:r>
          </w:p>
        </w:tc>
      </w:tr>
      <w:tr w:rsidR="00DC3E0B" w:rsidRPr="00784EEE" w14:paraId="7849E486" w14:textId="77777777" w:rsidTr="009E6225">
        <w:trPr>
          <w:trHeight w:val="173"/>
        </w:trPr>
        <w:tc>
          <w:tcPr>
            <w:tcW w:w="1816" w:type="dxa"/>
            <w:gridSpan w:val="2"/>
            <w:vMerge/>
            <w:tcBorders>
              <w:bottom w:val="single" w:sz="4" w:space="0" w:color="auto"/>
              <w:right w:val="single" w:sz="4" w:space="0" w:color="auto"/>
            </w:tcBorders>
            <w:vAlign w:val="center"/>
          </w:tcPr>
          <w:p w14:paraId="02D8EAC6"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6B36A8C"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3C0B54AE" w14:textId="77777777" w:rsidR="00DC3E0B" w:rsidRPr="00784EEE" w:rsidRDefault="00DC3E0B" w:rsidP="009E6225">
            <w:pPr>
              <w:pStyle w:val="Tabletext"/>
              <w:jc w:val="center"/>
            </w:pPr>
          </w:p>
        </w:tc>
        <w:tc>
          <w:tcPr>
            <w:tcW w:w="898" w:type="dxa"/>
            <w:gridSpan w:val="2"/>
            <w:vMerge/>
            <w:tcBorders>
              <w:left w:val="single" w:sz="4" w:space="0" w:color="auto"/>
              <w:bottom w:val="single" w:sz="4" w:space="0" w:color="auto"/>
              <w:right w:val="single" w:sz="4" w:space="0" w:color="auto"/>
            </w:tcBorders>
            <w:shd w:val="clear" w:color="auto" w:fill="auto"/>
            <w:vAlign w:val="center"/>
          </w:tcPr>
          <w:p w14:paraId="19BC5D32"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013AA" w14:textId="77777777" w:rsidR="00DC3E0B" w:rsidRPr="00784EEE" w:rsidRDefault="00DC3E0B" w:rsidP="009E6225">
            <w:pPr>
              <w:pStyle w:val="Tabletext"/>
              <w:jc w:val="center"/>
            </w:pPr>
            <w:r w:rsidRPr="00784EEE">
              <w:t>58</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F4C0F" w14:textId="77777777" w:rsidR="00DC3E0B" w:rsidRPr="00784EEE" w:rsidRDefault="00DC3E0B" w:rsidP="009E6225">
            <w:pPr>
              <w:pStyle w:val="Tabletext"/>
              <w:jc w:val="center"/>
            </w:pPr>
            <w:r w:rsidRPr="00784EEE">
              <w:t>55</w:t>
            </w:r>
          </w:p>
        </w:tc>
        <w:tc>
          <w:tcPr>
            <w:tcW w:w="914" w:type="dxa"/>
            <w:tcBorders>
              <w:top w:val="single" w:sz="4" w:space="0" w:color="auto"/>
              <w:left w:val="single" w:sz="4" w:space="0" w:color="auto"/>
              <w:bottom w:val="single" w:sz="4" w:space="0" w:color="auto"/>
              <w:right w:val="nil"/>
            </w:tcBorders>
            <w:shd w:val="clear" w:color="auto" w:fill="auto"/>
            <w:vAlign w:val="center"/>
          </w:tcPr>
          <w:p w14:paraId="6EE5931E" w14:textId="77777777" w:rsidR="00DC3E0B" w:rsidRPr="00784EEE" w:rsidRDefault="00DC3E0B" w:rsidP="009E6225">
            <w:pPr>
              <w:pStyle w:val="Tabletext"/>
              <w:jc w:val="center"/>
            </w:pPr>
            <w:r w:rsidRPr="00784EEE">
              <w:t>50</w:t>
            </w:r>
          </w:p>
        </w:tc>
      </w:tr>
      <w:tr w:rsidR="00DC3E0B" w:rsidRPr="00784EEE" w14:paraId="328B59C3" w14:textId="77777777" w:rsidTr="009E6225">
        <w:trPr>
          <w:trHeight w:val="173"/>
        </w:trPr>
        <w:tc>
          <w:tcPr>
            <w:tcW w:w="1816" w:type="dxa"/>
            <w:gridSpan w:val="2"/>
            <w:vMerge/>
            <w:tcBorders>
              <w:top w:val="single" w:sz="4" w:space="0" w:color="auto"/>
              <w:right w:val="single" w:sz="4" w:space="0" w:color="auto"/>
            </w:tcBorders>
            <w:vAlign w:val="center"/>
          </w:tcPr>
          <w:p w14:paraId="45D0E7FC" w14:textId="77777777" w:rsidR="00DC3E0B" w:rsidRPr="00784EEE" w:rsidRDefault="00DC3E0B" w:rsidP="009E6225">
            <w:pPr>
              <w:rPr>
                <w:sz w:val="18"/>
              </w:rPr>
            </w:pPr>
          </w:p>
        </w:tc>
        <w:tc>
          <w:tcPr>
            <w:tcW w:w="1439" w:type="dxa"/>
            <w:gridSpan w:val="2"/>
            <w:tcBorders>
              <w:top w:val="single" w:sz="4" w:space="0" w:color="auto"/>
              <w:left w:val="single" w:sz="4" w:space="0" w:color="auto"/>
              <w:right w:val="single" w:sz="4" w:space="0" w:color="auto"/>
            </w:tcBorders>
            <w:shd w:val="clear" w:color="auto" w:fill="auto"/>
          </w:tcPr>
          <w:p w14:paraId="7A607966"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21E2980"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2AFF9F"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D54B9"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80E82" w14:textId="77777777" w:rsidR="00DC3E0B" w:rsidRPr="00784EEE" w:rsidRDefault="00DC3E0B" w:rsidP="009E6225">
            <w:pPr>
              <w:pStyle w:val="Tabletext"/>
              <w:jc w:val="center"/>
            </w:pPr>
            <w:r w:rsidRPr="00784EEE">
              <w:t>58</w:t>
            </w:r>
          </w:p>
        </w:tc>
        <w:tc>
          <w:tcPr>
            <w:tcW w:w="914" w:type="dxa"/>
            <w:tcBorders>
              <w:top w:val="single" w:sz="4" w:space="0" w:color="auto"/>
              <w:left w:val="single" w:sz="4" w:space="0" w:color="auto"/>
              <w:bottom w:val="single" w:sz="4" w:space="0" w:color="auto"/>
              <w:right w:val="nil"/>
            </w:tcBorders>
            <w:shd w:val="clear" w:color="auto" w:fill="auto"/>
            <w:vAlign w:val="center"/>
          </w:tcPr>
          <w:p w14:paraId="59E147C6" w14:textId="77777777" w:rsidR="00DC3E0B" w:rsidRPr="00784EEE" w:rsidRDefault="00DC3E0B" w:rsidP="009E6225">
            <w:pPr>
              <w:pStyle w:val="Tabletext"/>
              <w:jc w:val="center"/>
            </w:pPr>
            <w:r w:rsidRPr="00784EEE">
              <w:t>53</w:t>
            </w:r>
          </w:p>
        </w:tc>
      </w:tr>
      <w:tr w:rsidR="00DC3E0B" w:rsidRPr="00784EEE" w14:paraId="20E2A8AC" w14:textId="77777777" w:rsidTr="009E6225">
        <w:trPr>
          <w:trHeight w:val="133"/>
        </w:trPr>
        <w:tc>
          <w:tcPr>
            <w:tcW w:w="1816" w:type="dxa"/>
            <w:gridSpan w:val="2"/>
            <w:vMerge w:val="restart"/>
            <w:tcBorders>
              <w:top w:val="single" w:sz="4" w:space="0" w:color="auto"/>
              <w:right w:val="single" w:sz="4" w:space="0" w:color="auto"/>
            </w:tcBorders>
            <w:vAlign w:val="center"/>
          </w:tcPr>
          <w:p w14:paraId="26FF57B9" w14:textId="77777777" w:rsidR="00DC3E0B" w:rsidRPr="00784EEE" w:rsidRDefault="00DC3E0B" w:rsidP="009E6225">
            <w:pPr>
              <w:pStyle w:val="Tabletext"/>
            </w:pPr>
            <w:r>
              <w:t>NHS &amp; NJDOT Roadways o</w:t>
            </w:r>
            <w:r w:rsidRPr="00784EEE">
              <w:t>ther than Freeways or Limited Access Highways with speed limit &gt;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CD50B6E"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04244FC9" w14:textId="77777777" w:rsidR="00DC3E0B" w:rsidRPr="00784EEE" w:rsidRDefault="00DC3E0B" w:rsidP="009E6225">
            <w:pPr>
              <w:pStyle w:val="Tabletext"/>
              <w:jc w:val="center"/>
            </w:pPr>
            <w:r w:rsidRPr="00784EEE">
              <w:t>60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576D0" w14:textId="77777777" w:rsidR="00DC3E0B" w:rsidRPr="00784EEE" w:rsidRDefault="00DC3E0B" w:rsidP="009E6225">
            <w:pPr>
              <w:pStyle w:val="Tabletext"/>
              <w:jc w:val="center"/>
            </w:pPr>
            <w:r w:rsidRPr="00784EEE">
              <w:t>60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BC428"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10E04"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1C23B4FA" w14:textId="77777777" w:rsidR="00DC3E0B" w:rsidRPr="00784EEE" w:rsidRDefault="00DC3E0B" w:rsidP="009E6225">
            <w:pPr>
              <w:pStyle w:val="Tabletext"/>
              <w:jc w:val="center"/>
            </w:pPr>
            <w:r w:rsidRPr="00784EEE">
              <w:t>60</w:t>
            </w:r>
          </w:p>
        </w:tc>
      </w:tr>
      <w:tr w:rsidR="00DC3E0B" w:rsidRPr="00784EEE" w14:paraId="70BE5B0E" w14:textId="77777777" w:rsidTr="009E6225">
        <w:trPr>
          <w:trHeight w:val="173"/>
        </w:trPr>
        <w:tc>
          <w:tcPr>
            <w:tcW w:w="1816" w:type="dxa"/>
            <w:gridSpan w:val="2"/>
            <w:vMerge/>
            <w:tcBorders>
              <w:right w:val="single" w:sz="4" w:space="0" w:color="auto"/>
            </w:tcBorders>
            <w:vAlign w:val="center"/>
          </w:tcPr>
          <w:p w14:paraId="326D9DC2"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249FC0F"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5B57AA75"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330A1" w14:textId="77777777" w:rsidR="00DC3E0B" w:rsidRPr="00784EEE" w:rsidRDefault="00DC3E0B" w:rsidP="009E6225">
            <w:pPr>
              <w:pStyle w:val="Tabletext"/>
              <w:jc w:val="center"/>
            </w:pPr>
            <w:r w:rsidRPr="00784EEE">
              <w:t>63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D806E"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E40A"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7DFD1292" w14:textId="77777777" w:rsidR="00DC3E0B" w:rsidRPr="00784EEE" w:rsidRDefault="00DC3E0B" w:rsidP="009E6225">
            <w:pPr>
              <w:pStyle w:val="Tabletext"/>
              <w:jc w:val="center"/>
            </w:pPr>
            <w:r w:rsidRPr="00784EEE">
              <w:t>60</w:t>
            </w:r>
          </w:p>
        </w:tc>
      </w:tr>
      <w:tr w:rsidR="00DC3E0B" w:rsidRPr="00784EEE" w14:paraId="02990F51" w14:textId="77777777" w:rsidTr="009E6225">
        <w:trPr>
          <w:trHeight w:val="173"/>
        </w:trPr>
        <w:tc>
          <w:tcPr>
            <w:tcW w:w="1816" w:type="dxa"/>
            <w:gridSpan w:val="2"/>
            <w:vMerge/>
            <w:tcBorders>
              <w:right w:val="single" w:sz="4" w:space="0" w:color="auto"/>
            </w:tcBorders>
            <w:vAlign w:val="center"/>
          </w:tcPr>
          <w:p w14:paraId="51B8173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E5F0E1E"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vAlign w:val="center"/>
          </w:tcPr>
          <w:p w14:paraId="3FAD61C6"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CD0B4" w14:textId="77777777" w:rsidR="00DC3E0B" w:rsidRPr="00784EEE" w:rsidRDefault="00DC3E0B" w:rsidP="009E6225">
            <w:pPr>
              <w:pStyle w:val="Tabletext"/>
              <w:jc w:val="center"/>
            </w:pPr>
            <w:r w:rsidRPr="00784EEE">
              <w:t>66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F792F" w14:textId="77777777" w:rsidR="00DC3E0B" w:rsidRPr="00784EEE" w:rsidRDefault="00DC3E0B" w:rsidP="009E6225">
            <w:pPr>
              <w:pStyle w:val="Tabletext"/>
              <w:jc w:val="center"/>
            </w:pPr>
            <w:r w:rsidRPr="00784EEE">
              <w:t>63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8DA36"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E83729" w14:textId="77777777" w:rsidR="00DC3E0B" w:rsidRPr="00784EEE" w:rsidRDefault="00DC3E0B" w:rsidP="009E6225">
            <w:pPr>
              <w:pStyle w:val="Tabletext"/>
              <w:jc w:val="center"/>
            </w:pPr>
            <w:r w:rsidRPr="00784EEE">
              <w:t>60</w:t>
            </w:r>
          </w:p>
        </w:tc>
      </w:tr>
      <w:tr w:rsidR="00DC3E0B" w:rsidRPr="00784EEE" w14:paraId="62BD9F99" w14:textId="77777777" w:rsidTr="009E6225">
        <w:trPr>
          <w:trHeight w:val="173"/>
        </w:trPr>
        <w:tc>
          <w:tcPr>
            <w:tcW w:w="1816" w:type="dxa"/>
            <w:gridSpan w:val="2"/>
            <w:vMerge/>
            <w:tcBorders>
              <w:right w:val="single" w:sz="4" w:space="0" w:color="auto"/>
            </w:tcBorders>
            <w:vAlign w:val="center"/>
          </w:tcPr>
          <w:p w14:paraId="44ED4DB9"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ECB8DFF"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vAlign w:val="center"/>
          </w:tcPr>
          <w:p w14:paraId="42134DAC"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797BF"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5798A" w14:textId="77777777" w:rsidR="00DC3E0B" w:rsidRPr="00784EEE" w:rsidRDefault="00DC3E0B" w:rsidP="009E6225">
            <w:pPr>
              <w:pStyle w:val="Tabletext"/>
              <w:jc w:val="center"/>
            </w:pPr>
            <w:r w:rsidRPr="00784EEE">
              <w:t>66</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4866A" w14:textId="77777777" w:rsidR="00DC3E0B" w:rsidRPr="00784EEE" w:rsidRDefault="00DC3E0B" w:rsidP="009E6225">
            <w:pPr>
              <w:pStyle w:val="Tabletext"/>
              <w:jc w:val="center"/>
            </w:pPr>
            <w:r w:rsidRPr="00784EEE">
              <w:t>63</w:t>
            </w:r>
          </w:p>
        </w:tc>
        <w:tc>
          <w:tcPr>
            <w:tcW w:w="914" w:type="dxa"/>
            <w:tcBorders>
              <w:top w:val="single" w:sz="4" w:space="0" w:color="auto"/>
              <w:left w:val="single" w:sz="4" w:space="0" w:color="auto"/>
              <w:bottom w:val="single" w:sz="4" w:space="0" w:color="auto"/>
              <w:right w:val="nil"/>
            </w:tcBorders>
            <w:shd w:val="clear" w:color="auto" w:fill="auto"/>
            <w:vAlign w:val="center"/>
          </w:tcPr>
          <w:p w14:paraId="24155DD6" w14:textId="77777777" w:rsidR="00DC3E0B" w:rsidRPr="00784EEE" w:rsidRDefault="00DC3E0B" w:rsidP="009E6225">
            <w:pPr>
              <w:pStyle w:val="Tabletext"/>
              <w:jc w:val="center"/>
            </w:pPr>
            <w:r w:rsidRPr="00784EEE">
              <w:t>60</w:t>
            </w:r>
          </w:p>
        </w:tc>
      </w:tr>
      <w:tr w:rsidR="00DC3E0B" w:rsidRPr="00784EEE" w14:paraId="44EB969C" w14:textId="77777777" w:rsidTr="009E6225">
        <w:trPr>
          <w:trHeight w:val="173"/>
        </w:trPr>
        <w:tc>
          <w:tcPr>
            <w:tcW w:w="1816" w:type="dxa"/>
            <w:gridSpan w:val="2"/>
            <w:vMerge/>
            <w:tcBorders>
              <w:right w:val="single" w:sz="4" w:space="0" w:color="auto"/>
            </w:tcBorders>
            <w:vAlign w:val="center"/>
          </w:tcPr>
          <w:p w14:paraId="1FA0AE0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2408579"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vAlign w:val="center"/>
          </w:tcPr>
          <w:p w14:paraId="304D71BD"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112007"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66124" w14:textId="77777777" w:rsidR="00DC3E0B" w:rsidRPr="00784EEE" w:rsidRDefault="00DC3E0B" w:rsidP="009E6225">
            <w:pPr>
              <w:pStyle w:val="Tabletext"/>
              <w:jc w:val="center"/>
            </w:pPr>
            <w:r w:rsidRPr="00784EEE">
              <w:t>69</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98F8C" w14:textId="77777777" w:rsidR="00DC3E0B" w:rsidRPr="00784EEE" w:rsidRDefault="00DC3E0B" w:rsidP="009E6225">
            <w:pPr>
              <w:pStyle w:val="Tabletext"/>
              <w:jc w:val="center"/>
            </w:pPr>
            <w:r w:rsidRPr="00784EEE">
              <w:t>66</w:t>
            </w:r>
          </w:p>
        </w:tc>
        <w:tc>
          <w:tcPr>
            <w:tcW w:w="914" w:type="dxa"/>
            <w:tcBorders>
              <w:top w:val="single" w:sz="4" w:space="0" w:color="auto"/>
              <w:left w:val="single" w:sz="4" w:space="0" w:color="auto"/>
              <w:bottom w:val="single" w:sz="4" w:space="0" w:color="auto"/>
              <w:right w:val="nil"/>
            </w:tcBorders>
            <w:shd w:val="clear" w:color="auto" w:fill="auto"/>
            <w:vAlign w:val="center"/>
          </w:tcPr>
          <w:p w14:paraId="0C94D63D" w14:textId="77777777" w:rsidR="00DC3E0B" w:rsidRPr="00784EEE" w:rsidRDefault="00DC3E0B" w:rsidP="009E6225">
            <w:pPr>
              <w:pStyle w:val="Tabletext"/>
              <w:jc w:val="center"/>
            </w:pPr>
            <w:r w:rsidRPr="00784EEE">
              <w:t>60</w:t>
            </w:r>
          </w:p>
        </w:tc>
      </w:tr>
      <w:tr w:rsidR="00DC3E0B" w:rsidRPr="00784EEE" w14:paraId="0BDDD30D" w14:textId="77777777" w:rsidTr="009E6225">
        <w:trPr>
          <w:trHeight w:val="173"/>
        </w:trPr>
        <w:tc>
          <w:tcPr>
            <w:tcW w:w="1816" w:type="dxa"/>
            <w:gridSpan w:val="2"/>
            <w:vMerge/>
            <w:tcBorders>
              <w:right w:val="single" w:sz="4" w:space="0" w:color="auto"/>
            </w:tcBorders>
            <w:vAlign w:val="center"/>
          </w:tcPr>
          <w:p w14:paraId="1CFDBE35" w14:textId="77777777" w:rsidR="00DC3E0B" w:rsidRPr="00784EEE" w:rsidRDefault="00DC3E0B" w:rsidP="009E6225">
            <w:pPr>
              <w:pStyle w:val="Tabletext"/>
            </w:pPr>
          </w:p>
        </w:tc>
        <w:tc>
          <w:tcPr>
            <w:tcW w:w="1439" w:type="dxa"/>
            <w:gridSpan w:val="2"/>
            <w:tcBorders>
              <w:top w:val="single" w:sz="4" w:space="0" w:color="auto"/>
              <w:left w:val="single" w:sz="4" w:space="0" w:color="auto"/>
              <w:right w:val="single" w:sz="4" w:space="0" w:color="auto"/>
            </w:tcBorders>
            <w:shd w:val="clear" w:color="auto" w:fill="auto"/>
          </w:tcPr>
          <w:p w14:paraId="4D76C16F"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left w:val="single" w:sz="4" w:space="0" w:color="auto"/>
              <w:right w:val="single" w:sz="4" w:space="0" w:color="auto"/>
            </w:tcBorders>
            <w:shd w:val="clear" w:color="auto" w:fill="auto"/>
            <w:vAlign w:val="center"/>
          </w:tcPr>
          <w:p w14:paraId="5FE7926B"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E8FD91"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96B0" w14:textId="77777777" w:rsidR="00DC3E0B" w:rsidRPr="00784EEE" w:rsidRDefault="00DC3E0B" w:rsidP="009E6225">
            <w:pPr>
              <w:pStyle w:val="Tabletext"/>
              <w:jc w:val="center"/>
            </w:pPr>
            <w:r w:rsidRPr="00784EEE">
              <w:t>72</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5D72C" w14:textId="77777777" w:rsidR="00DC3E0B" w:rsidRPr="00784EEE" w:rsidRDefault="00DC3E0B" w:rsidP="009E6225">
            <w:pPr>
              <w:pStyle w:val="Tabletext"/>
              <w:jc w:val="center"/>
            </w:pPr>
            <w:r w:rsidRPr="00784EEE">
              <w:t>69</w:t>
            </w:r>
          </w:p>
        </w:tc>
        <w:tc>
          <w:tcPr>
            <w:tcW w:w="914" w:type="dxa"/>
            <w:tcBorders>
              <w:top w:val="single" w:sz="4" w:space="0" w:color="auto"/>
              <w:left w:val="single" w:sz="4" w:space="0" w:color="auto"/>
              <w:bottom w:val="single" w:sz="4" w:space="0" w:color="auto"/>
              <w:right w:val="nil"/>
            </w:tcBorders>
            <w:shd w:val="clear" w:color="auto" w:fill="auto"/>
            <w:vAlign w:val="center"/>
          </w:tcPr>
          <w:p w14:paraId="70BC88ED" w14:textId="77777777" w:rsidR="00DC3E0B" w:rsidRPr="00784EEE" w:rsidRDefault="00DC3E0B" w:rsidP="009E6225">
            <w:pPr>
              <w:pStyle w:val="Tabletext"/>
              <w:jc w:val="center"/>
            </w:pPr>
            <w:r w:rsidRPr="00784EEE">
              <w:t>63</w:t>
            </w:r>
          </w:p>
        </w:tc>
      </w:tr>
      <w:tr w:rsidR="00DC3E0B" w:rsidRPr="00784EEE" w14:paraId="219730D5" w14:textId="77777777" w:rsidTr="009E6225">
        <w:trPr>
          <w:trHeight w:val="173"/>
        </w:trPr>
        <w:tc>
          <w:tcPr>
            <w:tcW w:w="1816" w:type="dxa"/>
            <w:gridSpan w:val="2"/>
            <w:vMerge w:val="restart"/>
            <w:tcBorders>
              <w:top w:val="single" w:sz="4" w:space="0" w:color="auto"/>
              <w:right w:val="single" w:sz="4" w:space="0" w:color="auto"/>
            </w:tcBorders>
            <w:vAlign w:val="center"/>
          </w:tcPr>
          <w:p w14:paraId="57F66360" w14:textId="77777777" w:rsidR="00DC3E0B" w:rsidRPr="00784EEE" w:rsidRDefault="00DC3E0B" w:rsidP="009E6225">
            <w:pPr>
              <w:pStyle w:val="Tabletext"/>
            </w:pPr>
            <w:r>
              <w:t>NHS &amp; NJDOT Roadways o</w:t>
            </w:r>
            <w:r w:rsidRPr="00784EEE">
              <w:t>ther than Freeways or Limited Access Highways with speed limit ≤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24F48EC"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56AD408D" w14:textId="77777777" w:rsidR="00DC3E0B" w:rsidRPr="00784EEE" w:rsidRDefault="00DC3E0B" w:rsidP="009E6225">
            <w:pPr>
              <w:pStyle w:val="Tabletext"/>
              <w:jc w:val="center"/>
            </w:pPr>
            <w:r w:rsidRPr="00784EEE">
              <w:t>70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519D" w14:textId="77777777" w:rsidR="00DC3E0B" w:rsidRPr="00784EEE" w:rsidRDefault="00DC3E0B" w:rsidP="009E6225">
            <w:pPr>
              <w:pStyle w:val="Tabletext"/>
              <w:jc w:val="center"/>
            </w:pPr>
            <w:r w:rsidRPr="00784EEE">
              <w:t>70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DF8F"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3D86"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71172FF1" w14:textId="77777777" w:rsidR="00DC3E0B" w:rsidRPr="00784EEE" w:rsidRDefault="00DC3E0B" w:rsidP="009E6225">
            <w:pPr>
              <w:pStyle w:val="Tabletext"/>
              <w:jc w:val="center"/>
            </w:pPr>
            <w:r w:rsidRPr="00784EEE">
              <w:t>70</w:t>
            </w:r>
          </w:p>
        </w:tc>
      </w:tr>
      <w:tr w:rsidR="00DC3E0B" w:rsidRPr="00784EEE" w14:paraId="77FF957D" w14:textId="77777777" w:rsidTr="009E6225">
        <w:trPr>
          <w:trHeight w:val="173"/>
        </w:trPr>
        <w:tc>
          <w:tcPr>
            <w:tcW w:w="1816" w:type="dxa"/>
            <w:gridSpan w:val="2"/>
            <w:vMerge/>
            <w:tcBorders>
              <w:right w:val="single" w:sz="4" w:space="0" w:color="auto"/>
            </w:tcBorders>
            <w:vAlign w:val="center"/>
          </w:tcPr>
          <w:p w14:paraId="40390DA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CDBB4C"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tcPr>
          <w:p w14:paraId="5A974792"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19AA1" w14:textId="77777777" w:rsidR="00DC3E0B" w:rsidRPr="00784EEE" w:rsidRDefault="00DC3E0B" w:rsidP="009E6225">
            <w:pPr>
              <w:pStyle w:val="Tabletext"/>
              <w:jc w:val="center"/>
            </w:pPr>
            <w:r w:rsidRPr="00784EEE">
              <w:t>74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61696"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5B52"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F54908" w14:textId="77777777" w:rsidR="00DC3E0B" w:rsidRPr="00784EEE" w:rsidRDefault="00DC3E0B" w:rsidP="009E6225">
            <w:pPr>
              <w:pStyle w:val="Tabletext"/>
              <w:jc w:val="center"/>
            </w:pPr>
            <w:r w:rsidRPr="00784EEE">
              <w:t>70</w:t>
            </w:r>
          </w:p>
        </w:tc>
      </w:tr>
      <w:tr w:rsidR="00DC3E0B" w:rsidRPr="00784EEE" w14:paraId="174A7771" w14:textId="77777777" w:rsidTr="009E6225">
        <w:trPr>
          <w:trHeight w:val="173"/>
        </w:trPr>
        <w:tc>
          <w:tcPr>
            <w:tcW w:w="1816" w:type="dxa"/>
            <w:gridSpan w:val="2"/>
            <w:vMerge/>
            <w:tcBorders>
              <w:right w:val="single" w:sz="4" w:space="0" w:color="auto"/>
            </w:tcBorders>
            <w:vAlign w:val="center"/>
          </w:tcPr>
          <w:p w14:paraId="2316D79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E59AD5F"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tcPr>
          <w:p w14:paraId="115CF679"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83515" w14:textId="77777777" w:rsidR="00DC3E0B" w:rsidRPr="00784EEE" w:rsidRDefault="00DC3E0B" w:rsidP="009E6225">
            <w:pPr>
              <w:pStyle w:val="Tabletext"/>
              <w:jc w:val="center"/>
            </w:pPr>
            <w:r w:rsidRPr="00784EEE">
              <w:t>77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93826" w14:textId="77777777" w:rsidR="00DC3E0B" w:rsidRPr="00784EEE" w:rsidRDefault="00DC3E0B" w:rsidP="009E6225">
            <w:pPr>
              <w:pStyle w:val="Tabletext"/>
              <w:jc w:val="center"/>
            </w:pPr>
            <w:r w:rsidRPr="00784EEE">
              <w:t>74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BFBA0"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2F70D93B" w14:textId="77777777" w:rsidR="00DC3E0B" w:rsidRPr="00784EEE" w:rsidRDefault="00DC3E0B" w:rsidP="009E6225">
            <w:pPr>
              <w:pStyle w:val="Tabletext"/>
              <w:jc w:val="center"/>
            </w:pPr>
            <w:r w:rsidRPr="00784EEE">
              <w:t>70</w:t>
            </w:r>
          </w:p>
        </w:tc>
      </w:tr>
      <w:tr w:rsidR="00DC3E0B" w:rsidRPr="00784EEE" w14:paraId="04464E7E" w14:textId="77777777" w:rsidTr="009E6225">
        <w:trPr>
          <w:trHeight w:val="173"/>
        </w:trPr>
        <w:tc>
          <w:tcPr>
            <w:tcW w:w="1816" w:type="dxa"/>
            <w:gridSpan w:val="2"/>
            <w:vMerge/>
            <w:tcBorders>
              <w:right w:val="single" w:sz="4" w:space="0" w:color="auto"/>
            </w:tcBorders>
            <w:vAlign w:val="center"/>
          </w:tcPr>
          <w:p w14:paraId="1ED4E236"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F6FDA1"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tcPr>
          <w:p w14:paraId="096D010A" w14:textId="77777777" w:rsidR="00DC3E0B" w:rsidRPr="00784EEE" w:rsidRDefault="00DC3E0B" w:rsidP="009E6225">
            <w:pPr>
              <w:rPr>
                <w:sz w:val="18"/>
              </w:rP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D9BE0"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19F8B" w14:textId="77777777" w:rsidR="00DC3E0B" w:rsidRPr="00784EEE" w:rsidRDefault="00DC3E0B" w:rsidP="009E6225">
            <w:pPr>
              <w:pStyle w:val="Tabletext"/>
              <w:jc w:val="center"/>
            </w:pPr>
            <w:r w:rsidRPr="00784EEE">
              <w:t>77</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24FB2" w14:textId="77777777" w:rsidR="00DC3E0B" w:rsidRPr="00784EEE" w:rsidRDefault="00DC3E0B" w:rsidP="009E6225">
            <w:pPr>
              <w:pStyle w:val="Tabletext"/>
              <w:jc w:val="center"/>
            </w:pPr>
            <w:r w:rsidRPr="00784EEE">
              <w:t>74</w:t>
            </w:r>
          </w:p>
        </w:tc>
        <w:tc>
          <w:tcPr>
            <w:tcW w:w="914" w:type="dxa"/>
            <w:tcBorders>
              <w:top w:val="single" w:sz="4" w:space="0" w:color="auto"/>
              <w:left w:val="single" w:sz="4" w:space="0" w:color="auto"/>
              <w:bottom w:val="single" w:sz="4" w:space="0" w:color="auto"/>
              <w:right w:val="nil"/>
            </w:tcBorders>
            <w:shd w:val="clear" w:color="auto" w:fill="auto"/>
            <w:vAlign w:val="center"/>
          </w:tcPr>
          <w:p w14:paraId="18A81BFC" w14:textId="77777777" w:rsidR="00DC3E0B" w:rsidRPr="00784EEE" w:rsidRDefault="00DC3E0B" w:rsidP="009E6225">
            <w:pPr>
              <w:pStyle w:val="Tabletext"/>
              <w:jc w:val="center"/>
            </w:pPr>
            <w:r w:rsidRPr="00784EEE">
              <w:t>70</w:t>
            </w:r>
          </w:p>
        </w:tc>
      </w:tr>
      <w:tr w:rsidR="00DC3E0B" w:rsidRPr="00784EEE" w14:paraId="3C6958DB" w14:textId="77777777" w:rsidTr="009E6225">
        <w:trPr>
          <w:trHeight w:val="173"/>
        </w:trPr>
        <w:tc>
          <w:tcPr>
            <w:tcW w:w="1816" w:type="dxa"/>
            <w:gridSpan w:val="2"/>
            <w:vMerge/>
            <w:tcBorders>
              <w:right w:val="single" w:sz="4" w:space="0" w:color="auto"/>
            </w:tcBorders>
            <w:vAlign w:val="center"/>
          </w:tcPr>
          <w:p w14:paraId="183DF73E"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42B33B"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tcPr>
          <w:p w14:paraId="45E2B0A1"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9EF44B"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EB8FE" w14:textId="77777777" w:rsidR="00DC3E0B" w:rsidRPr="00784EEE" w:rsidRDefault="00DC3E0B" w:rsidP="009E6225">
            <w:pPr>
              <w:pStyle w:val="Tabletext"/>
              <w:jc w:val="center"/>
            </w:pPr>
            <w:r w:rsidRPr="00784EEE">
              <w:t>81</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B9049" w14:textId="77777777" w:rsidR="00DC3E0B" w:rsidRPr="00784EEE" w:rsidRDefault="00DC3E0B" w:rsidP="009E6225">
            <w:pPr>
              <w:pStyle w:val="Tabletext"/>
              <w:jc w:val="center"/>
            </w:pPr>
            <w:r w:rsidRPr="00784EEE">
              <w:t>77</w:t>
            </w:r>
          </w:p>
        </w:tc>
        <w:tc>
          <w:tcPr>
            <w:tcW w:w="914" w:type="dxa"/>
            <w:tcBorders>
              <w:top w:val="single" w:sz="4" w:space="0" w:color="auto"/>
              <w:left w:val="single" w:sz="4" w:space="0" w:color="auto"/>
              <w:bottom w:val="single" w:sz="4" w:space="0" w:color="auto"/>
              <w:right w:val="nil"/>
            </w:tcBorders>
            <w:shd w:val="clear" w:color="auto" w:fill="auto"/>
            <w:vAlign w:val="center"/>
          </w:tcPr>
          <w:p w14:paraId="7E3B1A35" w14:textId="77777777" w:rsidR="00DC3E0B" w:rsidRPr="00784EEE" w:rsidRDefault="00DC3E0B" w:rsidP="009E6225">
            <w:pPr>
              <w:pStyle w:val="Tabletext"/>
              <w:jc w:val="center"/>
            </w:pPr>
            <w:r w:rsidRPr="00784EEE">
              <w:t>70</w:t>
            </w:r>
          </w:p>
        </w:tc>
      </w:tr>
      <w:tr w:rsidR="00DC3E0B" w:rsidRPr="00784EEE" w14:paraId="051E9AD2" w14:textId="77777777" w:rsidTr="009E6225">
        <w:trPr>
          <w:trHeight w:val="173"/>
        </w:trPr>
        <w:tc>
          <w:tcPr>
            <w:tcW w:w="1816" w:type="dxa"/>
            <w:gridSpan w:val="2"/>
            <w:vMerge/>
            <w:tcBorders>
              <w:top w:val="single" w:sz="4" w:space="0" w:color="auto"/>
              <w:bottom w:val="single" w:sz="4" w:space="0" w:color="auto"/>
              <w:right w:val="single" w:sz="4" w:space="0" w:color="auto"/>
            </w:tcBorders>
            <w:vAlign w:val="center"/>
          </w:tcPr>
          <w:p w14:paraId="30829384"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61ED25" w14:textId="77777777" w:rsidR="00DC3E0B" w:rsidRPr="00784EEE" w:rsidRDefault="00DC3E0B" w:rsidP="009E6225">
            <w:pPr>
              <w:pStyle w:val="Tabletext"/>
              <w:jc w:val="center"/>
            </w:pPr>
            <w:r w:rsidRPr="00784EEE">
              <w:t>&gt;286</w:t>
            </w:r>
            <w:r w:rsidRPr="00E82326">
              <w:rPr>
                <w:vertAlign w:val="superscript"/>
              </w:rPr>
              <w:t>8</w:t>
            </w:r>
          </w:p>
        </w:tc>
        <w:tc>
          <w:tcPr>
            <w:tcW w:w="1618" w:type="dxa"/>
            <w:gridSpan w:val="3"/>
            <w:vMerge/>
            <w:tcBorders>
              <w:left w:val="single" w:sz="4" w:space="0" w:color="auto"/>
              <w:bottom w:val="single" w:sz="4" w:space="0" w:color="auto"/>
              <w:right w:val="single" w:sz="4" w:space="0" w:color="auto"/>
            </w:tcBorders>
            <w:shd w:val="clear" w:color="auto" w:fill="auto"/>
          </w:tcPr>
          <w:p w14:paraId="73D37523"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41B19C"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764BE" w14:textId="77777777" w:rsidR="00DC3E0B" w:rsidRPr="00784EEE" w:rsidRDefault="00DC3E0B" w:rsidP="009E6225">
            <w:pPr>
              <w:pStyle w:val="Tabletext"/>
              <w:jc w:val="center"/>
            </w:pPr>
            <w:r w:rsidRPr="00784EEE">
              <w:t>84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BA45" w14:textId="77777777" w:rsidR="00DC3E0B" w:rsidRPr="00784EEE" w:rsidRDefault="00DC3E0B" w:rsidP="009E6225">
            <w:pPr>
              <w:pStyle w:val="Tabletext"/>
              <w:jc w:val="center"/>
            </w:pPr>
            <w:r w:rsidRPr="00784EEE">
              <w:t>81</w:t>
            </w:r>
          </w:p>
        </w:tc>
        <w:tc>
          <w:tcPr>
            <w:tcW w:w="914" w:type="dxa"/>
            <w:tcBorders>
              <w:top w:val="single" w:sz="4" w:space="0" w:color="auto"/>
              <w:left w:val="single" w:sz="4" w:space="0" w:color="auto"/>
              <w:bottom w:val="single" w:sz="4" w:space="0" w:color="auto"/>
              <w:right w:val="nil"/>
            </w:tcBorders>
            <w:shd w:val="clear" w:color="auto" w:fill="auto"/>
            <w:vAlign w:val="center"/>
          </w:tcPr>
          <w:p w14:paraId="4C26BC9C" w14:textId="77777777" w:rsidR="00DC3E0B" w:rsidRPr="00784EEE" w:rsidRDefault="00DC3E0B" w:rsidP="009E6225">
            <w:pPr>
              <w:pStyle w:val="Tabletext"/>
              <w:jc w:val="center"/>
            </w:pPr>
            <w:r w:rsidRPr="00784EEE">
              <w:t>74</w:t>
            </w:r>
          </w:p>
        </w:tc>
      </w:tr>
      <w:tr w:rsidR="00DC3E0B" w:rsidRPr="00784EEE" w14:paraId="736FB54E" w14:textId="77777777" w:rsidTr="009E6225">
        <w:trPr>
          <w:trHeight w:val="173"/>
        </w:trPr>
        <w:tc>
          <w:tcPr>
            <w:tcW w:w="1816" w:type="dxa"/>
            <w:gridSpan w:val="2"/>
            <w:tcBorders>
              <w:top w:val="single" w:sz="4" w:space="0" w:color="auto"/>
              <w:bottom w:val="single" w:sz="4" w:space="0" w:color="auto"/>
              <w:right w:val="single" w:sz="4" w:space="0" w:color="auto"/>
            </w:tcBorders>
            <w:vAlign w:val="center"/>
          </w:tcPr>
          <w:p w14:paraId="02261E38" w14:textId="77777777" w:rsidR="00DC3E0B" w:rsidRPr="007E7202" w:rsidRDefault="00DC3E0B" w:rsidP="009E6225">
            <w:pPr>
              <w:jc w:val="center"/>
              <w:rPr>
                <w:sz w:val="18"/>
              </w:rPr>
            </w:pPr>
            <w:r w:rsidRPr="007E7202">
              <w:rPr>
                <w:sz w:val="18"/>
              </w:rPr>
              <w:t>Local Roadway with  Posted Speed ≥45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1F91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E1B1C" w14:textId="77777777" w:rsidR="00DC3E0B" w:rsidRPr="007E7202" w:rsidRDefault="00DC3E0B" w:rsidP="009E6225">
            <w:pPr>
              <w:jc w:val="center"/>
              <w:rPr>
                <w:sz w:val="18"/>
              </w:rPr>
            </w:pPr>
            <w:r w:rsidRPr="007E7202">
              <w:rPr>
                <w:sz w:val="18"/>
              </w:rPr>
              <w:t>80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2E8A3" w14:textId="77777777" w:rsidR="00DC3E0B" w:rsidRPr="007E7202" w:rsidRDefault="00DC3E0B" w:rsidP="009E6225">
            <w:pPr>
              <w:pStyle w:val="Tabletext"/>
              <w:jc w:val="center"/>
            </w:pPr>
            <w:r w:rsidRPr="007E7202">
              <w:t>0.7C</w:t>
            </w:r>
            <w:r w:rsidRPr="007E7202">
              <w:rPr>
                <w:vertAlign w:val="superscript"/>
              </w:rPr>
              <w:t xml:space="preserve"> </w:t>
            </w:r>
            <w:r w:rsidRPr="007E7202">
              <w:t>or 80 whichever is higher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3A036" w14:textId="77777777" w:rsidR="00DC3E0B" w:rsidRPr="007E7202" w:rsidRDefault="00DC3E0B" w:rsidP="009E6225">
            <w:pPr>
              <w:pStyle w:val="Tabletext"/>
              <w:jc w:val="center"/>
            </w:pPr>
            <w:r w:rsidRPr="007E7202">
              <w:t>0.49C or 80 whichever is higher</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62025" w14:textId="77777777" w:rsidR="00DC3E0B" w:rsidRPr="007E7202" w:rsidRDefault="00DC3E0B" w:rsidP="009E6225">
            <w:pPr>
              <w:pStyle w:val="Tabletext"/>
              <w:jc w:val="center"/>
            </w:pPr>
            <w:r w:rsidRPr="007E7202">
              <w:t>0.34C</w:t>
            </w:r>
            <w:r>
              <w:t xml:space="preserve"> or </w:t>
            </w:r>
            <w:r w:rsidRPr="007E7202">
              <w:t>80 whichever is higher</w:t>
            </w:r>
          </w:p>
        </w:tc>
        <w:tc>
          <w:tcPr>
            <w:tcW w:w="914" w:type="dxa"/>
            <w:tcBorders>
              <w:top w:val="single" w:sz="4" w:space="0" w:color="auto"/>
              <w:left w:val="single" w:sz="4" w:space="0" w:color="auto"/>
              <w:bottom w:val="single" w:sz="4" w:space="0" w:color="auto"/>
            </w:tcBorders>
            <w:shd w:val="clear" w:color="auto" w:fill="auto"/>
            <w:vAlign w:val="center"/>
          </w:tcPr>
          <w:p w14:paraId="5DCBEDD4" w14:textId="77777777" w:rsidR="00DC3E0B" w:rsidRPr="007E7202" w:rsidRDefault="00DC3E0B" w:rsidP="009E6225">
            <w:pPr>
              <w:pStyle w:val="Tabletext"/>
              <w:jc w:val="center"/>
            </w:pPr>
            <w:r w:rsidRPr="007E7202">
              <w:t>0.24C or 80 whichever is higher</w:t>
            </w:r>
          </w:p>
        </w:tc>
      </w:tr>
      <w:tr w:rsidR="00DC3E0B" w:rsidRPr="00784EEE" w14:paraId="7E3AA806" w14:textId="77777777" w:rsidTr="009E6225">
        <w:trPr>
          <w:trHeight w:val="1023"/>
        </w:trPr>
        <w:tc>
          <w:tcPr>
            <w:tcW w:w="1816" w:type="dxa"/>
            <w:gridSpan w:val="2"/>
            <w:tcBorders>
              <w:top w:val="single" w:sz="4" w:space="0" w:color="auto"/>
              <w:bottom w:val="nil"/>
              <w:right w:val="single" w:sz="4" w:space="0" w:color="auto"/>
            </w:tcBorders>
            <w:vAlign w:val="center"/>
          </w:tcPr>
          <w:p w14:paraId="1F8B62A1" w14:textId="77777777" w:rsidR="00DC3E0B" w:rsidRPr="007E7202" w:rsidRDefault="00DC3E0B" w:rsidP="009E6225">
            <w:pPr>
              <w:jc w:val="center"/>
              <w:rPr>
                <w:sz w:val="18"/>
              </w:rPr>
            </w:pPr>
            <w:r w:rsidRPr="007E7202">
              <w:rPr>
                <w:sz w:val="18"/>
              </w:rPr>
              <w:t>Local Roadway with Posted Speed &lt;45 MPH</w:t>
            </w:r>
          </w:p>
        </w:tc>
        <w:tc>
          <w:tcPr>
            <w:tcW w:w="1439" w:type="dxa"/>
            <w:gridSpan w:val="2"/>
            <w:tcBorders>
              <w:top w:val="single" w:sz="4" w:space="0" w:color="auto"/>
              <w:left w:val="single" w:sz="4" w:space="0" w:color="auto"/>
              <w:bottom w:val="nil"/>
              <w:right w:val="single" w:sz="4" w:space="0" w:color="auto"/>
            </w:tcBorders>
            <w:shd w:val="clear" w:color="auto" w:fill="auto"/>
            <w:vAlign w:val="center"/>
          </w:tcPr>
          <w:p w14:paraId="4153868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nil"/>
              <w:right w:val="single" w:sz="4" w:space="0" w:color="auto"/>
            </w:tcBorders>
            <w:shd w:val="clear" w:color="auto" w:fill="auto"/>
            <w:vAlign w:val="center"/>
          </w:tcPr>
          <w:p w14:paraId="3C5D43FC" w14:textId="77777777" w:rsidR="00DC3E0B" w:rsidRPr="007E7202" w:rsidRDefault="00DC3E0B" w:rsidP="009E6225">
            <w:pPr>
              <w:jc w:val="center"/>
              <w:rPr>
                <w:sz w:val="18"/>
              </w:rPr>
            </w:pPr>
            <w:r w:rsidRPr="007E7202">
              <w:rPr>
                <w:sz w:val="18"/>
              </w:rPr>
              <w:t>100</w:t>
            </w:r>
          </w:p>
        </w:tc>
        <w:tc>
          <w:tcPr>
            <w:tcW w:w="898" w:type="dxa"/>
            <w:gridSpan w:val="2"/>
            <w:tcBorders>
              <w:top w:val="single" w:sz="4" w:space="0" w:color="auto"/>
              <w:left w:val="single" w:sz="4" w:space="0" w:color="auto"/>
              <w:bottom w:val="nil"/>
              <w:right w:val="single" w:sz="4" w:space="0" w:color="auto"/>
            </w:tcBorders>
            <w:shd w:val="clear" w:color="auto" w:fill="auto"/>
            <w:vAlign w:val="center"/>
          </w:tcPr>
          <w:p w14:paraId="6105EAF1" w14:textId="77777777" w:rsidR="00DC3E0B" w:rsidRPr="007E7202" w:rsidRDefault="00DC3E0B" w:rsidP="009E6225">
            <w:pPr>
              <w:pStyle w:val="Tabletext"/>
              <w:jc w:val="center"/>
            </w:pPr>
            <w:r w:rsidRPr="007E7202">
              <w:t>0.84C</w:t>
            </w:r>
            <w:r w:rsidRPr="007E7202">
              <w:rPr>
                <w:vertAlign w:val="superscript"/>
              </w:rPr>
              <w:t xml:space="preserve"> </w:t>
            </w:r>
            <w:r w:rsidRPr="007E7202">
              <w:t>or</w:t>
            </w:r>
            <w:r w:rsidRPr="007E7202">
              <w:rPr>
                <w:vertAlign w:val="superscript"/>
              </w:rPr>
              <w:t xml:space="preserve"> </w:t>
            </w:r>
            <w:r w:rsidRPr="007E7202">
              <w:t>100 whichever is higher</w:t>
            </w: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3B131BEF" w14:textId="77777777" w:rsidR="00DC3E0B" w:rsidRPr="007E7202" w:rsidRDefault="00DC3E0B" w:rsidP="009E6225">
            <w:pPr>
              <w:pStyle w:val="Tabletext"/>
              <w:jc w:val="center"/>
            </w:pPr>
            <w:r w:rsidRPr="007E7202">
              <w:t>0.59C or 100 whichever is higher</w:t>
            </w:r>
          </w:p>
        </w:tc>
        <w:tc>
          <w:tcPr>
            <w:tcW w:w="911" w:type="dxa"/>
            <w:gridSpan w:val="2"/>
            <w:tcBorders>
              <w:top w:val="single" w:sz="4" w:space="0" w:color="auto"/>
              <w:left w:val="single" w:sz="4" w:space="0" w:color="auto"/>
              <w:bottom w:val="nil"/>
              <w:right w:val="single" w:sz="4" w:space="0" w:color="auto"/>
            </w:tcBorders>
            <w:shd w:val="clear" w:color="auto" w:fill="auto"/>
            <w:vAlign w:val="center"/>
          </w:tcPr>
          <w:p w14:paraId="67236761" w14:textId="77777777" w:rsidR="00DC3E0B" w:rsidRPr="007E7202" w:rsidRDefault="00DC3E0B" w:rsidP="009E6225">
            <w:pPr>
              <w:pStyle w:val="Tabletext"/>
              <w:jc w:val="center"/>
            </w:pPr>
            <w:r w:rsidRPr="007E7202">
              <w:t>0.41C or 100 whichever is higher</w:t>
            </w:r>
          </w:p>
        </w:tc>
        <w:tc>
          <w:tcPr>
            <w:tcW w:w="914" w:type="dxa"/>
            <w:tcBorders>
              <w:top w:val="single" w:sz="4" w:space="0" w:color="auto"/>
              <w:left w:val="single" w:sz="4" w:space="0" w:color="auto"/>
              <w:bottom w:val="nil"/>
            </w:tcBorders>
            <w:shd w:val="clear" w:color="auto" w:fill="auto"/>
            <w:vAlign w:val="center"/>
          </w:tcPr>
          <w:p w14:paraId="5441DFFC" w14:textId="77777777" w:rsidR="00DC3E0B" w:rsidRPr="007E7202" w:rsidRDefault="00DC3E0B" w:rsidP="009E6225">
            <w:pPr>
              <w:pStyle w:val="Tabletext"/>
              <w:jc w:val="center"/>
            </w:pPr>
            <w:r w:rsidRPr="007E7202">
              <w:t>0.29C</w:t>
            </w:r>
            <w:r>
              <w:t xml:space="preserve"> </w:t>
            </w:r>
            <w:r w:rsidRPr="007E7202">
              <w:t>or 100 whichever is higher</w:t>
            </w:r>
          </w:p>
        </w:tc>
      </w:tr>
      <w:tr w:rsidR="00DC3E0B" w:rsidRPr="00784EEE" w14:paraId="672A8311" w14:textId="77777777" w:rsidTr="009E6225">
        <w:trPr>
          <w:trHeight w:val="1032"/>
        </w:trPr>
        <w:tc>
          <w:tcPr>
            <w:tcW w:w="8496" w:type="dxa"/>
            <w:gridSpan w:val="14"/>
            <w:tcBorders>
              <w:top w:val="single" w:sz="4" w:space="0" w:color="auto"/>
              <w:bottom w:val="nil"/>
            </w:tcBorders>
            <w:vAlign w:val="center"/>
          </w:tcPr>
          <w:p w14:paraId="2B4CFA72" w14:textId="77777777" w:rsidR="00DC3E0B" w:rsidRPr="00784EEE" w:rsidRDefault="00DC3E0B" w:rsidP="009E6225">
            <w:pPr>
              <w:pStyle w:val="Tablenote"/>
            </w:pPr>
            <w:r w:rsidRPr="00784EEE">
              <w:t>1.</w:t>
            </w:r>
            <w:r w:rsidRPr="00784EEE">
              <w:tab/>
              <w:t>The Department will determine target IRI (T) of roadways containing multiple speed limits of greater than 35 MPH and less than or equal to 35 MPH based on the following equation:</w:t>
            </w:r>
          </w:p>
          <w:p w14:paraId="4330C274" w14:textId="7D874543" w:rsidR="00DC3E0B" w:rsidRDefault="00DC3E0B" w:rsidP="009E6225">
            <w:pPr>
              <w:pStyle w:val="Tabletext"/>
              <w:jc w:val="center"/>
              <w:rPr>
                <w:bCs/>
                <w:szCs w:val="18"/>
              </w:rPr>
            </w:pPr>
            <w:r>
              <w:rPr>
                <w:bCs/>
                <w:noProof/>
                <w:szCs w:val="18"/>
              </w:rPr>
              <w:drawing>
                <wp:inline distT="0" distB="0" distL="0" distR="0" wp14:anchorId="4E6FF2E6" wp14:editId="2E29329C">
                  <wp:extent cx="4619625" cy="391795"/>
                  <wp:effectExtent l="0" t="0" r="0" b="0"/>
                  <wp:docPr id="8775" name="Picture 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19625" cy="391795"/>
                          </a:xfrm>
                          <a:prstGeom prst="rect">
                            <a:avLst/>
                          </a:prstGeom>
                          <a:noFill/>
                          <a:ln>
                            <a:noFill/>
                          </a:ln>
                        </pic:spPr>
                      </pic:pic>
                    </a:graphicData>
                  </a:graphic>
                </wp:inline>
              </w:drawing>
            </w:r>
          </w:p>
          <w:p w14:paraId="40A0AA37" w14:textId="77777777" w:rsidR="00DC3E0B" w:rsidRPr="00466D50" w:rsidRDefault="00DC3E0B" w:rsidP="009E6225">
            <w:pPr>
              <w:pStyle w:val="Tabletext"/>
              <w:jc w:val="center"/>
              <w:rPr>
                <w:bCs/>
              </w:rPr>
            </w:pPr>
            <w:r w:rsidRPr="00466D50">
              <w:rPr>
                <w:bCs/>
              </w:rPr>
              <w:t>Where T</w:t>
            </w:r>
            <w:r w:rsidRPr="00BF5DE2">
              <w:rPr>
                <w:bCs/>
                <w:vertAlign w:val="subscript"/>
              </w:rPr>
              <w:t>N</w:t>
            </w:r>
            <w:r w:rsidRPr="00466D50">
              <w:rPr>
                <w:bCs/>
              </w:rPr>
              <w:t xml:space="preserve"> is the Target IRI of N section and L</w:t>
            </w:r>
            <w:r w:rsidRPr="00BF5DE2">
              <w:rPr>
                <w:bCs/>
                <w:vertAlign w:val="subscript"/>
              </w:rPr>
              <w:t>N</w:t>
            </w:r>
            <w:r w:rsidRPr="00466D50">
              <w:rPr>
                <w:bCs/>
              </w:rPr>
              <w:t xml:space="preserve"> is the length of N section in miles to the nearest 0.01 mile</w:t>
            </w:r>
          </w:p>
          <w:p w14:paraId="6EAEE428" w14:textId="77777777" w:rsidR="00DC3E0B" w:rsidRPr="00784EEE" w:rsidRDefault="00DC3E0B" w:rsidP="009E6225">
            <w:pPr>
              <w:pStyle w:val="Tablenote"/>
            </w:pPr>
            <w:r w:rsidRPr="00784EEE">
              <w:t>2.</w:t>
            </w:r>
            <w:r w:rsidRPr="00784EEE">
              <w:tab/>
              <w:t>Current average IRI (C) is the average of the latest availab</w:t>
            </w:r>
            <w:r>
              <w:t>le preconstruction</w:t>
            </w:r>
            <w:r w:rsidRPr="00784EEE">
              <w:t xml:space="preserve"> IRI data.</w:t>
            </w:r>
          </w:p>
          <w:p w14:paraId="4673CD1D" w14:textId="77777777" w:rsidR="00DC3E0B" w:rsidRPr="00784EEE" w:rsidRDefault="00DC3E0B" w:rsidP="009E6225">
            <w:pPr>
              <w:pStyle w:val="Tablenote"/>
            </w:pPr>
            <w:r w:rsidRPr="00784EEE">
              <w:t>3.</w:t>
            </w:r>
            <w:r w:rsidRPr="00784EEE">
              <w:tab/>
            </w:r>
            <w:r>
              <w:t>The target IRI (T) is selected or calculated from the table and rounded to the nearest whole number.</w:t>
            </w:r>
          </w:p>
          <w:p w14:paraId="6390B1AB" w14:textId="77777777" w:rsidR="00DC3E0B" w:rsidRPr="00784EEE" w:rsidRDefault="00DC3E0B" w:rsidP="009E6225">
            <w:pPr>
              <w:pStyle w:val="Tablenote"/>
            </w:pPr>
            <w:r w:rsidRPr="00784EEE">
              <w:t>4.</w:t>
            </w:r>
            <w:r w:rsidRPr="00784EEE">
              <w:tab/>
              <w:t>Multiply T with 1.05 for HMA over Concrete, if total HMA after proposed treatment is less than 8 inch thick.</w:t>
            </w:r>
          </w:p>
          <w:p w14:paraId="40FCC8AF" w14:textId="77777777" w:rsidR="00DC3E0B" w:rsidRPr="00784EEE" w:rsidRDefault="00DC3E0B" w:rsidP="009E6225">
            <w:pPr>
              <w:pStyle w:val="Tablenote"/>
            </w:pPr>
            <w:r w:rsidRPr="00784EEE">
              <w:t>5.</w:t>
            </w:r>
            <w:r w:rsidRPr="00784EEE">
              <w:tab/>
              <w:t>Milling is one operation.  Paving each layer of asphalt mix is an individual operation unless plans specify paving a mix in two lifts.  In such case, each lift is considered as an operation.</w:t>
            </w:r>
          </w:p>
          <w:p w14:paraId="3CABBA11" w14:textId="77777777" w:rsidR="00DC3E0B" w:rsidRPr="00784EEE" w:rsidRDefault="00DC3E0B" w:rsidP="009E6225">
            <w:pPr>
              <w:pStyle w:val="Tablenote"/>
            </w:pPr>
            <w:r w:rsidRPr="00784EEE">
              <w:t>6.</w:t>
            </w:r>
            <w:r w:rsidRPr="00784EEE">
              <w:tab/>
              <w:t>Construction or reconstruction of full pavement box on subgrade is new construction or reconstruction.</w:t>
            </w:r>
          </w:p>
          <w:p w14:paraId="230DE582" w14:textId="77777777" w:rsidR="00DC3E0B" w:rsidRPr="00784EEE" w:rsidRDefault="00DC3E0B" w:rsidP="009E6225">
            <w:pPr>
              <w:pStyle w:val="Tablenote"/>
            </w:pPr>
            <w:r w:rsidRPr="00DD5A32">
              <w:t>7</w:t>
            </w:r>
            <w:r w:rsidRPr="00784EEE">
              <w:t>.</w:t>
            </w:r>
            <w:r w:rsidRPr="00784EEE">
              <w:tab/>
              <w:t>Use Pay Equation as below:</w:t>
            </w:r>
          </w:p>
        </w:tc>
      </w:tr>
      <w:tr w:rsidR="00DC3E0B" w:rsidRPr="00784EEE" w14:paraId="0D4C8535" w14:textId="77777777" w:rsidTr="009271C9">
        <w:trPr>
          <w:trHeight w:val="173"/>
        </w:trPr>
        <w:tc>
          <w:tcPr>
            <w:tcW w:w="1208" w:type="dxa"/>
            <w:tcBorders>
              <w:top w:val="nil"/>
              <w:bottom w:val="nil"/>
            </w:tcBorders>
            <w:vAlign w:val="center"/>
          </w:tcPr>
          <w:p w14:paraId="64F31105"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5BE0D198" w14:textId="77777777" w:rsidR="00DC3E0B" w:rsidRPr="00784EEE" w:rsidRDefault="00DC3E0B" w:rsidP="009E6225">
            <w:pPr>
              <w:pStyle w:val="Tabletext"/>
              <w:jc w:val="center"/>
            </w:pPr>
            <w:r w:rsidRPr="00784EEE">
              <w:t>IRI≤T</w:t>
            </w:r>
          </w:p>
        </w:tc>
        <w:tc>
          <w:tcPr>
            <w:tcW w:w="1213" w:type="dxa"/>
            <w:gridSpan w:val="2"/>
            <w:tcBorders>
              <w:top w:val="nil"/>
              <w:bottom w:val="nil"/>
            </w:tcBorders>
            <w:shd w:val="clear" w:color="auto" w:fill="auto"/>
          </w:tcPr>
          <w:p w14:paraId="5AD599D2" w14:textId="70A58E71" w:rsidR="00DC3E0B" w:rsidRPr="00784EEE" w:rsidRDefault="00DC3E0B" w:rsidP="009E6225">
            <w:pPr>
              <w:pStyle w:val="Tabletext"/>
              <w:jc w:val="center"/>
            </w:pPr>
            <w:r w:rsidRPr="00784EEE">
              <w:t>PA=</w:t>
            </w:r>
            <w:r w:rsidR="00C77061">
              <w:t>PAE*</w:t>
            </w:r>
          </w:p>
        </w:tc>
        <w:tc>
          <w:tcPr>
            <w:tcW w:w="1211" w:type="dxa"/>
            <w:tcBorders>
              <w:top w:val="nil"/>
              <w:bottom w:val="nil"/>
            </w:tcBorders>
            <w:vAlign w:val="center"/>
          </w:tcPr>
          <w:p w14:paraId="4F7AF2D1" w14:textId="77777777" w:rsidR="00DC3E0B" w:rsidRPr="00784EEE" w:rsidRDefault="00DC3E0B" w:rsidP="009E6225">
            <w:pPr>
              <w:pStyle w:val="Tabletext"/>
              <w:jc w:val="center"/>
            </w:pPr>
          </w:p>
        </w:tc>
        <w:tc>
          <w:tcPr>
            <w:tcW w:w="1212" w:type="dxa"/>
            <w:gridSpan w:val="4"/>
            <w:tcBorders>
              <w:top w:val="nil"/>
              <w:bottom w:val="nil"/>
            </w:tcBorders>
            <w:vAlign w:val="center"/>
          </w:tcPr>
          <w:p w14:paraId="3AC21A7C" w14:textId="77777777" w:rsidR="00DC3E0B" w:rsidRPr="00784EEE" w:rsidRDefault="00DC3E0B" w:rsidP="009E6225">
            <w:pPr>
              <w:pStyle w:val="Tabletext"/>
              <w:jc w:val="center"/>
            </w:pPr>
          </w:p>
        </w:tc>
        <w:tc>
          <w:tcPr>
            <w:tcW w:w="1214" w:type="dxa"/>
            <w:gridSpan w:val="2"/>
            <w:tcBorders>
              <w:top w:val="nil"/>
              <w:bottom w:val="nil"/>
            </w:tcBorders>
            <w:vAlign w:val="center"/>
          </w:tcPr>
          <w:p w14:paraId="437EE9BA" w14:textId="77777777" w:rsidR="00DC3E0B" w:rsidRPr="00784EEE" w:rsidRDefault="00DC3E0B" w:rsidP="009E6225">
            <w:pPr>
              <w:pStyle w:val="Tabletext"/>
              <w:jc w:val="center"/>
            </w:pPr>
          </w:p>
        </w:tc>
        <w:tc>
          <w:tcPr>
            <w:tcW w:w="1224" w:type="dxa"/>
            <w:gridSpan w:val="2"/>
            <w:tcBorders>
              <w:top w:val="nil"/>
              <w:bottom w:val="nil"/>
            </w:tcBorders>
            <w:vAlign w:val="center"/>
          </w:tcPr>
          <w:p w14:paraId="76D966E0" w14:textId="77777777" w:rsidR="00DC3E0B" w:rsidRPr="00784EEE" w:rsidRDefault="00DC3E0B" w:rsidP="009E6225">
            <w:pPr>
              <w:pStyle w:val="Tabletext"/>
              <w:jc w:val="center"/>
            </w:pPr>
          </w:p>
        </w:tc>
      </w:tr>
      <w:tr w:rsidR="00DC3E0B" w:rsidRPr="00784EEE" w14:paraId="23AD7455" w14:textId="77777777" w:rsidTr="009271C9">
        <w:trPr>
          <w:trHeight w:val="173"/>
        </w:trPr>
        <w:tc>
          <w:tcPr>
            <w:tcW w:w="1208" w:type="dxa"/>
            <w:tcBorders>
              <w:top w:val="nil"/>
              <w:bottom w:val="nil"/>
            </w:tcBorders>
            <w:vAlign w:val="center"/>
          </w:tcPr>
          <w:p w14:paraId="4B9EF009" w14:textId="47C6DD2B" w:rsidR="00DC3E0B" w:rsidRPr="00784EEE" w:rsidRDefault="00DC3E0B" w:rsidP="009E6225">
            <w:pPr>
              <w:pStyle w:val="Tabletext"/>
              <w:jc w:val="center"/>
            </w:pPr>
          </w:p>
        </w:tc>
        <w:tc>
          <w:tcPr>
            <w:tcW w:w="1214" w:type="dxa"/>
            <w:gridSpan w:val="2"/>
            <w:tcBorders>
              <w:top w:val="nil"/>
              <w:bottom w:val="nil"/>
            </w:tcBorders>
            <w:shd w:val="clear" w:color="auto" w:fill="auto"/>
          </w:tcPr>
          <w:p w14:paraId="2B6B6270" w14:textId="77777777" w:rsidR="00DC3E0B" w:rsidRPr="00784EEE" w:rsidRDefault="00DC3E0B" w:rsidP="009E6225">
            <w:pPr>
              <w:pStyle w:val="Tabletext"/>
              <w:jc w:val="center"/>
            </w:pPr>
            <w:r w:rsidRPr="00784EEE">
              <w:t>IRI&gt;T</w:t>
            </w:r>
          </w:p>
        </w:tc>
        <w:tc>
          <w:tcPr>
            <w:tcW w:w="1213" w:type="dxa"/>
            <w:gridSpan w:val="2"/>
            <w:tcBorders>
              <w:top w:val="nil"/>
              <w:bottom w:val="nil"/>
            </w:tcBorders>
            <w:shd w:val="clear" w:color="auto" w:fill="auto"/>
          </w:tcPr>
          <w:p w14:paraId="51AC1C02" w14:textId="548E234F" w:rsidR="00C77061" w:rsidRPr="00784EEE" w:rsidRDefault="00DC3E0B" w:rsidP="009271C9">
            <w:pPr>
              <w:pStyle w:val="Tabletext"/>
              <w:jc w:val="center"/>
            </w:pPr>
            <w:r w:rsidRPr="00784EEE">
              <w:t>PA=PAE</w:t>
            </w:r>
          </w:p>
        </w:tc>
        <w:tc>
          <w:tcPr>
            <w:tcW w:w="1211" w:type="dxa"/>
            <w:tcBorders>
              <w:top w:val="nil"/>
              <w:bottom w:val="nil"/>
            </w:tcBorders>
            <w:vAlign w:val="center"/>
          </w:tcPr>
          <w:p w14:paraId="52BB50D7" w14:textId="77777777" w:rsidR="00DC3E0B" w:rsidRPr="00784EEE" w:rsidRDefault="00DC3E0B" w:rsidP="009E6225">
            <w:pPr>
              <w:pStyle w:val="Tabletext"/>
              <w:jc w:val="center"/>
            </w:pPr>
          </w:p>
        </w:tc>
        <w:tc>
          <w:tcPr>
            <w:tcW w:w="1212" w:type="dxa"/>
            <w:gridSpan w:val="4"/>
            <w:tcBorders>
              <w:top w:val="nil"/>
              <w:bottom w:val="nil"/>
            </w:tcBorders>
            <w:vAlign w:val="center"/>
          </w:tcPr>
          <w:p w14:paraId="77193952" w14:textId="77777777" w:rsidR="00DC3E0B" w:rsidRPr="00784EEE" w:rsidRDefault="00DC3E0B" w:rsidP="009E6225">
            <w:pPr>
              <w:pStyle w:val="Tabletext"/>
              <w:jc w:val="center"/>
            </w:pPr>
          </w:p>
        </w:tc>
        <w:tc>
          <w:tcPr>
            <w:tcW w:w="1214" w:type="dxa"/>
            <w:gridSpan w:val="2"/>
            <w:tcBorders>
              <w:top w:val="nil"/>
              <w:bottom w:val="nil"/>
            </w:tcBorders>
            <w:vAlign w:val="center"/>
          </w:tcPr>
          <w:p w14:paraId="1DB8EA3D" w14:textId="77777777" w:rsidR="00DC3E0B" w:rsidRPr="00784EEE" w:rsidRDefault="00DC3E0B" w:rsidP="009E6225">
            <w:pPr>
              <w:pStyle w:val="Tabletext"/>
              <w:jc w:val="center"/>
            </w:pPr>
          </w:p>
        </w:tc>
        <w:tc>
          <w:tcPr>
            <w:tcW w:w="1224" w:type="dxa"/>
            <w:gridSpan w:val="2"/>
            <w:tcBorders>
              <w:top w:val="nil"/>
              <w:bottom w:val="nil"/>
            </w:tcBorders>
            <w:vAlign w:val="center"/>
          </w:tcPr>
          <w:p w14:paraId="59FEEBEB" w14:textId="77777777" w:rsidR="00DC3E0B" w:rsidRPr="00784EEE" w:rsidRDefault="00DC3E0B" w:rsidP="009E6225">
            <w:pPr>
              <w:pStyle w:val="Tabletext"/>
              <w:jc w:val="center"/>
            </w:pPr>
          </w:p>
        </w:tc>
      </w:tr>
      <w:tr w:rsidR="00697C45" w:rsidRPr="00784EEE" w14:paraId="5333054F" w14:textId="77777777" w:rsidTr="002D0D16">
        <w:trPr>
          <w:trHeight w:val="173"/>
        </w:trPr>
        <w:tc>
          <w:tcPr>
            <w:tcW w:w="8496" w:type="dxa"/>
            <w:gridSpan w:val="14"/>
            <w:tcBorders>
              <w:top w:val="nil"/>
              <w:bottom w:val="nil"/>
            </w:tcBorders>
            <w:vAlign w:val="center"/>
          </w:tcPr>
          <w:p w14:paraId="7D5579EA" w14:textId="77D1F88F" w:rsidR="00697C45" w:rsidRPr="00784EEE" w:rsidRDefault="00697C45" w:rsidP="009271C9">
            <w:pPr>
              <w:pStyle w:val="Tabletext"/>
              <w:ind w:left="1380" w:hanging="90"/>
            </w:pPr>
            <w:r>
              <w:lastRenderedPageBreak/>
              <w:t>*Positive Pay adjustment will be used to offset negative pay adjustment. Total pay adjustment for each lane will not be greater than zero, but may result in a negative pay adjustment.</w:t>
            </w:r>
          </w:p>
        </w:tc>
      </w:tr>
      <w:tr w:rsidR="00DC3E0B" w:rsidRPr="00784EEE" w14:paraId="4221D7CF" w14:textId="77777777" w:rsidTr="009E6225">
        <w:trPr>
          <w:trHeight w:val="173"/>
        </w:trPr>
        <w:tc>
          <w:tcPr>
            <w:tcW w:w="8496" w:type="dxa"/>
            <w:gridSpan w:val="14"/>
            <w:tcBorders>
              <w:top w:val="nil"/>
            </w:tcBorders>
            <w:vAlign w:val="center"/>
          </w:tcPr>
          <w:p w14:paraId="5054B22D" w14:textId="54D2635E" w:rsidR="00DC3E0B" w:rsidRDefault="00DC3E0B" w:rsidP="009E6225">
            <w:pPr>
              <w:pStyle w:val="Tablenote"/>
            </w:pPr>
            <w:r w:rsidRPr="00A20A97">
              <w:t>8.</w:t>
            </w:r>
            <w:r w:rsidRPr="00A20A97">
              <w:tab/>
              <w:t>For paving over rubblized concrete, use C &gt;286 to determine target IRI, then multiply T with 1.05 if total HMA after proposed treatment is less than 8-inch thick.</w:t>
            </w:r>
          </w:p>
          <w:p w14:paraId="5C444542" w14:textId="77777777" w:rsidR="00DC3E0B" w:rsidRPr="00D627AF" w:rsidRDefault="00DC3E0B" w:rsidP="009E6225">
            <w:pPr>
              <w:pStyle w:val="Tabletext"/>
              <w:ind w:left="390" w:hanging="390"/>
            </w:pPr>
            <w:r>
              <w:t>9      Paving in one lift with no corrective work such as milling, grinding or pre-levelling of at least 25 percent of surface area of existing pavement is one operation.</w:t>
            </w:r>
          </w:p>
        </w:tc>
      </w:tr>
    </w:tbl>
    <w:p w14:paraId="2A0B4850" w14:textId="77777777" w:rsidR="00DC3E0B" w:rsidRDefault="00DC3E0B" w:rsidP="007455FD">
      <w:pPr>
        <w:spacing w:line="242" w:lineRule="auto"/>
      </w:pPr>
    </w:p>
    <w:p w14:paraId="51A9DCF4" w14:textId="77777777" w:rsidR="00DC3E0B" w:rsidRPr="00E35FC9" w:rsidRDefault="00DC3E0B" w:rsidP="00DC3E0B">
      <w:pPr>
        <w:pStyle w:val="a1paragraph"/>
      </w:pPr>
      <w:r w:rsidRPr="00542F0C">
        <w:rPr>
          <w:b/>
        </w:rPr>
        <w:t>b.</w:t>
      </w:r>
      <w:r w:rsidRPr="00542F0C">
        <w:rPr>
          <w:b/>
        </w:rPr>
        <w:tab/>
      </w:r>
      <w:r w:rsidRPr="007E1F36">
        <w:rPr>
          <w:b/>
        </w:rPr>
        <w:t>Corrective</w:t>
      </w:r>
      <w:r w:rsidRPr="00542F0C">
        <w:rPr>
          <w:b/>
        </w:rPr>
        <w:t xml:space="preserve"> Action.</w:t>
      </w:r>
      <w:r w:rsidRPr="00542F0C">
        <w:t xml:space="preserve">  </w:t>
      </w:r>
      <w:r>
        <w:t>T</w:t>
      </w:r>
      <w:r w:rsidRPr="00E35FC9">
        <w:t>he Department may require corrective action or assess the maximum negative pay adjustmen</w:t>
      </w:r>
      <w:r>
        <w:t>t as computed in Table 401.03.07</w:t>
      </w:r>
      <w:r w:rsidRPr="00E35FC9">
        <w:t>-7</w:t>
      </w:r>
      <w:r>
        <w:t>, i</w:t>
      </w:r>
      <w:r w:rsidRPr="00E35FC9">
        <w:t>f the average IRI</w:t>
      </w:r>
      <w:r w:rsidRPr="00F36787">
        <w:t xml:space="preserve"> </w:t>
      </w:r>
      <w:r w:rsidRPr="00E35FC9">
        <w:t xml:space="preserve">after testing is performed </w:t>
      </w:r>
      <w:r>
        <w:t xml:space="preserve">of NHS or NJDOT jurisdiction roadway </w:t>
      </w:r>
      <w:r w:rsidRPr="00E35FC9">
        <w:t>is greater than 170 inches per mile</w:t>
      </w:r>
      <w:r>
        <w:t>,</w:t>
      </w:r>
      <w:r w:rsidRPr="00E35FC9">
        <w:t xml:space="preserve"> </w:t>
      </w:r>
      <w:r>
        <w:t>or average IRI local roadway is greater than T+80 or 170 whichever is higher</w:t>
      </w:r>
      <w:r w:rsidRPr="00E35FC9">
        <w:t>. If the Department requires corrective action submit a plan for corrective action.  If the plan for corrective action is approved and the lot is corrected, the Department will retest and evaluate the corrected area as a new lot that must meet the same requirements as the initial work.  If the plan for corrective action is not approved, the Department may require removal and replacement.  The replacement work is subject to the same requirements as the initial work.</w:t>
      </w:r>
    </w:p>
    <w:p w14:paraId="621E3EE4" w14:textId="77777777" w:rsidR="007455FD" w:rsidRDefault="007455FD" w:rsidP="007455FD">
      <w:pPr>
        <w:spacing w:line="242" w:lineRule="auto"/>
      </w:pPr>
    </w:p>
    <w:p w14:paraId="4C5BCFC0" w14:textId="77777777" w:rsidR="007455FD" w:rsidRPr="00D308AD" w:rsidRDefault="007455FD" w:rsidP="007455FD">
      <w:pPr>
        <w:pStyle w:val="HiddenTextSpec"/>
        <w:tabs>
          <w:tab w:val="left" w:pos="1440"/>
          <w:tab w:val="left" w:pos="2880"/>
        </w:tabs>
        <w:rPr>
          <w:vanish w:val="0"/>
        </w:rPr>
      </w:pPr>
      <w:r w:rsidRPr="00D308AD">
        <w:rPr>
          <w:vanish w:val="0"/>
        </w:rPr>
        <w:t>2**************************************************************************************2</w:t>
      </w:r>
    </w:p>
    <w:p w14:paraId="62DAD930" w14:textId="212780C1" w:rsidR="007455FD" w:rsidRDefault="007455FD" w:rsidP="00191EC8">
      <w:pPr>
        <w:pStyle w:val="HiddenTextSpec"/>
        <w:rPr>
          <w:vanish w:val="0"/>
        </w:rPr>
      </w:pPr>
      <w:r w:rsidRPr="00D308AD">
        <w:rPr>
          <w:vanish w:val="0"/>
        </w:rPr>
        <w:t>FOR wholly state funded projects</w:t>
      </w:r>
      <w:r>
        <w:rPr>
          <w:vanish w:val="0"/>
        </w:rPr>
        <w:t xml:space="preserve"> Perform the following</w:t>
      </w:r>
    </w:p>
    <w:p w14:paraId="03833985" w14:textId="77777777" w:rsidR="00DC3E0B" w:rsidRPr="00D308AD" w:rsidRDefault="00DC3E0B" w:rsidP="009B6624">
      <w:pPr>
        <w:pStyle w:val="HiddenTextSpec"/>
        <w:jc w:val="left"/>
        <w:rPr>
          <w:vanish w:val="0"/>
        </w:rPr>
      </w:pPr>
    </w:p>
    <w:p w14:paraId="561CD648" w14:textId="77777777" w:rsidR="007455FD" w:rsidRDefault="007455FD" w:rsidP="007455FD">
      <w:pPr>
        <w:pStyle w:val="0000000Subpart"/>
      </w:pPr>
      <w:r w:rsidRPr="00D308AD">
        <w:t>401.03.0</w:t>
      </w:r>
      <w:r>
        <w:t>8</w:t>
      </w:r>
      <w:r w:rsidRPr="00D308AD">
        <w:t xml:space="preserve">  </w:t>
      </w:r>
      <w:r>
        <w:t>Core Samples</w:t>
      </w:r>
    </w:p>
    <w:p w14:paraId="3EBBD9C0" w14:textId="77777777" w:rsidR="007455FD" w:rsidRDefault="007455FD" w:rsidP="007455FD">
      <w:pPr>
        <w:spacing w:line="242" w:lineRule="auto"/>
        <w:rPr>
          <w:noProof/>
        </w:rPr>
      </w:pPr>
    </w:p>
    <w:p w14:paraId="34C993C3" w14:textId="77777777" w:rsidR="007455FD" w:rsidRPr="00EA104C" w:rsidRDefault="007455FD" w:rsidP="007455FD">
      <w:pPr>
        <w:spacing w:line="242" w:lineRule="auto"/>
      </w:pPr>
      <w:r w:rsidRPr="00EA104C">
        <w:t>REPLACE THIS SUBSECTION WITH THE FOLLOWING:</w:t>
      </w:r>
    </w:p>
    <w:p w14:paraId="34367DF3" w14:textId="77777777" w:rsidR="007455FD" w:rsidRPr="009B6624" w:rsidRDefault="007455FD" w:rsidP="007455FD">
      <w:pPr>
        <w:pStyle w:val="Default"/>
        <w:rPr>
          <w:rFonts w:ascii="Times New Roman" w:hAnsi="Times New Roman" w:cs="Times New Roman"/>
          <w:sz w:val="20"/>
          <w:szCs w:val="20"/>
        </w:rPr>
      </w:pPr>
    </w:p>
    <w:p w14:paraId="3B62D65D" w14:textId="720B7118" w:rsidR="00583284" w:rsidRPr="00EA104C" w:rsidRDefault="00583284" w:rsidP="00583284">
      <w:pPr>
        <w:autoSpaceDE w:val="0"/>
        <w:autoSpaceDN w:val="0"/>
        <w:adjustRightInd w:val="0"/>
      </w:pPr>
      <w:r w:rsidRPr="00EA104C">
        <w:t xml:space="preserve">The </w:t>
      </w:r>
      <w:r w:rsidR="00951170">
        <w:t>LPA</w:t>
      </w:r>
      <w:r w:rsidR="00951170" w:rsidRPr="00EA104C">
        <w:t xml:space="preserve"> </w:t>
      </w:r>
      <w:r w:rsidRPr="00EA104C">
        <w:t>will designate an independent testing agency (Laboratory) to perform the quality assurance sampling, testing and analysis. The Laboratory is required to be accredited by the AASHTO Accreditation Program (</w:t>
      </w:r>
      <w:hyperlink r:id="rId49" w:history="1">
        <w:r w:rsidRPr="00EA104C">
          <w:rPr>
            <w:rStyle w:val="Hyperlink"/>
          </w:rPr>
          <w:t>www.amrl.net</w:t>
        </w:r>
      </w:hyperlink>
      <w:r w:rsidRPr="00EA104C">
        <w:t>). The Laboratory’s accreditation must include AASHTO T 166 and AASHTO T 209. The Laboratory Technician who performs the quality assurance sampling shall be certified by the Society of Asphalt Technologists of New Jersey as an Asphalt Plant Technologist, Level 2.</w:t>
      </w:r>
    </w:p>
    <w:p w14:paraId="59C671BE" w14:textId="77777777" w:rsidR="00583284" w:rsidRPr="00EA104C" w:rsidRDefault="00583284" w:rsidP="00583284">
      <w:pPr>
        <w:autoSpaceDE w:val="0"/>
        <w:autoSpaceDN w:val="0"/>
        <w:adjustRightInd w:val="0"/>
      </w:pPr>
    </w:p>
    <w:p w14:paraId="2D067C90" w14:textId="72034B4A" w:rsidR="00583284" w:rsidRPr="00EA104C" w:rsidRDefault="00583284" w:rsidP="00583284">
      <w:pPr>
        <w:autoSpaceDE w:val="0"/>
        <w:autoSpaceDN w:val="0"/>
        <w:adjustRightInd w:val="0"/>
      </w:pPr>
      <w:r w:rsidRPr="00EA104C">
        <w:t xml:space="preserve">Upon completion of an HMA lot, the Laboratory shall drill cores at random locations at least 12 hours after paving. Take cores in the presence of the RE.  The Laboratory will determine air voids from 5 (Five) 6 inch diameter cores taken from each lot in random locations within the traveled way and at least one core in each travel lane. The </w:t>
      </w:r>
      <w:r w:rsidR="00F774E4" w:rsidRPr="00F9608D">
        <w:t xml:space="preserve">HMA </w:t>
      </w:r>
      <w:r w:rsidR="00F774E4">
        <w:t>Coring Layout Sheet</w:t>
      </w:r>
      <w:r w:rsidRPr="00EA104C">
        <w:t xml:space="preserve"> provided on the </w:t>
      </w:r>
      <w:hyperlink r:id="rId50" w:history="1">
        <w:r w:rsidRPr="00B11717">
          <w:rPr>
            <w:rStyle w:val="Hyperlink"/>
          </w:rPr>
          <w:t>Local Aid Website</w:t>
        </w:r>
      </w:hyperlink>
      <w:r w:rsidRPr="00EA104C">
        <w:t xml:space="preserve"> must be utilized by the Laboratory to determine the random locations of the cores. The Laboratory may rerun the random location functions on the HMA </w:t>
      </w:r>
      <w:r w:rsidR="00F774E4">
        <w:t>Coring Layout Sheet</w:t>
      </w:r>
      <w:r w:rsidRPr="00EA104C">
        <w:t xml:space="preserve"> to resolve any conflicts generated by the HMA Core Sampling Plan form and physical limitations of the HMA lot, such as utility conflicts, or the specifications defined herein. The Laboratory must disclose the contents of the HMA Core Sampling Plan with the Contractor to assist in the schedule of construction.</w:t>
      </w:r>
    </w:p>
    <w:p w14:paraId="6CE5616C" w14:textId="77777777" w:rsidR="00583284" w:rsidRPr="009B6624" w:rsidRDefault="00583284" w:rsidP="00583284">
      <w:pPr>
        <w:pStyle w:val="Default"/>
        <w:rPr>
          <w:rFonts w:ascii="Times New Roman" w:hAnsi="Times New Roman" w:cs="Times New Roman"/>
          <w:sz w:val="20"/>
          <w:szCs w:val="20"/>
        </w:rPr>
      </w:pPr>
    </w:p>
    <w:p w14:paraId="36D76685" w14:textId="77777777" w:rsidR="00583284" w:rsidRPr="009B6624" w:rsidRDefault="00583284" w:rsidP="00583284">
      <w:pPr>
        <w:pStyle w:val="Default"/>
        <w:rPr>
          <w:rFonts w:ascii="Times New Roman" w:hAnsi="Times New Roman" w:cs="Times New Roman"/>
          <w:sz w:val="20"/>
          <w:szCs w:val="20"/>
        </w:rPr>
      </w:pPr>
      <w:r w:rsidRPr="009B6624">
        <w:rPr>
          <w:rFonts w:ascii="Times New Roman" w:hAnsi="Times New Roman" w:cs="Times New Roman"/>
          <w:sz w:val="20"/>
          <w:szCs w:val="20"/>
        </w:rPr>
        <w:t xml:space="preserve">The Laboratory shall use drilling equipment with a water-cooled, diamond-tipped masonry drill bit that produces 6 inch nominal diameter cores for the full depth of the pavement. The Laboratory shall remove the core from the pavement without damaging it. After the Laboratory removes the core, the Laboratory shall remove all water from the hole. The Laboratory shall apply an even coating of tack coat to sides of the hole. The Laboratory shall place cold patching material or HMA in maximum lifts of 4 inches in the hole and compact each lift. If cold patching material is utilized to fill the coring hole, then it is not necessary to apply tack coat to the sides of the hole. The Laboratory shall ensure that the final surface is 1/4 inch above the surrounding pavement surface. </w:t>
      </w:r>
    </w:p>
    <w:p w14:paraId="0084C095" w14:textId="77777777" w:rsidR="00583284" w:rsidRPr="009B6624" w:rsidRDefault="00583284" w:rsidP="00583284">
      <w:pPr>
        <w:pStyle w:val="Default"/>
        <w:rPr>
          <w:rFonts w:ascii="Times New Roman" w:hAnsi="Times New Roman" w:cs="Times New Roman"/>
          <w:sz w:val="20"/>
          <w:szCs w:val="20"/>
        </w:rPr>
      </w:pPr>
    </w:p>
    <w:p w14:paraId="7FDCB372" w14:textId="776BBF96" w:rsidR="00583284" w:rsidRPr="009B6624" w:rsidRDefault="00951170" w:rsidP="00583284">
      <w:pPr>
        <w:pStyle w:val="Default"/>
        <w:rPr>
          <w:rFonts w:ascii="Times New Roman" w:hAnsi="Times New Roman" w:cs="Times New Roman"/>
          <w:sz w:val="20"/>
          <w:szCs w:val="20"/>
        </w:rPr>
      </w:pPr>
      <w:r w:rsidRPr="00C72618">
        <w:rPr>
          <w:rFonts w:ascii="Times New Roman" w:hAnsi="Times New Roman" w:cs="Times New Roman"/>
          <w:b/>
          <w:bCs/>
          <w:sz w:val="20"/>
          <w:szCs w:val="20"/>
        </w:rPr>
        <w:t>HMA cores are to be taken from the HMA lot for quality assurance sampling, testing and analysis within seven (7) days of completing the HMA lot.</w:t>
      </w:r>
      <w:r>
        <w:rPr>
          <w:rFonts w:ascii="Times New Roman" w:hAnsi="Times New Roman" w:cs="Times New Roman"/>
          <w:sz w:val="20"/>
          <w:szCs w:val="20"/>
        </w:rPr>
        <w:t xml:space="preserve"> </w:t>
      </w:r>
      <w:r w:rsidR="00583284" w:rsidRPr="009B6624">
        <w:rPr>
          <w:rFonts w:ascii="Times New Roman" w:hAnsi="Times New Roman" w:cs="Times New Roman"/>
          <w:sz w:val="20"/>
          <w:szCs w:val="20"/>
        </w:rPr>
        <w:t xml:space="preserve">For test strip lots and the first traveled way lot, the Laboratory shall deliver cores from the field to the testing Laboratory within 48 hours of completing the lot. The Laboratory shall deliver all other acceptance cores within 7 days of completing the lot. </w:t>
      </w:r>
    </w:p>
    <w:p w14:paraId="50DD19C5" w14:textId="77777777" w:rsidR="00583284" w:rsidRPr="009B6624" w:rsidRDefault="00583284" w:rsidP="00583284">
      <w:pPr>
        <w:pStyle w:val="Default"/>
        <w:rPr>
          <w:rFonts w:ascii="Times New Roman" w:hAnsi="Times New Roman" w:cs="Times New Roman"/>
          <w:sz w:val="20"/>
          <w:szCs w:val="20"/>
        </w:rPr>
      </w:pPr>
    </w:p>
    <w:p w14:paraId="4D327B99" w14:textId="77777777" w:rsidR="00583284" w:rsidRPr="009B6624" w:rsidRDefault="00583284" w:rsidP="00583284">
      <w:pPr>
        <w:spacing w:after="4" w:line="249" w:lineRule="auto"/>
        <w:jc w:val="both"/>
      </w:pPr>
      <w:r w:rsidRPr="00EA104C">
        <w:t>After each air void lot is placed, the Laboratory shall drill cores so that the full depth of the course is recovered for air void acceptance testing. If thickness acceptance testing is required as specified in 401.03.07.I, the Laboratory shall drill the surface course air void cores for the full depth of pavement.</w:t>
      </w:r>
    </w:p>
    <w:p w14:paraId="24BC7F0A" w14:textId="049BE8F3" w:rsidR="00583284" w:rsidRPr="009B6624" w:rsidRDefault="00583284" w:rsidP="00583284">
      <w:pPr>
        <w:autoSpaceDE w:val="0"/>
        <w:autoSpaceDN w:val="0"/>
        <w:adjustRightInd w:val="0"/>
      </w:pPr>
    </w:p>
    <w:p w14:paraId="6E627008" w14:textId="00A042A9" w:rsidR="00583284" w:rsidRPr="002C6798" w:rsidRDefault="00BE7474" w:rsidP="00583284">
      <w:pPr>
        <w:autoSpaceDE w:val="0"/>
        <w:autoSpaceDN w:val="0"/>
        <w:adjustRightInd w:val="0"/>
      </w:pPr>
      <w:r>
        <w:t>The</w:t>
      </w:r>
      <w:r w:rsidR="00583284" w:rsidRPr="00EA104C">
        <w:t xml:space="preserve"> Laboratory shall </w:t>
      </w:r>
      <w:r>
        <w:t>utilize</w:t>
      </w:r>
      <w:r w:rsidRPr="008256FD">
        <w:t xml:space="preserve"> </w:t>
      </w:r>
      <w:r w:rsidR="00583284" w:rsidRPr="008256FD">
        <w:t>a tamper proof core sample box for</w:t>
      </w:r>
      <w:r>
        <w:t xml:space="preserve"> core storage and transportation</w:t>
      </w:r>
      <w:r w:rsidR="00583284" w:rsidRPr="002C6798">
        <w:t xml:space="preserve">. </w:t>
      </w:r>
      <w:r w:rsidR="00583284" w:rsidRPr="00EA104C">
        <w:t>The Laboratory shall e</w:t>
      </w:r>
      <w:r w:rsidR="00583284" w:rsidRPr="008256FD">
        <w:t>nsure that the core sample box can be locked and sealed and is tamper proof in such a manner that it cannot be opened without removing the seals.</w:t>
      </w:r>
      <w:r w:rsidR="00583284" w:rsidRPr="00EA104C">
        <w:t xml:space="preserve"> The Laboratory shall</w:t>
      </w:r>
      <w:r w:rsidR="00583284" w:rsidRPr="008256FD">
        <w:t xml:space="preserve"> </w:t>
      </w:r>
      <w:r w:rsidR="00583284" w:rsidRPr="00EA104C">
        <w:t>e</w:t>
      </w:r>
      <w:r w:rsidR="00583284" w:rsidRPr="008256FD">
        <w:t>nsure that the core sample box provides protec</w:t>
      </w:r>
      <w:r w:rsidR="00583284" w:rsidRPr="002C6798">
        <w:t xml:space="preserve">tion for the cores from being disturbed or damaged during transit. </w:t>
      </w:r>
      <w:r w:rsidR="00583284" w:rsidRPr="00EA104C">
        <w:t>The Laboratory shall m</w:t>
      </w:r>
      <w:r w:rsidR="00583284" w:rsidRPr="008256FD">
        <w:t xml:space="preserve">ark the assigned core number on the side of the sample. </w:t>
      </w:r>
      <w:r w:rsidR="00583284" w:rsidRPr="00EA104C">
        <w:t>The Laboratory shall p</w:t>
      </w:r>
      <w:r w:rsidR="00583284" w:rsidRPr="008256FD">
        <w:t xml:space="preserve">lace core samples in the core sample box. </w:t>
      </w:r>
      <w:r w:rsidR="00583284" w:rsidRPr="00EA104C">
        <w:t>The Laboratory shall t</w:t>
      </w:r>
      <w:r w:rsidR="00583284" w:rsidRPr="008256FD">
        <w:t xml:space="preserve">ransport the sealed core </w:t>
      </w:r>
      <w:r w:rsidR="00583284" w:rsidRPr="002C6798">
        <w:t xml:space="preserve">sample boxes to the </w:t>
      </w:r>
      <w:r w:rsidR="00583284" w:rsidRPr="00EA104C">
        <w:t xml:space="preserve">testing </w:t>
      </w:r>
      <w:r w:rsidR="00583284" w:rsidRPr="008256FD">
        <w:t>Laboratory.</w:t>
      </w:r>
    </w:p>
    <w:p w14:paraId="5170D519" w14:textId="3E3752A8" w:rsidR="00583284" w:rsidRPr="002C6798" w:rsidRDefault="00583284" w:rsidP="00583284">
      <w:pPr>
        <w:autoSpaceDE w:val="0"/>
        <w:autoSpaceDN w:val="0"/>
        <w:adjustRightInd w:val="0"/>
      </w:pPr>
    </w:p>
    <w:p w14:paraId="70ABF306" w14:textId="15068CCC" w:rsidR="00583284" w:rsidRPr="00EA104C" w:rsidRDefault="00583284" w:rsidP="00583284">
      <w:pPr>
        <w:autoSpaceDE w:val="0"/>
        <w:autoSpaceDN w:val="0"/>
        <w:adjustRightInd w:val="0"/>
      </w:pPr>
      <w:r w:rsidRPr="002C6798">
        <w:t>The Laboratory will not accept damaged core samples for testing. If the core sample box exhibits indications of tampering, the core samples will be rejected. If any core samples are rejected, drill a replacement core at the same offset and within 5 feet of the original station and deliver to the Laboratory as specified above within 48 hours.</w:t>
      </w:r>
    </w:p>
    <w:p w14:paraId="0F97304F" w14:textId="77777777" w:rsidR="00583284" w:rsidRPr="00EA104C" w:rsidRDefault="00583284" w:rsidP="00583284">
      <w:pPr>
        <w:autoSpaceDE w:val="0"/>
        <w:autoSpaceDN w:val="0"/>
        <w:adjustRightInd w:val="0"/>
      </w:pPr>
    </w:p>
    <w:p w14:paraId="162456D3" w14:textId="53F9592B" w:rsidR="00B6000C" w:rsidRDefault="00583284" w:rsidP="009B6624">
      <w:pPr>
        <w:autoSpaceDE w:val="0"/>
        <w:autoSpaceDN w:val="0"/>
        <w:adjustRightInd w:val="0"/>
      </w:pPr>
      <w:r w:rsidRPr="00EA104C">
        <w:t xml:space="preserve">If the </w:t>
      </w:r>
      <w:r w:rsidR="00252FE3">
        <w:t>project</w:t>
      </w:r>
      <w:r w:rsidR="00252FE3" w:rsidRPr="00EA104C">
        <w:t xml:space="preserve"> </w:t>
      </w:r>
      <w:r w:rsidRPr="00EA104C">
        <w:t>is utilizing quality control cores, the Laboratory shall provide the results of the quality control core testing to the Contractor in a timely manner which will not unnecessarily impede construction.</w:t>
      </w:r>
    </w:p>
    <w:p w14:paraId="11D17EAB" w14:textId="77777777" w:rsidR="00252FE3" w:rsidRDefault="00252FE3" w:rsidP="009B6624">
      <w:pPr>
        <w:autoSpaceDE w:val="0"/>
        <w:autoSpaceDN w:val="0"/>
        <w:adjustRightInd w:val="0"/>
      </w:pPr>
    </w:p>
    <w:p w14:paraId="05E0C78B" w14:textId="1EF7F718" w:rsidR="00914751" w:rsidRDefault="00914751" w:rsidP="00914751">
      <w:pPr>
        <w:pStyle w:val="HiddenTextSpec"/>
        <w:rPr>
          <w:vanish w:val="0"/>
        </w:rPr>
      </w:pPr>
      <w:r w:rsidRPr="00D308AD">
        <w:rPr>
          <w:vanish w:val="0"/>
        </w:rPr>
        <w:t>1**************************************************************************************************************************1</w:t>
      </w:r>
    </w:p>
    <w:p w14:paraId="5DCA7E25" w14:textId="4DDA7B30" w:rsidR="0081582B" w:rsidRDefault="0081582B" w:rsidP="0081582B">
      <w:pPr>
        <w:pStyle w:val="0000000Subpart"/>
      </w:pPr>
      <w:r w:rsidRPr="00D308AD">
        <w:t>401.0</w:t>
      </w:r>
      <w:r>
        <w:t>4</w:t>
      </w:r>
      <w:r w:rsidRPr="00D308AD">
        <w:t xml:space="preserve">  </w:t>
      </w:r>
      <w:r w:rsidR="008D3576">
        <w:t>Measurement and Payment</w:t>
      </w:r>
    </w:p>
    <w:p w14:paraId="29CF197B" w14:textId="2F6280DC" w:rsidR="00951170" w:rsidRDefault="00951170" w:rsidP="001917E9">
      <w:pPr>
        <w:pStyle w:val="HiddenTextSpec"/>
        <w:jc w:val="left"/>
        <w:rPr>
          <w:vanish w:val="0"/>
        </w:rPr>
      </w:pPr>
    </w:p>
    <w:p w14:paraId="32024EDE" w14:textId="77777777" w:rsidR="001917E9" w:rsidRPr="00EA104C" w:rsidRDefault="001917E9" w:rsidP="001917E9">
      <w:pPr>
        <w:spacing w:line="242" w:lineRule="auto"/>
      </w:pPr>
      <w:r w:rsidRPr="00EA104C">
        <w:t>REPLACE THIS SUBSECTION WITH THE FOLLOWING:</w:t>
      </w:r>
    </w:p>
    <w:p w14:paraId="2FE001D2" w14:textId="1D25877B" w:rsidR="001917E9" w:rsidRDefault="001917E9" w:rsidP="001917E9">
      <w:pPr>
        <w:pStyle w:val="HiddenTextSpec"/>
        <w:jc w:val="left"/>
        <w:rPr>
          <w:vanish w:val="0"/>
        </w:rPr>
      </w:pPr>
    </w:p>
    <w:p w14:paraId="23E2899F" w14:textId="77777777" w:rsidR="008D3576" w:rsidRDefault="008D3576" w:rsidP="008D3576">
      <w:pPr>
        <w:pStyle w:val="BodyText"/>
        <w:spacing w:before="115"/>
        <w:jc w:val="both"/>
      </w:pPr>
      <w:r>
        <w:t>The Department will measure and make payment for Items as</w:t>
      </w:r>
      <w:r>
        <w:rPr>
          <w:spacing w:val="-28"/>
        </w:rPr>
        <w:t xml:space="preserve"> </w:t>
      </w:r>
      <w:r>
        <w:t>follows:</w:t>
      </w:r>
    </w:p>
    <w:p w14:paraId="44C6627E" w14:textId="77777777" w:rsidR="008D3576" w:rsidRDefault="008D3576" w:rsidP="008D3576">
      <w:pPr>
        <w:tabs>
          <w:tab w:val="left" w:pos="8309"/>
        </w:tabs>
        <w:spacing w:before="120"/>
        <w:ind w:left="532" w:right="127"/>
      </w:pPr>
      <w:r>
        <w:rPr>
          <w:i/>
          <w:w w:val="95"/>
        </w:rPr>
        <w:t>Item</w:t>
      </w:r>
      <w:r>
        <w:rPr>
          <w:i/>
          <w:w w:val="95"/>
        </w:rPr>
        <w:tab/>
      </w:r>
      <w:r>
        <w:rPr>
          <w:i/>
        </w:rPr>
        <w:t>Pay</w:t>
      </w:r>
      <w:r>
        <w:rPr>
          <w:i/>
          <w:spacing w:val="-1"/>
        </w:rPr>
        <w:t xml:space="preserve"> </w:t>
      </w:r>
      <w:r>
        <w:rPr>
          <w:i/>
        </w:rPr>
        <w:t>Unit</w:t>
      </w:r>
    </w:p>
    <w:p w14:paraId="09BD4B6D" w14:textId="77777777" w:rsidR="008D3576" w:rsidRDefault="008D3576" w:rsidP="008D3576">
      <w:pPr>
        <w:tabs>
          <w:tab w:val="left" w:pos="8309"/>
        </w:tabs>
        <w:spacing w:line="207" w:lineRule="exact"/>
        <w:ind w:left="532" w:right="127"/>
        <w:rPr>
          <w:sz w:val="18"/>
          <w:szCs w:val="18"/>
        </w:rPr>
      </w:pPr>
      <w:r>
        <w:rPr>
          <w:sz w:val="18"/>
        </w:rPr>
        <w:t>HMA MILLING, 3" OR</w:t>
      </w:r>
      <w:r>
        <w:rPr>
          <w:spacing w:val="-6"/>
          <w:sz w:val="18"/>
        </w:rPr>
        <w:t xml:space="preserve"> </w:t>
      </w:r>
      <w:r>
        <w:rPr>
          <w:sz w:val="18"/>
        </w:rPr>
        <w:t>LESS</w:t>
      </w:r>
      <w:r>
        <w:rPr>
          <w:sz w:val="18"/>
        </w:rPr>
        <w:tab/>
        <w:t>SQUARE</w:t>
      </w:r>
      <w:r>
        <w:rPr>
          <w:spacing w:val="-6"/>
          <w:sz w:val="18"/>
        </w:rPr>
        <w:t xml:space="preserve"> </w:t>
      </w:r>
      <w:r>
        <w:rPr>
          <w:sz w:val="18"/>
        </w:rPr>
        <w:t>YARD</w:t>
      </w:r>
    </w:p>
    <w:p w14:paraId="3E034B4C" w14:textId="77777777" w:rsidR="008D3576" w:rsidRDefault="008D3576" w:rsidP="008D3576">
      <w:pPr>
        <w:tabs>
          <w:tab w:val="left" w:pos="8309"/>
        </w:tabs>
        <w:spacing w:line="207" w:lineRule="exact"/>
        <w:ind w:left="532" w:right="127"/>
        <w:rPr>
          <w:sz w:val="18"/>
          <w:szCs w:val="18"/>
        </w:rPr>
      </w:pPr>
      <w:r>
        <w:rPr>
          <w:sz w:val="18"/>
        </w:rPr>
        <w:t>HMA MILLING, MORE THAN 3" TO</w:t>
      </w:r>
      <w:r>
        <w:rPr>
          <w:spacing w:val="-8"/>
          <w:sz w:val="18"/>
        </w:rPr>
        <w:t xml:space="preserve"> </w:t>
      </w:r>
      <w:r>
        <w:rPr>
          <w:sz w:val="18"/>
        </w:rPr>
        <w:t>6"</w:t>
      </w:r>
      <w:r>
        <w:rPr>
          <w:sz w:val="18"/>
        </w:rPr>
        <w:tab/>
        <w:t>SQUARE</w:t>
      </w:r>
      <w:r>
        <w:rPr>
          <w:spacing w:val="-5"/>
          <w:sz w:val="18"/>
        </w:rPr>
        <w:t xml:space="preserve"> </w:t>
      </w:r>
      <w:r>
        <w:rPr>
          <w:sz w:val="18"/>
        </w:rPr>
        <w:t>YARD</w:t>
      </w:r>
    </w:p>
    <w:p w14:paraId="1F6C6D04" w14:textId="77777777" w:rsidR="008D3576" w:rsidRDefault="008D3576" w:rsidP="008D3576">
      <w:pPr>
        <w:tabs>
          <w:tab w:val="left" w:pos="8309"/>
        </w:tabs>
        <w:spacing w:before="2" w:line="207" w:lineRule="exact"/>
        <w:ind w:left="532" w:right="127"/>
        <w:rPr>
          <w:sz w:val="18"/>
          <w:szCs w:val="18"/>
        </w:rPr>
      </w:pPr>
      <w:r>
        <w:rPr>
          <w:sz w:val="18"/>
        </w:rPr>
        <w:t>CONCRETE</w:t>
      </w:r>
      <w:r>
        <w:rPr>
          <w:spacing w:val="-4"/>
          <w:sz w:val="18"/>
        </w:rPr>
        <w:t xml:space="preserve"> </w:t>
      </w:r>
      <w:r>
        <w:rPr>
          <w:sz w:val="18"/>
        </w:rPr>
        <w:t>MILLING</w:t>
      </w:r>
      <w:r>
        <w:rPr>
          <w:sz w:val="18"/>
        </w:rPr>
        <w:tab/>
        <w:t>SQUARE</w:t>
      </w:r>
      <w:r>
        <w:rPr>
          <w:spacing w:val="-6"/>
          <w:sz w:val="18"/>
        </w:rPr>
        <w:t xml:space="preserve"> </w:t>
      </w:r>
      <w:r>
        <w:rPr>
          <w:sz w:val="18"/>
        </w:rPr>
        <w:t>YARD</w:t>
      </w:r>
    </w:p>
    <w:p w14:paraId="1D9EF418" w14:textId="77777777" w:rsidR="008D3576" w:rsidRDefault="008D3576" w:rsidP="008D3576">
      <w:pPr>
        <w:tabs>
          <w:tab w:val="left" w:pos="8309"/>
        </w:tabs>
        <w:spacing w:line="206" w:lineRule="exact"/>
        <w:ind w:left="532" w:right="127"/>
        <w:rPr>
          <w:sz w:val="18"/>
          <w:szCs w:val="18"/>
        </w:rPr>
      </w:pPr>
      <w:r>
        <w:rPr>
          <w:spacing w:val="-1"/>
          <w:sz w:val="18"/>
        </w:rPr>
        <w:t>MICRO-MILLING</w:t>
      </w:r>
      <w:r>
        <w:rPr>
          <w:spacing w:val="-1"/>
          <w:sz w:val="18"/>
        </w:rPr>
        <w:tab/>
        <w:t>SQUARE</w:t>
      </w:r>
      <w:r>
        <w:rPr>
          <w:spacing w:val="5"/>
          <w:sz w:val="18"/>
        </w:rPr>
        <w:t xml:space="preserve"> </w:t>
      </w:r>
      <w:r>
        <w:rPr>
          <w:spacing w:val="-1"/>
          <w:sz w:val="18"/>
        </w:rPr>
        <w:t>YARD</w:t>
      </w:r>
    </w:p>
    <w:p w14:paraId="7606F4B0" w14:textId="77777777" w:rsidR="008D3576" w:rsidRDefault="008D3576" w:rsidP="008D3576">
      <w:pPr>
        <w:tabs>
          <w:tab w:val="left" w:pos="8309"/>
        </w:tabs>
        <w:spacing w:line="206" w:lineRule="exact"/>
        <w:ind w:left="532" w:right="127"/>
        <w:rPr>
          <w:sz w:val="18"/>
          <w:szCs w:val="18"/>
        </w:rPr>
      </w:pPr>
      <w:r>
        <w:rPr>
          <w:sz w:val="18"/>
        </w:rPr>
        <w:t>HMA PROFILE</w:t>
      </w:r>
      <w:r>
        <w:rPr>
          <w:spacing w:val="-5"/>
          <w:sz w:val="18"/>
        </w:rPr>
        <w:t xml:space="preserve"> </w:t>
      </w:r>
      <w:r>
        <w:rPr>
          <w:sz w:val="18"/>
        </w:rPr>
        <w:t>MILLING</w:t>
      </w:r>
      <w:r>
        <w:rPr>
          <w:sz w:val="18"/>
        </w:rPr>
        <w:tab/>
        <w:t>SQUARE</w:t>
      </w:r>
      <w:r>
        <w:rPr>
          <w:spacing w:val="-6"/>
          <w:sz w:val="18"/>
        </w:rPr>
        <w:t xml:space="preserve"> </w:t>
      </w:r>
      <w:r>
        <w:rPr>
          <w:sz w:val="18"/>
        </w:rPr>
        <w:t>YARD</w:t>
      </w:r>
    </w:p>
    <w:p w14:paraId="03E5F815" w14:textId="77777777" w:rsidR="008D3576" w:rsidRDefault="008D3576" w:rsidP="008D3576">
      <w:pPr>
        <w:tabs>
          <w:tab w:val="left" w:pos="8309"/>
        </w:tabs>
        <w:spacing w:line="207" w:lineRule="exact"/>
        <w:ind w:left="532" w:right="127"/>
        <w:rPr>
          <w:sz w:val="18"/>
          <w:szCs w:val="18"/>
        </w:rPr>
      </w:pPr>
      <w:r>
        <w:rPr>
          <w:sz w:val="18"/>
        </w:rPr>
        <w:t>HOT MIX ASPHALT PAVEMENT</w:t>
      </w:r>
      <w:r>
        <w:rPr>
          <w:spacing w:val="-10"/>
          <w:sz w:val="18"/>
        </w:rPr>
        <w:t xml:space="preserve"> </w:t>
      </w:r>
      <w:r>
        <w:rPr>
          <w:sz w:val="18"/>
        </w:rPr>
        <w:t>REPAIR</w:t>
      </w:r>
      <w:r>
        <w:rPr>
          <w:sz w:val="18"/>
        </w:rPr>
        <w:tab/>
        <w:t>SQUARE</w:t>
      </w:r>
      <w:r>
        <w:rPr>
          <w:spacing w:val="-5"/>
          <w:sz w:val="18"/>
        </w:rPr>
        <w:t xml:space="preserve"> </w:t>
      </w:r>
      <w:r>
        <w:rPr>
          <w:sz w:val="18"/>
        </w:rPr>
        <w:t>YARD</w:t>
      </w:r>
    </w:p>
    <w:p w14:paraId="7A677CCF" w14:textId="03EC6DFC" w:rsidR="00EE67A0" w:rsidRPr="00EE67A0" w:rsidRDefault="00EE67A0" w:rsidP="00EE67A0">
      <w:pPr>
        <w:pStyle w:val="PayItemandPayUnit"/>
        <w:tabs>
          <w:tab w:val="clear" w:pos="8208"/>
          <w:tab w:val="left" w:pos="8280"/>
        </w:tabs>
        <w:ind w:firstLine="108"/>
        <w:rPr>
          <w:rFonts w:ascii="Tahoma" w:hAnsi="Tahoma" w:cs="Tahoma"/>
        </w:rPr>
      </w:pPr>
      <w:r w:rsidRPr="00FE07A5">
        <w:rPr>
          <w:bCs/>
        </w:rPr>
        <w:t xml:space="preserve">HMA </w:t>
      </w:r>
      <w:r w:rsidRPr="00FE07A5">
        <w:t>LONGITUDINAL</w:t>
      </w:r>
      <w:r w:rsidRPr="00FE07A5">
        <w:rPr>
          <w:bCs/>
        </w:rPr>
        <w:t xml:space="preserve"> JOINT REPAIR</w:t>
      </w:r>
      <w:r w:rsidRPr="00FE07A5">
        <w:rPr>
          <w:bCs/>
        </w:rPr>
        <w:tab/>
        <w:t>Square yard</w:t>
      </w:r>
    </w:p>
    <w:p w14:paraId="286ADFB9" w14:textId="04EFB10A" w:rsidR="008D3576" w:rsidRDefault="008D3576" w:rsidP="008D3576">
      <w:pPr>
        <w:tabs>
          <w:tab w:val="left" w:pos="8309"/>
        </w:tabs>
        <w:spacing w:before="2"/>
        <w:ind w:left="532" w:right="127"/>
        <w:rPr>
          <w:sz w:val="18"/>
          <w:szCs w:val="18"/>
        </w:rPr>
      </w:pPr>
      <w:r>
        <w:rPr>
          <w:sz w:val="18"/>
        </w:rPr>
        <w:t>SEALING OF CRACKS IN HOT MIX ASPHALT SURFACE</w:t>
      </w:r>
      <w:r>
        <w:rPr>
          <w:spacing w:val="-12"/>
          <w:sz w:val="18"/>
        </w:rPr>
        <w:t xml:space="preserve"> </w:t>
      </w:r>
      <w:r>
        <w:rPr>
          <w:sz w:val="18"/>
        </w:rPr>
        <w:t>COURSE</w:t>
      </w:r>
      <w:r>
        <w:rPr>
          <w:sz w:val="18"/>
        </w:rPr>
        <w:tab/>
        <w:t>LINEAR</w:t>
      </w:r>
      <w:r>
        <w:rPr>
          <w:spacing w:val="-1"/>
          <w:sz w:val="18"/>
        </w:rPr>
        <w:t xml:space="preserve"> </w:t>
      </w:r>
      <w:r>
        <w:rPr>
          <w:sz w:val="18"/>
        </w:rPr>
        <w:t>FOOT</w:t>
      </w:r>
    </w:p>
    <w:p w14:paraId="2715887C" w14:textId="77777777" w:rsidR="008D3576" w:rsidRDefault="008D3576" w:rsidP="008D3576">
      <w:pPr>
        <w:tabs>
          <w:tab w:val="left" w:pos="8309"/>
        </w:tabs>
        <w:spacing w:line="207" w:lineRule="exact"/>
        <w:ind w:left="532" w:right="127"/>
        <w:rPr>
          <w:sz w:val="18"/>
          <w:szCs w:val="18"/>
        </w:rPr>
      </w:pPr>
      <w:r>
        <w:rPr>
          <w:sz w:val="18"/>
        </w:rPr>
        <w:t>POLYMERIZED JOINT</w:t>
      </w:r>
      <w:r>
        <w:rPr>
          <w:spacing w:val="-4"/>
          <w:sz w:val="18"/>
        </w:rPr>
        <w:t xml:space="preserve"> </w:t>
      </w:r>
      <w:r>
        <w:rPr>
          <w:sz w:val="18"/>
        </w:rPr>
        <w:t>ADHESIVE</w:t>
      </w:r>
      <w:r>
        <w:rPr>
          <w:sz w:val="18"/>
        </w:rPr>
        <w:tab/>
        <w:t>LINEAR</w:t>
      </w:r>
      <w:r>
        <w:rPr>
          <w:spacing w:val="-2"/>
          <w:sz w:val="18"/>
        </w:rPr>
        <w:t xml:space="preserve"> </w:t>
      </w:r>
      <w:r>
        <w:rPr>
          <w:sz w:val="18"/>
        </w:rPr>
        <w:t>FOOT</w:t>
      </w:r>
    </w:p>
    <w:p w14:paraId="0021D372" w14:textId="77777777" w:rsidR="008D3576" w:rsidRDefault="008D3576" w:rsidP="008D3576">
      <w:pPr>
        <w:tabs>
          <w:tab w:val="left" w:pos="8309"/>
        </w:tabs>
        <w:spacing w:line="206" w:lineRule="exact"/>
        <w:ind w:left="532" w:right="127"/>
        <w:rPr>
          <w:sz w:val="18"/>
          <w:szCs w:val="18"/>
        </w:rPr>
      </w:pPr>
      <w:r>
        <w:rPr>
          <w:sz w:val="18"/>
        </w:rPr>
        <w:t>TACK</w:t>
      </w:r>
      <w:r>
        <w:rPr>
          <w:spacing w:val="-1"/>
          <w:sz w:val="18"/>
        </w:rPr>
        <w:t xml:space="preserve"> </w:t>
      </w:r>
      <w:r>
        <w:rPr>
          <w:sz w:val="18"/>
        </w:rPr>
        <w:t>COAT</w:t>
      </w:r>
      <w:r>
        <w:rPr>
          <w:sz w:val="18"/>
        </w:rPr>
        <w:tab/>
        <w:t>GALLON</w:t>
      </w:r>
    </w:p>
    <w:p w14:paraId="2CB95A16" w14:textId="77777777" w:rsidR="008D3576" w:rsidRDefault="008D3576" w:rsidP="008D3576">
      <w:pPr>
        <w:tabs>
          <w:tab w:val="left" w:pos="8309"/>
        </w:tabs>
        <w:spacing w:line="206" w:lineRule="exact"/>
        <w:ind w:left="532" w:right="127"/>
        <w:rPr>
          <w:sz w:val="18"/>
          <w:szCs w:val="18"/>
        </w:rPr>
      </w:pPr>
      <w:r>
        <w:rPr>
          <w:sz w:val="18"/>
        </w:rPr>
        <w:t>TACK COAT 64-22</w:t>
      </w:r>
      <w:r>
        <w:rPr>
          <w:sz w:val="18"/>
        </w:rPr>
        <w:tab/>
        <w:t>GALLON</w:t>
      </w:r>
    </w:p>
    <w:p w14:paraId="5DC1D522" w14:textId="77777777" w:rsidR="008D3576" w:rsidRDefault="008D3576" w:rsidP="008D3576">
      <w:pPr>
        <w:tabs>
          <w:tab w:val="left" w:pos="8309"/>
        </w:tabs>
        <w:spacing w:line="207" w:lineRule="exact"/>
        <w:ind w:left="532" w:right="127"/>
        <w:rPr>
          <w:sz w:val="18"/>
          <w:szCs w:val="18"/>
        </w:rPr>
      </w:pPr>
      <w:r>
        <w:rPr>
          <w:sz w:val="18"/>
        </w:rPr>
        <w:t>POLYMER MODIFIED TACK</w:t>
      </w:r>
      <w:r>
        <w:rPr>
          <w:spacing w:val="-5"/>
          <w:sz w:val="18"/>
        </w:rPr>
        <w:t xml:space="preserve"> </w:t>
      </w:r>
      <w:r>
        <w:rPr>
          <w:sz w:val="18"/>
        </w:rPr>
        <w:t>COAT</w:t>
      </w:r>
      <w:r>
        <w:rPr>
          <w:sz w:val="18"/>
        </w:rPr>
        <w:tab/>
        <w:t>GALLON</w:t>
      </w:r>
    </w:p>
    <w:p w14:paraId="701A6B17" w14:textId="77777777" w:rsidR="008D3576" w:rsidRDefault="008D3576" w:rsidP="008D3576">
      <w:pPr>
        <w:tabs>
          <w:tab w:val="left" w:pos="8309"/>
        </w:tabs>
        <w:spacing w:before="2" w:line="207" w:lineRule="exact"/>
        <w:ind w:left="532" w:right="127"/>
        <w:rPr>
          <w:sz w:val="18"/>
          <w:szCs w:val="18"/>
        </w:rPr>
      </w:pPr>
      <w:r>
        <w:rPr>
          <w:sz w:val="18"/>
        </w:rPr>
        <w:t>PRIME</w:t>
      </w:r>
      <w:r>
        <w:rPr>
          <w:spacing w:val="-5"/>
          <w:sz w:val="18"/>
        </w:rPr>
        <w:t xml:space="preserve"> </w:t>
      </w:r>
      <w:r>
        <w:rPr>
          <w:sz w:val="18"/>
        </w:rPr>
        <w:t>COAT</w:t>
      </w:r>
      <w:r>
        <w:rPr>
          <w:sz w:val="18"/>
        </w:rPr>
        <w:tab/>
        <w:t>GALLON</w:t>
      </w:r>
    </w:p>
    <w:p w14:paraId="408B4738"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w:t>
      </w:r>
      <w:r>
        <w:rPr>
          <w:spacing w:val="-3"/>
          <w:sz w:val="18"/>
        </w:rPr>
        <w:t xml:space="preserve"> </w:t>
      </w:r>
      <w:r>
        <w:rPr>
          <w:sz w:val="18"/>
        </w:rPr>
        <w:t>COURSE</w:t>
      </w:r>
      <w:r>
        <w:rPr>
          <w:sz w:val="18"/>
        </w:rPr>
        <w:tab/>
        <w:t>TON</w:t>
      </w:r>
    </w:p>
    <w:p w14:paraId="3A37FE8B"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 COURSE HIGH</w:t>
      </w:r>
      <w:r>
        <w:rPr>
          <w:spacing w:val="-8"/>
          <w:sz w:val="18"/>
        </w:rPr>
        <w:t xml:space="preserve"> </w:t>
      </w:r>
      <w:r>
        <w:rPr>
          <w:sz w:val="18"/>
        </w:rPr>
        <w:t>RAP</w:t>
      </w:r>
      <w:r>
        <w:rPr>
          <w:sz w:val="18"/>
        </w:rPr>
        <w:tab/>
        <w:t>TON</w:t>
      </w:r>
    </w:p>
    <w:p w14:paraId="112CF41D" w14:textId="77777777" w:rsidR="008D3576" w:rsidRDefault="008D3576" w:rsidP="008D3576">
      <w:pPr>
        <w:tabs>
          <w:tab w:val="left" w:pos="2506"/>
          <w:tab w:val="left" w:pos="2824"/>
          <w:tab w:val="left" w:pos="3138"/>
          <w:tab w:val="left" w:pos="8309"/>
        </w:tabs>
        <w:spacing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w:t>
      </w:r>
      <w:r>
        <w:rPr>
          <w:spacing w:val="-6"/>
          <w:sz w:val="18"/>
        </w:rPr>
        <w:t xml:space="preserve"> </w:t>
      </w:r>
      <w:r>
        <w:rPr>
          <w:sz w:val="18"/>
        </w:rPr>
        <w:t>COURSE</w:t>
      </w:r>
      <w:r>
        <w:rPr>
          <w:sz w:val="18"/>
        </w:rPr>
        <w:tab/>
        <w:t>TON</w:t>
      </w:r>
    </w:p>
    <w:p w14:paraId="049DB94E" w14:textId="77777777" w:rsidR="008D3576" w:rsidRDefault="008D3576" w:rsidP="008D3576">
      <w:pPr>
        <w:tabs>
          <w:tab w:val="left" w:pos="2506"/>
          <w:tab w:val="left" w:pos="2824"/>
          <w:tab w:val="left" w:pos="3138"/>
          <w:tab w:val="left" w:pos="8309"/>
        </w:tabs>
        <w:spacing w:before="1"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 COURSE HIGH</w:t>
      </w:r>
      <w:r>
        <w:rPr>
          <w:spacing w:val="-11"/>
          <w:sz w:val="18"/>
        </w:rPr>
        <w:t xml:space="preserve"> </w:t>
      </w:r>
      <w:r>
        <w:rPr>
          <w:sz w:val="18"/>
        </w:rPr>
        <w:t>RAP</w:t>
      </w:r>
      <w:r>
        <w:rPr>
          <w:sz w:val="18"/>
        </w:rPr>
        <w:tab/>
        <w:t>TON</w:t>
      </w:r>
    </w:p>
    <w:p w14:paraId="31DAA4BA" w14:textId="14FC5734"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w:t>
      </w:r>
      <w:r>
        <w:rPr>
          <w:sz w:val="18"/>
        </w:rPr>
        <w:tab/>
        <w:t>TON</w:t>
      </w:r>
    </w:p>
    <w:p w14:paraId="62BAFFA3" w14:textId="2F759BE2"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 HIGH RAP</w:t>
      </w:r>
      <w:r>
        <w:rPr>
          <w:sz w:val="18"/>
        </w:rPr>
        <w:tab/>
        <w:t>TON</w:t>
      </w:r>
    </w:p>
    <w:p w14:paraId="43CB2AC3" w14:textId="2309BD30" w:rsidR="001917E9" w:rsidRDefault="001917E9" w:rsidP="001917E9">
      <w:pPr>
        <w:pStyle w:val="HiddenTextSpec"/>
        <w:jc w:val="left"/>
        <w:rPr>
          <w:vanish w:val="0"/>
        </w:rPr>
      </w:pPr>
    </w:p>
    <w:p w14:paraId="1AAE98D3" w14:textId="680F2ADD" w:rsidR="00EE67A0" w:rsidRDefault="008D3576" w:rsidP="00EE67A0">
      <w:pPr>
        <w:pStyle w:val="BodyText"/>
        <w:ind w:left="240"/>
        <w:jc w:val="both"/>
      </w:pPr>
      <w:r>
        <w:t>The</w:t>
      </w:r>
      <w:r>
        <w:rPr>
          <w:spacing w:val="-6"/>
        </w:rPr>
        <w:t xml:space="preserve"> </w:t>
      </w:r>
      <w:r>
        <w:t>specified</w:t>
      </w:r>
      <w:r>
        <w:rPr>
          <w:spacing w:val="-6"/>
        </w:rPr>
        <w:t xml:space="preserve"> </w:t>
      </w:r>
      <w:r>
        <w:t>depth</w:t>
      </w:r>
      <w:r>
        <w:rPr>
          <w:spacing w:val="-8"/>
        </w:rPr>
        <w:t xml:space="preserve"> </w:t>
      </w:r>
      <w:r>
        <w:t>of</w:t>
      </w:r>
      <w:r>
        <w:rPr>
          <w:spacing w:val="-8"/>
        </w:rPr>
        <w:t xml:space="preserve"> </w:t>
      </w:r>
      <w:r>
        <w:t>the</w:t>
      </w:r>
      <w:r>
        <w:rPr>
          <w:spacing w:val="-4"/>
        </w:rPr>
        <w:t xml:space="preserve"> </w:t>
      </w:r>
      <w:r>
        <w:t>milling</w:t>
      </w:r>
      <w:r>
        <w:rPr>
          <w:spacing w:val="-8"/>
        </w:rPr>
        <w:t xml:space="preserve"> </w:t>
      </w:r>
      <w:r>
        <w:t>is</w:t>
      </w:r>
      <w:r>
        <w:rPr>
          <w:spacing w:val="-5"/>
        </w:rPr>
        <w:t xml:space="preserve"> </w:t>
      </w:r>
      <w:r>
        <w:t>measured</w:t>
      </w:r>
      <w:r>
        <w:rPr>
          <w:spacing w:val="-5"/>
        </w:rPr>
        <w:t xml:space="preserve"> </w:t>
      </w:r>
      <w:r>
        <w:t>from</w:t>
      </w:r>
      <w:r>
        <w:rPr>
          <w:spacing w:val="-11"/>
        </w:rPr>
        <w:t xml:space="preserve"> </w:t>
      </w:r>
      <w:r>
        <w:t>the</w:t>
      </w:r>
      <w:r>
        <w:rPr>
          <w:spacing w:val="-6"/>
        </w:rPr>
        <w:t xml:space="preserve"> </w:t>
      </w:r>
      <w:r>
        <w:t>original</w:t>
      </w:r>
      <w:r>
        <w:rPr>
          <w:spacing w:val="-7"/>
        </w:rPr>
        <w:t xml:space="preserve"> </w:t>
      </w:r>
      <w:r>
        <w:t>surface</w:t>
      </w:r>
      <w:r>
        <w:rPr>
          <w:spacing w:val="-6"/>
        </w:rPr>
        <w:t xml:space="preserve"> </w:t>
      </w:r>
      <w:r>
        <w:t>to</w:t>
      </w:r>
      <w:r>
        <w:rPr>
          <w:spacing w:val="-6"/>
        </w:rPr>
        <w:t xml:space="preserve"> </w:t>
      </w:r>
      <w:r>
        <w:t>the</w:t>
      </w:r>
      <w:r>
        <w:rPr>
          <w:spacing w:val="-6"/>
        </w:rPr>
        <w:t xml:space="preserve"> </w:t>
      </w:r>
      <w:r>
        <w:t>top</w:t>
      </w:r>
      <w:r>
        <w:rPr>
          <w:spacing w:val="-6"/>
        </w:rPr>
        <w:t xml:space="preserve"> </w:t>
      </w:r>
      <w:r>
        <w:t>of</w:t>
      </w:r>
      <w:r>
        <w:rPr>
          <w:spacing w:val="-8"/>
        </w:rPr>
        <w:t xml:space="preserve"> </w:t>
      </w:r>
      <w:r>
        <w:t>the</w:t>
      </w:r>
      <w:r>
        <w:rPr>
          <w:spacing w:val="-6"/>
        </w:rPr>
        <w:t xml:space="preserve"> </w:t>
      </w:r>
      <w:r>
        <w:t>high</w:t>
      </w:r>
      <w:r>
        <w:rPr>
          <w:spacing w:val="-6"/>
        </w:rPr>
        <w:t xml:space="preserve"> </w:t>
      </w:r>
      <w:r>
        <w:t>spots</w:t>
      </w:r>
      <w:r>
        <w:rPr>
          <w:spacing w:val="-8"/>
        </w:rPr>
        <w:t xml:space="preserve"> </w:t>
      </w:r>
      <w:r>
        <w:t>of</w:t>
      </w:r>
      <w:r>
        <w:rPr>
          <w:spacing w:val="-8"/>
        </w:rPr>
        <w:t xml:space="preserve"> </w:t>
      </w:r>
      <w:r>
        <w:t>the</w:t>
      </w:r>
      <w:r>
        <w:rPr>
          <w:spacing w:val="-6"/>
        </w:rPr>
        <w:t xml:space="preserve"> </w:t>
      </w:r>
      <w:r>
        <w:t>textured</w:t>
      </w:r>
      <w:r>
        <w:rPr>
          <w:spacing w:val="-5"/>
        </w:rPr>
        <w:t xml:space="preserve"> </w:t>
      </w:r>
      <w:r>
        <w:t>surface.</w:t>
      </w:r>
    </w:p>
    <w:p w14:paraId="5BF01F4C" w14:textId="77777777" w:rsidR="00EE67A0" w:rsidRPr="00FE07A5" w:rsidRDefault="00EE67A0" w:rsidP="00EE67A0">
      <w:pPr>
        <w:pStyle w:val="Paragraph"/>
        <w:ind w:left="270"/>
      </w:pPr>
      <w:r w:rsidRPr="00FE07A5">
        <w:t xml:space="preserve">The Department will measure </w:t>
      </w:r>
      <w:r w:rsidRPr="00FE07A5">
        <w:rPr>
          <w:caps/>
        </w:rPr>
        <w:t xml:space="preserve">HMA LONGITUDINAL JOINT REPAIR </w:t>
      </w:r>
      <w:r w:rsidRPr="00FE07A5">
        <w:t>before overlay by the square yard of the area.</w:t>
      </w:r>
    </w:p>
    <w:p w14:paraId="42FE72BB" w14:textId="77777777" w:rsidR="00EE67A0" w:rsidRDefault="00EE67A0" w:rsidP="008D3576">
      <w:pPr>
        <w:pStyle w:val="BodyText"/>
        <w:ind w:left="240" w:right="161"/>
        <w:jc w:val="both"/>
      </w:pPr>
    </w:p>
    <w:p w14:paraId="39CF6709" w14:textId="72E47F8E" w:rsidR="008D3576" w:rsidRDefault="008D3576" w:rsidP="008D3576">
      <w:pPr>
        <w:pStyle w:val="BodyText"/>
        <w:ind w:left="240" w:right="161"/>
        <w:jc w:val="both"/>
      </w:pPr>
      <w:r>
        <w:lastRenderedPageBreak/>
        <w:t>The</w:t>
      </w:r>
      <w:r>
        <w:rPr>
          <w:spacing w:val="14"/>
        </w:rPr>
        <w:t xml:space="preserve"> </w:t>
      </w:r>
      <w:r w:rsidR="00D71392">
        <w:t>RE</w:t>
      </w:r>
      <w:r>
        <w:rPr>
          <w:spacing w:val="15"/>
        </w:rPr>
        <w:t xml:space="preserve"> </w:t>
      </w:r>
      <w:r>
        <w:t>will</w:t>
      </w:r>
      <w:r>
        <w:rPr>
          <w:spacing w:val="15"/>
        </w:rPr>
        <w:t xml:space="preserve"> </w:t>
      </w:r>
      <w:r>
        <w:t>measure</w:t>
      </w:r>
      <w:r>
        <w:rPr>
          <w:spacing w:val="16"/>
        </w:rPr>
        <w:t xml:space="preserve"> </w:t>
      </w:r>
      <w:r>
        <w:t>HOT</w:t>
      </w:r>
      <w:r>
        <w:rPr>
          <w:spacing w:val="14"/>
        </w:rPr>
        <w:t xml:space="preserve"> </w:t>
      </w:r>
      <w:r>
        <w:t>MIX</w:t>
      </w:r>
      <w:r>
        <w:rPr>
          <w:spacing w:val="14"/>
        </w:rPr>
        <w:t xml:space="preserve"> </w:t>
      </w:r>
      <w:r>
        <w:t>ASPHALT</w:t>
      </w:r>
      <w:r>
        <w:rPr>
          <w:spacing w:val="15"/>
        </w:rPr>
        <w:t xml:space="preserve"> </w:t>
      </w:r>
      <w:r>
        <w:t>PAVEMENT</w:t>
      </w:r>
      <w:r>
        <w:rPr>
          <w:spacing w:val="15"/>
        </w:rPr>
        <w:t xml:space="preserve"> </w:t>
      </w:r>
      <w:r>
        <w:t>REPAIR</w:t>
      </w:r>
      <w:r>
        <w:rPr>
          <w:spacing w:val="14"/>
        </w:rPr>
        <w:t xml:space="preserve"> </w:t>
      </w:r>
      <w:r>
        <w:t>before</w:t>
      </w:r>
      <w:r>
        <w:rPr>
          <w:spacing w:val="14"/>
        </w:rPr>
        <w:t xml:space="preserve"> </w:t>
      </w:r>
      <w:r>
        <w:t>overlay</w:t>
      </w:r>
      <w:r>
        <w:rPr>
          <w:spacing w:val="10"/>
        </w:rPr>
        <w:t xml:space="preserve"> </w:t>
      </w:r>
      <w:r>
        <w:t>by</w:t>
      </w:r>
      <w:r>
        <w:rPr>
          <w:spacing w:val="10"/>
        </w:rPr>
        <w:t xml:space="preserve"> </w:t>
      </w:r>
      <w:r>
        <w:t>the</w:t>
      </w:r>
      <w:r>
        <w:rPr>
          <w:spacing w:val="14"/>
        </w:rPr>
        <w:t xml:space="preserve"> </w:t>
      </w:r>
      <w:r>
        <w:t>square</w:t>
      </w:r>
      <w:r>
        <w:rPr>
          <w:spacing w:val="15"/>
        </w:rPr>
        <w:t xml:space="preserve"> </w:t>
      </w:r>
      <w:r>
        <w:t>yard</w:t>
      </w:r>
      <w:r>
        <w:rPr>
          <w:spacing w:val="14"/>
        </w:rPr>
        <w:t xml:space="preserve"> </w:t>
      </w:r>
      <w:r>
        <w:t>of</w:t>
      </w:r>
      <w:r>
        <w:rPr>
          <w:spacing w:val="12"/>
        </w:rPr>
        <w:t xml:space="preserve"> </w:t>
      </w:r>
      <w:r>
        <w:t>area</w:t>
      </w:r>
      <w:r>
        <w:rPr>
          <w:w w:val="99"/>
        </w:rPr>
        <w:t xml:space="preserve"> </w:t>
      </w:r>
      <w:r>
        <w:t>bounded by the</w:t>
      </w:r>
      <w:r>
        <w:rPr>
          <w:spacing w:val="-12"/>
        </w:rPr>
        <w:t xml:space="preserve"> </w:t>
      </w:r>
      <w:r>
        <w:t>sawcuts.</w:t>
      </w:r>
    </w:p>
    <w:p w14:paraId="64B08DEC" w14:textId="02C5A636" w:rsidR="008D3576" w:rsidRDefault="008D3576" w:rsidP="008D3576">
      <w:pPr>
        <w:pStyle w:val="BodyText"/>
        <w:ind w:left="240" w:right="156"/>
        <w:jc w:val="both"/>
      </w:pPr>
      <w:r>
        <w:t>The RE will measure TACK COAT, TACK COAT 64-22</w:t>
      </w:r>
      <w:r>
        <w:rPr>
          <w:sz w:val="18"/>
          <w:szCs w:val="18"/>
        </w:rPr>
        <w:t xml:space="preserve">, </w:t>
      </w:r>
      <w:r>
        <w:t>PRIME COAT, and POLYMER MODIFIED</w:t>
      </w:r>
      <w:r>
        <w:rPr>
          <w:spacing w:val="8"/>
        </w:rPr>
        <w:t xml:space="preserve"> </w:t>
      </w:r>
      <w:r>
        <w:t>TACK</w:t>
      </w:r>
      <w:r>
        <w:rPr>
          <w:w w:val="99"/>
        </w:rPr>
        <w:t xml:space="preserve"> </w:t>
      </w:r>
      <w:r>
        <w:t>COAT</w:t>
      </w:r>
      <w:r>
        <w:rPr>
          <w:spacing w:val="18"/>
        </w:rPr>
        <w:t xml:space="preserve"> </w:t>
      </w:r>
      <w:r>
        <w:t>by</w:t>
      </w:r>
      <w:r>
        <w:rPr>
          <w:spacing w:val="13"/>
        </w:rPr>
        <w:t xml:space="preserve"> </w:t>
      </w:r>
      <w:r>
        <w:t>the</w:t>
      </w:r>
      <w:r>
        <w:rPr>
          <w:spacing w:val="17"/>
        </w:rPr>
        <w:t xml:space="preserve"> </w:t>
      </w:r>
      <w:r>
        <w:t>volume</w:t>
      </w:r>
      <w:r>
        <w:rPr>
          <w:spacing w:val="17"/>
        </w:rPr>
        <w:t xml:space="preserve"> </w:t>
      </w:r>
      <w:r>
        <w:t>delivered,</w:t>
      </w:r>
      <w:r>
        <w:rPr>
          <w:spacing w:val="15"/>
        </w:rPr>
        <w:t xml:space="preserve"> </w:t>
      </w:r>
      <w:r>
        <w:t>converted</w:t>
      </w:r>
      <w:r>
        <w:rPr>
          <w:spacing w:val="16"/>
        </w:rPr>
        <w:t xml:space="preserve"> </w:t>
      </w:r>
      <w:r>
        <w:t>to</w:t>
      </w:r>
      <w:r>
        <w:rPr>
          <w:spacing w:val="15"/>
        </w:rPr>
        <w:t xml:space="preserve"> </w:t>
      </w:r>
      <w:r>
        <w:t>the</w:t>
      </w:r>
      <w:r>
        <w:rPr>
          <w:spacing w:val="17"/>
        </w:rPr>
        <w:t xml:space="preserve"> </w:t>
      </w:r>
      <w:r>
        <w:t>number</w:t>
      </w:r>
      <w:r>
        <w:rPr>
          <w:spacing w:val="18"/>
        </w:rPr>
        <w:t xml:space="preserve"> </w:t>
      </w:r>
      <w:r>
        <w:t>of</w:t>
      </w:r>
      <w:r>
        <w:rPr>
          <w:spacing w:val="13"/>
        </w:rPr>
        <w:t xml:space="preserve"> </w:t>
      </w:r>
      <w:r>
        <w:t>gallons</w:t>
      </w:r>
      <w:r>
        <w:rPr>
          <w:spacing w:val="14"/>
        </w:rPr>
        <w:t xml:space="preserve"> </w:t>
      </w:r>
      <w:r>
        <w:t>at</w:t>
      </w:r>
      <w:r>
        <w:rPr>
          <w:spacing w:val="14"/>
        </w:rPr>
        <w:t xml:space="preserve"> </w:t>
      </w:r>
      <w:r>
        <w:t>60</w:t>
      </w:r>
      <w:r>
        <w:rPr>
          <w:spacing w:val="18"/>
        </w:rPr>
        <w:t xml:space="preserve"> </w:t>
      </w:r>
      <w:r>
        <w:t>°F</w:t>
      </w:r>
      <w:r>
        <w:rPr>
          <w:spacing w:val="14"/>
        </w:rPr>
        <w:t xml:space="preserve"> </w:t>
      </w:r>
      <w:r>
        <w:t>as</w:t>
      </w:r>
      <w:r>
        <w:rPr>
          <w:spacing w:val="16"/>
        </w:rPr>
        <w:t xml:space="preserve"> </w:t>
      </w:r>
      <w:r>
        <w:t>calculated</w:t>
      </w:r>
      <w:r>
        <w:rPr>
          <w:spacing w:val="16"/>
        </w:rPr>
        <w:t xml:space="preserve"> </w:t>
      </w:r>
      <w:r>
        <w:t>by</w:t>
      </w:r>
      <w:r>
        <w:rPr>
          <w:spacing w:val="13"/>
        </w:rPr>
        <w:t xml:space="preserve"> </w:t>
      </w:r>
      <w:r>
        <w:t>the</w:t>
      </w:r>
      <w:r>
        <w:rPr>
          <w:spacing w:val="17"/>
        </w:rPr>
        <w:t xml:space="preserve"> </w:t>
      </w:r>
      <w:r>
        <w:t>temperature-volume</w:t>
      </w:r>
      <w:r>
        <w:rPr>
          <w:w w:val="99"/>
        </w:rPr>
        <w:t xml:space="preserve"> </w:t>
      </w:r>
      <w:r>
        <w:t>correction factors specified in</w:t>
      </w:r>
      <w:r>
        <w:rPr>
          <w:spacing w:val="-7"/>
        </w:rPr>
        <w:t xml:space="preserve"> </w:t>
      </w:r>
      <w:r w:rsidR="00D02448" w:rsidRPr="00C72618">
        <w:t>902.01</w:t>
      </w:r>
      <w:r w:rsidR="00D02448">
        <w:t>.</w:t>
      </w:r>
    </w:p>
    <w:p w14:paraId="6441913E" w14:textId="334B803F" w:rsidR="008D3576" w:rsidRDefault="008D3576" w:rsidP="00C72618">
      <w:pPr>
        <w:pStyle w:val="BodyText"/>
        <w:spacing w:after="0"/>
        <w:ind w:left="245"/>
        <w:jc w:val="both"/>
      </w:pPr>
      <w:r>
        <w:t>The RE will measure HOT MIX ASPHALT ___ ___ ___  SURFACE COURSE, HOT MIX</w:t>
      </w:r>
      <w:r>
        <w:rPr>
          <w:spacing w:val="40"/>
        </w:rPr>
        <w:t xml:space="preserve"> </w:t>
      </w:r>
      <w:r>
        <w:t>ASPHALT</w:t>
      </w:r>
      <w:r>
        <w:rPr>
          <w:spacing w:val="8"/>
        </w:rPr>
        <w:t xml:space="preserve"> </w:t>
      </w:r>
      <w:r>
        <w:t xml:space="preserve">___ ___ </w:t>
      </w:r>
      <w:r>
        <w:rPr>
          <w:spacing w:val="-7"/>
          <w:u w:val="single" w:color="000000"/>
        </w:rPr>
        <w:t xml:space="preserve"> </w:t>
      </w:r>
    </w:p>
    <w:p w14:paraId="426DD0B0" w14:textId="706E466A" w:rsidR="008D3576" w:rsidRDefault="008D3576" w:rsidP="00C72618">
      <w:pPr>
        <w:pStyle w:val="BodyText"/>
        <w:spacing w:after="0"/>
        <w:ind w:left="245" w:right="156"/>
        <w:jc w:val="both"/>
      </w:pPr>
      <w:r>
        <w:rPr>
          <w:w w:val="99"/>
          <w:u w:val="single" w:color="000000"/>
        </w:rPr>
        <w:t xml:space="preserve"> </w:t>
      </w:r>
      <w:r>
        <w:rPr>
          <w:u w:val="single" w:color="000000"/>
        </w:rPr>
        <w:t xml:space="preserve">     </w:t>
      </w:r>
      <w:r>
        <w:rPr>
          <w:spacing w:val="-5"/>
          <w:u w:val="single" w:color="000000"/>
        </w:rPr>
        <w:t xml:space="preserve"> </w:t>
      </w:r>
      <w:r>
        <w:t>INTERMEDIATE COURSE, and HOT MIX ASPHALT</w:t>
      </w:r>
      <w:r w:rsidRPr="008D3576">
        <w:t xml:space="preserve"> </w:t>
      </w:r>
      <w:r>
        <w:t>___ ___ ___ BASE COURSE by the ton as indicated on</w:t>
      </w:r>
      <w:r>
        <w:rPr>
          <w:spacing w:val="-19"/>
        </w:rPr>
        <w:t xml:space="preserve"> </w:t>
      </w:r>
      <w:r>
        <w:t>the</w:t>
      </w:r>
      <w:r>
        <w:rPr>
          <w:w w:val="99"/>
        </w:rPr>
        <w:t xml:space="preserve"> </w:t>
      </w:r>
      <w:r>
        <w:t>certified</w:t>
      </w:r>
      <w:r>
        <w:rPr>
          <w:spacing w:val="-4"/>
        </w:rPr>
        <w:t xml:space="preserve"> </w:t>
      </w:r>
      <w:r>
        <w:t>weigh</w:t>
      </w:r>
      <w:r>
        <w:rPr>
          <w:spacing w:val="-7"/>
        </w:rPr>
        <w:t xml:space="preserve"> </w:t>
      </w:r>
      <w:r>
        <w:t>tickets,</w:t>
      </w:r>
      <w:r>
        <w:rPr>
          <w:spacing w:val="-8"/>
        </w:rPr>
        <w:t xml:space="preserve"> </w:t>
      </w:r>
      <w:r>
        <w:t>excluding</w:t>
      </w:r>
      <w:r>
        <w:rPr>
          <w:spacing w:val="-7"/>
        </w:rPr>
        <w:t xml:space="preserve"> </w:t>
      </w:r>
      <w:r>
        <w:t>unused</w:t>
      </w:r>
      <w:r>
        <w:rPr>
          <w:spacing w:val="-4"/>
        </w:rPr>
        <w:t xml:space="preserve"> </w:t>
      </w:r>
      <w:r>
        <w:t>material.</w:t>
      </w:r>
      <w:r>
        <w:rPr>
          <w:spacing w:val="36"/>
        </w:rPr>
        <w:t xml:space="preserve"> </w:t>
      </w:r>
      <w:r>
        <w:t>When</w:t>
      </w:r>
      <w:r>
        <w:rPr>
          <w:spacing w:val="-7"/>
        </w:rPr>
        <w:t xml:space="preserve"> </w:t>
      </w:r>
      <w:r>
        <w:t>nominal</w:t>
      </w:r>
      <w:r>
        <w:rPr>
          <w:spacing w:val="-5"/>
        </w:rPr>
        <w:t xml:space="preserve"> </w:t>
      </w:r>
      <w:r>
        <w:t>maximum</w:t>
      </w:r>
      <w:r>
        <w:rPr>
          <w:spacing w:val="-9"/>
        </w:rPr>
        <w:t xml:space="preserve"> </w:t>
      </w:r>
      <w:r>
        <w:t>aggregate</w:t>
      </w:r>
      <w:r>
        <w:rPr>
          <w:spacing w:val="-7"/>
        </w:rPr>
        <w:t xml:space="preserve"> </w:t>
      </w:r>
      <w:r>
        <w:t>size</w:t>
      </w:r>
      <w:r>
        <w:rPr>
          <w:spacing w:val="-7"/>
        </w:rPr>
        <w:t xml:space="preserve"> </w:t>
      </w:r>
      <w:r>
        <w:t>3/8</w:t>
      </w:r>
      <w:r>
        <w:rPr>
          <w:spacing w:val="-5"/>
        </w:rPr>
        <w:t xml:space="preserve"> </w:t>
      </w:r>
      <w:r>
        <w:t>inch</w:t>
      </w:r>
      <w:r>
        <w:rPr>
          <w:spacing w:val="-6"/>
        </w:rPr>
        <w:t xml:space="preserve"> </w:t>
      </w:r>
      <w:r>
        <w:t>HMA</w:t>
      </w:r>
      <w:r>
        <w:rPr>
          <w:spacing w:val="-10"/>
        </w:rPr>
        <w:t xml:space="preserve"> </w:t>
      </w:r>
      <w:r>
        <w:t>surface</w:t>
      </w:r>
      <w:r>
        <w:rPr>
          <w:spacing w:val="-7"/>
        </w:rPr>
        <w:t xml:space="preserve"> </w:t>
      </w:r>
      <w:r>
        <w:t>course</w:t>
      </w:r>
      <w:r>
        <w:rPr>
          <w:w w:val="99"/>
        </w:rPr>
        <w:t xml:space="preserve"> </w:t>
      </w:r>
      <w:r>
        <w:t>is</w:t>
      </w:r>
      <w:r>
        <w:rPr>
          <w:spacing w:val="13"/>
        </w:rPr>
        <w:t xml:space="preserve"> </w:t>
      </w:r>
      <w:r>
        <w:t>directed</w:t>
      </w:r>
      <w:r>
        <w:rPr>
          <w:spacing w:val="15"/>
        </w:rPr>
        <w:t xml:space="preserve"> </w:t>
      </w:r>
      <w:r>
        <w:t>for</w:t>
      </w:r>
      <w:r>
        <w:rPr>
          <w:spacing w:val="12"/>
        </w:rPr>
        <w:t xml:space="preserve"> </w:t>
      </w:r>
      <w:r>
        <w:t>use</w:t>
      </w:r>
      <w:r>
        <w:rPr>
          <w:spacing w:val="14"/>
        </w:rPr>
        <w:t xml:space="preserve"> </w:t>
      </w:r>
      <w:r>
        <w:t>in</w:t>
      </w:r>
      <w:r>
        <w:rPr>
          <w:spacing w:val="12"/>
        </w:rPr>
        <w:t xml:space="preserve"> </w:t>
      </w:r>
      <w:r>
        <w:t>transition</w:t>
      </w:r>
      <w:r>
        <w:rPr>
          <w:spacing w:val="12"/>
        </w:rPr>
        <w:t xml:space="preserve"> </w:t>
      </w:r>
      <w:r>
        <w:t>(run</w:t>
      </w:r>
      <w:r>
        <w:rPr>
          <w:spacing w:val="12"/>
        </w:rPr>
        <w:t xml:space="preserve"> </w:t>
      </w:r>
      <w:r>
        <w:t>out)</w:t>
      </w:r>
      <w:r>
        <w:rPr>
          <w:spacing w:val="14"/>
        </w:rPr>
        <w:t xml:space="preserve"> </w:t>
      </w:r>
      <w:r>
        <w:t>areas,</w:t>
      </w:r>
      <w:r>
        <w:rPr>
          <w:spacing w:val="14"/>
        </w:rPr>
        <w:t xml:space="preserve"> </w:t>
      </w:r>
      <w:r>
        <w:t>the</w:t>
      </w:r>
      <w:r>
        <w:rPr>
          <w:spacing w:val="14"/>
        </w:rPr>
        <w:t xml:space="preserve"> </w:t>
      </w:r>
      <w:r>
        <w:t>Department</w:t>
      </w:r>
      <w:r>
        <w:rPr>
          <w:spacing w:val="16"/>
        </w:rPr>
        <w:t xml:space="preserve"> </w:t>
      </w:r>
      <w:r>
        <w:t>will</w:t>
      </w:r>
      <w:r>
        <w:rPr>
          <w:spacing w:val="13"/>
        </w:rPr>
        <w:t xml:space="preserve"> </w:t>
      </w:r>
      <w:r>
        <w:t>include</w:t>
      </w:r>
      <w:r>
        <w:rPr>
          <w:spacing w:val="14"/>
        </w:rPr>
        <w:t xml:space="preserve"> </w:t>
      </w:r>
      <w:r>
        <w:t>this</w:t>
      </w:r>
      <w:r>
        <w:rPr>
          <w:spacing w:val="15"/>
        </w:rPr>
        <w:t xml:space="preserve"> </w:t>
      </w:r>
      <w:r>
        <w:t>weight</w:t>
      </w:r>
      <w:r>
        <w:rPr>
          <w:spacing w:val="18"/>
        </w:rPr>
        <w:t xml:space="preserve"> </w:t>
      </w:r>
      <w:r>
        <w:t>with</w:t>
      </w:r>
      <w:r>
        <w:rPr>
          <w:spacing w:val="12"/>
        </w:rPr>
        <w:t xml:space="preserve"> </w:t>
      </w:r>
      <w:r>
        <w:t>the</w:t>
      </w:r>
      <w:r>
        <w:rPr>
          <w:spacing w:val="16"/>
        </w:rPr>
        <w:t xml:space="preserve"> </w:t>
      </w:r>
      <w:r>
        <w:t>weight</w:t>
      </w:r>
      <w:r>
        <w:rPr>
          <w:spacing w:val="13"/>
        </w:rPr>
        <w:t xml:space="preserve"> </w:t>
      </w:r>
      <w:r>
        <w:t>for</w:t>
      </w:r>
      <w:r>
        <w:rPr>
          <w:spacing w:val="18"/>
        </w:rPr>
        <w:t xml:space="preserve"> </w:t>
      </w:r>
      <w:r>
        <w:t>HOT</w:t>
      </w:r>
      <w:r>
        <w:rPr>
          <w:spacing w:val="17"/>
        </w:rPr>
        <w:t xml:space="preserve"> </w:t>
      </w:r>
      <w:r>
        <w:t>MIX</w:t>
      </w:r>
      <w:r>
        <w:rPr>
          <w:w w:val="99"/>
        </w:rPr>
        <w:t xml:space="preserve"> </w:t>
      </w:r>
      <w:r>
        <w:t>ASPHALT ___ ___ ___ SURFACE</w:t>
      </w:r>
      <w:r>
        <w:rPr>
          <w:spacing w:val="-23"/>
        </w:rPr>
        <w:t xml:space="preserve"> </w:t>
      </w:r>
      <w:r>
        <w:t>COURSE.</w:t>
      </w:r>
    </w:p>
    <w:p w14:paraId="09EBCFA0" w14:textId="0EDE0764" w:rsidR="008D3576" w:rsidRDefault="008D3576" w:rsidP="00C72618">
      <w:pPr>
        <w:pStyle w:val="BodyText"/>
        <w:ind w:left="245" w:right="173"/>
        <w:jc w:val="both"/>
      </w:pPr>
      <w:r>
        <w:t>The</w:t>
      </w:r>
      <w:r>
        <w:rPr>
          <w:spacing w:val="8"/>
        </w:rPr>
        <w:t xml:space="preserve"> </w:t>
      </w:r>
      <w:r>
        <w:t>Department</w:t>
      </w:r>
      <w:r>
        <w:rPr>
          <w:spacing w:val="10"/>
        </w:rPr>
        <w:t xml:space="preserve"> </w:t>
      </w:r>
      <w:r>
        <w:t>will</w:t>
      </w:r>
      <w:r>
        <w:rPr>
          <w:spacing w:val="7"/>
        </w:rPr>
        <w:t xml:space="preserve"> </w:t>
      </w:r>
      <w:r>
        <w:t>not</w:t>
      </w:r>
      <w:r>
        <w:rPr>
          <w:spacing w:val="7"/>
        </w:rPr>
        <w:t xml:space="preserve"> </w:t>
      </w:r>
      <w:r>
        <w:t>include</w:t>
      </w:r>
      <w:r>
        <w:rPr>
          <w:spacing w:val="8"/>
        </w:rPr>
        <w:t xml:space="preserve"> </w:t>
      </w:r>
      <w:r>
        <w:t>payment</w:t>
      </w:r>
      <w:r>
        <w:rPr>
          <w:spacing w:val="7"/>
        </w:rPr>
        <w:t xml:space="preserve"> </w:t>
      </w:r>
      <w:r>
        <w:t>for</w:t>
      </w:r>
      <w:r>
        <w:rPr>
          <w:spacing w:val="8"/>
        </w:rPr>
        <w:t xml:space="preserve"> </w:t>
      </w:r>
      <w:r>
        <w:t>polymerized</w:t>
      </w:r>
      <w:r>
        <w:rPr>
          <w:spacing w:val="9"/>
        </w:rPr>
        <w:t xml:space="preserve"> </w:t>
      </w:r>
      <w:r>
        <w:t>joint</w:t>
      </w:r>
      <w:r>
        <w:rPr>
          <w:spacing w:val="7"/>
        </w:rPr>
        <w:t xml:space="preserve"> </w:t>
      </w:r>
      <w:r>
        <w:t>adhesive</w:t>
      </w:r>
      <w:r>
        <w:rPr>
          <w:spacing w:val="8"/>
        </w:rPr>
        <w:t xml:space="preserve"> </w:t>
      </w:r>
      <w:r>
        <w:t>in</w:t>
      </w:r>
      <w:r>
        <w:rPr>
          <w:spacing w:val="6"/>
        </w:rPr>
        <w:t xml:space="preserve"> </w:t>
      </w:r>
      <w:r>
        <w:t>the</w:t>
      </w:r>
      <w:r>
        <w:rPr>
          <w:spacing w:val="10"/>
        </w:rPr>
        <w:t xml:space="preserve"> </w:t>
      </w:r>
      <w:r>
        <w:t>various</w:t>
      </w:r>
      <w:r>
        <w:rPr>
          <w:spacing w:val="9"/>
        </w:rPr>
        <w:t xml:space="preserve"> </w:t>
      </w:r>
      <w:r>
        <w:t>paving</w:t>
      </w:r>
      <w:r>
        <w:rPr>
          <w:spacing w:val="6"/>
        </w:rPr>
        <w:t xml:space="preserve"> </w:t>
      </w:r>
      <w:r>
        <w:t>Items.</w:t>
      </w:r>
      <w:r>
        <w:rPr>
          <w:spacing w:val="17"/>
        </w:rPr>
        <w:t xml:space="preserve"> </w:t>
      </w:r>
      <w:r>
        <w:t>The</w:t>
      </w:r>
      <w:r>
        <w:rPr>
          <w:spacing w:val="8"/>
        </w:rPr>
        <w:t xml:space="preserve"> </w:t>
      </w:r>
      <w:r>
        <w:t>Department</w:t>
      </w:r>
      <w:r>
        <w:rPr>
          <w:w w:val="99"/>
        </w:rPr>
        <w:t xml:space="preserve"> </w:t>
      </w:r>
      <w:r>
        <w:t>will make payment for polymerized joint adhesive under POLYMERIZED JOINT</w:t>
      </w:r>
      <w:r>
        <w:rPr>
          <w:spacing w:val="-26"/>
        </w:rPr>
        <w:t xml:space="preserve"> </w:t>
      </w:r>
      <w:r>
        <w:t>ADHESIVE.</w:t>
      </w:r>
    </w:p>
    <w:p w14:paraId="3BDB2898" w14:textId="37EAB46F" w:rsidR="008D3576" w:rsidRDefault="008D3576" w:rsidP="008D3576">
      <w:pPr>
        <w:pStyle w:val="BodyText"/>
        <w:ind w:left="240"/>
        <w:jc w:val="both"/>
      </w:pPr>
      <w:r>
        <w:t>The</w:t>
      </w:r>
      <w:r>
        <w:rPr>
          <w:spacing w:val="-3"/>
        </w:rPr>
        <w:t xml:space="preserve"> </w:t>
      </w:r>
      <w:r>
        <w:t>Department</w:t>
      </w:r>
      <w:r>
        <w:rPr>
          <w:spacing w:val="-1"/>
        </w:rPr>
        <w:t xml:space="preserve"> </w:t>
      </w:r>
      <w:r>
        <w:t>will 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1"/>
        </w:rPr>
        <w:t xml:space="preserve"> </w:t>
      </w:r>
      <w:r>
        <w:t>HMA</w:t>
      </w:r>
      <w:r>
        <w:rPr>
          <w:spacing w:val="-5"/>
        </w:rPr>
        <w:t xml:space="preserve"> </w:t>
      </w:r>
      <w:r>
        <w:t>air</w:t>
      </w:r>
      <w:r>
        <w:rPr>
          <w:spacing w:val="-3"/>
        </w:rPr>
        <w:t xml:space="preserve"> </w:t>
      </w:r>
      <w:r>
        <w:t>void</w:t>
      </w:r>
      <w:r>
        <w:rPr>
          <w:spacing w:val="-2"/>
        </w:rPr>
        <w:t xml:space="preserve"> </w:t>
      </w:r>
      <w:r>
        <w:t>quality per lot</w:t>
      </w:r>
      <w:r>
        <w:rPr>
          <w:spacing w:val="-7"/>
        </w:rPr>
        <w:t xml:space="preserve"> </w:t>
      </w:r>
      <w:r>
        <w:t>by</w:t>
      </w:r>
      <w:r>
        <w:rPr>
          <w:spacing w:val="-7"/>
        </w:rPr>
        <w:t xml:space="preserve"> </w:t>
      </w:r>
      <w:r>
        <w:t>the following</w:t>
      </w:r>
      <w:r>
        <w:rPr>
          <w:spacing w:val="-4"/>
        </w:rPr>
        <w:t xml:space="preserve"> </w:t>
      </w:r>
      <w:r>
        <w:t>formula:</w:t>
      </w:r>
    </w:p>
    <w:p w14:paraId="61B1144D"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6973"/>
        <w:gridCol w:w="407"/>
      </w:tblGrid>
      <w:tr w:rsidR="008D3576" w14:paraId="703E48EF" w14:textId="77777777" w:rsidTr="00C72618">
        <w:trPr>
          <w:gridBefore w:val="1"/>
          <w:wBefore w:w="62" w:type="dxa"/>
          <w:trHeight w:hRule="exact" w:val="253"/>
        </w:trPr>
        <w:tc>
          <w:tcPr>
            <w:tcW w:w="9360" w:type="dxa"/>
            <w:gridSpan w:val="3"/>
            <w:tcBorders>
              <w:top w:val="nil"/>
              <w:left w:val="nil"/>
              <w:bottom w:val="nil"/>
              <w:right w:val="nil"/>
            </w:tcBorders>
          </w:tcPr>
          <w:p w14:paraId="6164B9F1" w14:textId="06EC25FE" w:rsidR="008D3576" w:rsidRDefault="008D3576" w:rsidP="00C72618">
            <w:pPr>
              <w:pStyle w:val="TableParagraph"/>
              <w:spacing w:before="36"/>
              <w:ind w:left="3787" w:right="-410" w:hanging="3547"/>
              <w:jc w:val="center"/>
              <w:rPr>
                <w:rFonts w:ascii="Times New Roman" w:eastAsia="Times New Roman" w:hAnsi="Times New Roman"/>
                <w:sz w:val="18"/>
                <w:szCs w:val="18"/>
              </w:rPr>
            </w:pPr>
            <w:r>
              <w:rPr>
                <w:rFonts w:ascii="Times New Roman"/>
                <w:sz w:val="18"/>
              </w:rPr>
              <w:t>Pay Adjustment</w:t>
            </w:r>
            <w:r w:rsidR="00E97EB6">
              <w:rPr>
                <w:rFonts w:ascii="Times New Roman"/>
                <w:sz w:val="18"/>
              </w:rPr>
              <w:t xml:space="preserve"> </w:t>
            </w:r>
            <w:r w:rsidR="00AE3B44">
              <w:rPr>
                <w:rFonts w:ascii="Times New Roman"/>
                <w:sz w:val="18"/>
              </w:rPr>
              <w:t>P</w:t>
            </w:r>
            <w:r w:rsidR="00E97EB6">
              <w:rPr>
                <w:rFonts w:ascii="Times New Roman"/>
                <w:sz w:val="18"/>
              </w:rPr>
              <w:t xml:space="preserve">er HMA </w:t>
            </w:r>
            <w:r w:rsidR="00AE3B44">
              <w:rPr>
                <w:rFonts w:ascii="Times New Roman"/>
                <w:sz w:val="18"/>
              </w:rPr>
              <w:t>L</w:t>
            </w:r>
            <w:r w:rsidR="00E97EB6">
              <w:rPr>
                <w:rFonts w:ascii="Times New Roman"/>
                <w:sz w:val="18"/>
              </w:rPr>
              <w:t>ot</w:t>
            </w:r>
            <w:r>
              <w:rPr>
                <w:rFonts w:ascii="Times New Roman"/>
                <w:sz w:val="18"/>
              </w:rPr>
              <w:t xml:space="preserve"> =</w:t>
            </w:r>
            <w:r w:rsidR="00AE3B44">
              <w:rPr>
                <w:rFonts w:ascii="Times New Roman"/>
                <w:sz w:val="18"/>
              </w:rPr>
              <w:t xml:space="preserve"> -</w:t>
            </w:r>
            <w:r>
              <w:rPr>
                <w:rFonts w:ascii="Times New Roman"/>
                <w:sz w:val="18"/>
              </w:rPr>
              <w:t xml:space="preserve"> Q x BP </w:t>
            </w:r>
            <w:r w:rsidR="00E97EB6">
              <w:rPr>
                <w:rFonts w:ascii="Times New Roman"/>
                <w:sz w:val="18"/>
              </w:rPr>
              <w:t>x</w:t>
            </w:r>
            <w:r>
              <w:rPr>
                <w:rFonts w:ascii="Times New Roman"/>
                <w:spacing w:val="-7"/>
                <w:sz w:val="18"/>
              </w:rPr>
              <w:t xml:space="preserve"> </w:t>
            </w:r>
            <w:r w:rsidR="00E97EB6">
              <w:rPr>
                <w:rFonts w:ascii="Times New Roman"/>
                <w:spacing w:val="-7"/>
                <w:sz w:val="18"/>
              </w:rPr>
              <w:t>Reduction Per Lot (%)</w:t>
            </w:r>
          </w:p>
        </w:tc>
      </w:tr>
      <w:tr w:rsidR="008D3576" w14:paraId="0ED2D3CF" w14:textId="77777777" w:rsidTr="00C72618">
        <w:trPr>
          <w:gridAfter w:val="1"/>
          <w:wAfter w:w="407" w:type="dxa"/>
          <w:trHeight w:hRule="exact" w:val="206"/>
        </w:trPr>
        <w:tc>
          <w:tcPr>
            <w:tcW w:w="9015" w:type="dxa"/>
            <w:gridSpan w:val="3"/>
            <w:tcBorders>
              <w:top w:val="nil"/>
              <w:left w:val="nil"/>
              <w:bottom w:val="nil"/>
              <w:right w:val="nil"/>
            </w:tcBorders>
          </w:tcPr>
          <w:p w14:paraId="2080F8B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42FA6124" w14:textId="77777777" w:rsidTr="00C72618">
        <w:trPr>
          <w:gridAfter w:val="1"/>
          <w:wAfter w:w="407" w:type="dxa"/>
          <w:trHeight w:hRule="exact" w:val="206"/>
        </w:trPr>
        <w:tc>
          <w:tcPr>
            <w:tcW w:w="2042" w:type="dxa"/>
            <w:gridSpan w:val="2"/>
            <w:tcBorders>
              <w:top w:val="nil"/>
              <w:left w:val="nil"/>
              <w:bottom w:val="nil"/>
              <w:right w:val="nil"/>
            </w:tcBorders>
          </w:tcPr>
          <w:p w14:paraId="491476AD"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6973" w:type="dxa"/>
            <w:tcBorders>
              <w:top w:val="nil"/>
              <w:left w:val="nil"/>
              <w:bottom w:val="nil"/>
              <w:right w:val="nil"/>
            </w:tcBorders>
          </w:tcPr>
          <w:p w14:paraId="3119B9D1" w14:textId="2450781C"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E97EB6">
              <w:rPr>
                <w:rFonts w:ascii="Times New Roman"/>
                <w:sz w:val="18"/>
              </w:rPr>
              <w:t xml:space="preserve"> of HMA</w:t>
            </w:r>
          </w:p>
        </w:tc>
      </w:tr>
      <w:tr w:rsidR="008D3576" w14:paraId="42B3D071" w14:textId="77777777" w:rsidTr="00C72618">
        <w:trPr>
          <w:gridAfter w:val="1"/>
          <w:wAfter w:w="407" w:type="dxa"/>
          <w:trHeight w:hRule="exact" w:val="208"/>
        </w:trPr>
        <w:tc>
          <w:tcPr>
            <w:tcW w:w="2042" w:type="dxa"/>
            <w:gridSpan w:val="2"/>
            <w:tcBorders>
              <w:top w:val="nil"/>
              <w:left w:val="nil"/>
              <w:bottom w:val="nil"/>
              <w:right w:val="nil"/>
            </w:tcBorders>
          </w:tcPr>
          <w:p w14:paraId="1A6D703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6973" w:type="dxa"/>
            <w:tcBorders>
              <w:top w:val="nil"/>
              <w:left w:val="nil"/>
              <w:bottom w:val="nil"/>
              <w:right w:val="nil"/>
            </w:tcBorders>
          </w:tcPr>
          <w:p w14:paraId="73774C37" w14:textId="16796A3B"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Quantity</w:t>
            </w:r>
            <w:r w:rsidR="00E97EB6">
              <w:rPr>
                <w:rFonts w:ascii="Times New Roman"/>
                <w:sz w:val="18"/>
              </w:rPr>
              <w:t xml:space="preserve"> of HMA </w:t>
            </w:r>
            <w:r w:rsidR="00AE3B44">
              <w:rPr>
                <w:rFonts w:ascii="Times New Roman"/>
                <w:sz w:val="18"/>
              </w:rPr>
              <w:t xml:space="preserve">in </w:t>
            </w:r>
            <w:r w:rsidR="00E97EB6">
              <w:rPr>
                <w:rFonts w:ascii="Times New Roman"/>
                <w:sz w:val="18"/>
              </w:rPr>
              <w:t xml:space="preserve">lot </w:t>
            </w:r>
            <w:r w:rsidR="00AE3B44">
              <w:rPr>
                <w:rFonts w:ascii="Times New Roman"/>
                <w:sz w:val="18"/>
              </w:rPr>
              <w:t>receiving payment adjustment</w:t>
            </w:r>
          </w:p>
        </w:tc>
      </w:tr>
      <w:tr w:rsidR="008D3576" w14:paraId="7067E60C" w14:textId="77777777" w:rsidTr="00C72618">
        <w:trPr>
          <w:gridAfter w:val="1"/>
          <w:wAfter w:w="407" w:type="dxa"/>
          <w:trHeight w:hRule="exact" w:val="254"/>
        </w:trPr>
        <w:tc>
          <w:tcPr>
            <w:tcW w:w="2042" w:type="dxa"/>
            <w:gridSpan w:val="2"/>
            <w:tcBorders>
              <w:top w:val="nil"/>
              <w:left w:val="nil"/>
              <w:bottom w:val="nil"/>
              <w:right w:val="nil"/>
            </w:tcBorders>
          </w:tcPr>
          <w:p w14:paraId="07505FA3" w14:textId="1DBA89E2" w:rsidR="008D3576" w:rsidRDefault="00E97EB6" w:rsidP="008D3576">
            <w:pPr>
              <w:pStyle w:val="TableParagraph"/>
              <w:spacing w:line="198" w:lineRule="exact"/>
              <w:ind w:left="230"/>
              <w:rPr>
                <w:rFonts w:ascii="Times New Roman" w:eastAsia="Times New Roman" w:hAnsi="Times New Roman"/>
                <w:sz w:val="18"/>
                <w:szCs w:val="18"/>
              </w:rPr>
            </w:pPr>
            <w:r>
              <w:rPr>
                <w:rFonts w:ascii="Times New Roman"/>
                <w:sz w:val="18"/>
              </w:rPr>
              <w:t xml:space="preserve">Reduction Per Lot (%) = </w:t>
            </w:r>
          </w:p>
        </w:tc>
        <w:tc>
          <w:tcPr>
            <w:tcW w:w="6973" w:type="dxa"/>
            <w:tcBorders>
              <w:top w:val="nil"/>
              <w:left w:val="nil"/>
              <w:bottom w:val="nil"/>
              <w:right w:val="nil"/>
            </w:tcBorders>
          </w:tcPr>
          <w:p w14:paraId="3171A8DD" w14:textId="4E4B2416"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Air void </w:t>
            </w:r>
            <w:r w:rsidR="00AE3B44">
              <w:rPr>
                <w:rFonts w:ascii="Times New Roman"/>
                <w:sz w:val="18"/>
              </w:rPr>
              <w:t>Reduction (%)</w:t>
            </w:r>
            <w:r>
              <w:rPr>
                <w:rFonts w:ascii="Times New Roman"/>
                <w:sz w:val="18"/>
              </w:rPr>
              <w:t xml:space="preserve"> </w:t>
            </w:r>
            <w:r w:rsidR="00D02448">
              <w:rPr>
                <w:rFonts w:ascii="Times New Roman"/>
                <w:sz w:val="18"/>
              </w:rPr>
              <w:t xml:space="preserve">per lot </w:t>
            </w:r>
            <w:r>
              <w:rPr>
                <w:rFonts w:ascii="Times New Roman"/>
                <w:sz w:val="18"/>
              </w:rPr>
              <w:t>as specified in</w:t>
            </w:r>
            <w:r>
              <w:rPr>
                <w:rFonts w:ascii="Times New Roman"/>
                <w:spacing w:val="-8"/>
                <w:sz w:val="18"/>
              </w:rPr>
              <w:t xml:space="preserve"> </w:t>
            </w:r>
            <w:hyperlink w:anchor="_bookmark425" w:history="1">
              <w:r>
                <w:rPr>
                  <w:rFonts w:ascii="Times New Roman"/>
                  <w:sz w:val="18"/>
                </w:rPr>
                <w:t>401.03.07.H.</w:t>
              </w:r>
            </w:hyperlink>
          </w:p>
        </w:tc>
      </w:tr>
    </w:tbl>
    <w:p w14:paraId="5CF14A4D" w14:textId="228B2F58" w:rsidR="008D3576" w:rsidRDefault="008D3576" w:rsidP="008D3576">
      <w:pPr>
        <w:pStyle w:val="BodyText"/>
        <w:spacing w:before="63"/>
        <w:ind w:left="240"/>
      </w:pPr>
      <w:r>
        <w:t>The</w:t>
      </w:r>
      <w:r>
        <w:rPr>
          <w:spacing w:val="-3"/>
        </w:rPr>
        <w:t xml:space="preserve"> </w:t>
      </w:r>
      <w:r>
        <w:t>Department</w:t>
      </w:r>
      <w:r>
        <w:rPr>
          <w:spacing w:val="-1"/>
        </w:rPr>
        <w:t xml:space="preserve"> </w:t>
      </w:r>
      <w:r>
        <w:t>will</w:t>
      </w:r>
      <w:r>
        <w:rPr>
          <w:spacing w:val="-1"/>
        </w:rPr>
        <w:t xml:space="preserve"> </w:t>
      </w:r>
      <w:r>
        <w:t>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3"/>
        </w:rPr>
        <w:t xml:space="preserve"> </w:t>
      </w:r>
      <w:r>
        <w:t>HMA</w:t>
      </w:r>
      <w:r>
        <w:rPr>
          <w:spacing w:val="-5"/>
        </w:rPr>
        <w:t xml:space="preserve"> </w:t>
      </w:r>
      <w:r>
        <w:t>thickness</w:t>
      </w:r>
      <w:r>
        <w:rPr>
          <w:spacing w:val="-4"/>
        </w:rPr>
        <w:t xml:space="preserve"> </w:t>
      </w:r>
      <w:r>
        <w:t>quality</w:t>
      </w:r>
      <w:r w:rsidR="00AE3B44">
        <w:t xml:space="preserve"> per lot</w:t>
      </w:r>
      <w:r>
        <w:rPr>
          <w:spacing w:val="-7"/>
        </w:rPr>
        <w:t xml:space="preserve"> </w:t>
      </w:r>
      <w:r>
        <w:t>by</w:t>
      </w:r>
      <w:r>
        <w:rPr>
          <w:spacing w:val="-7"/>
        </w:rPr>
        <w:t xml:space="preserve"> </w:t>
      </w:r>
      <w:r>
        <w:t>the following</w:t>
      </w:r>
      <w:r>
        <w:rPr>
          <w:spacing w:val="-2"/>
        </w:rPr>
        <w:t xml:space="preserve"> </w:t>
      </w:r>
      <w:r>
        <w:t>formula:</w:t>
      </w:r>
    </w:p>
    <w:p w14:paraId="2FBC5433"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7290"/>
        <w:gridCol w:w="90"/>
      </w:tblGrid>
      <w:tr w:rsidR="008D3576" w14:paraId="2B315832" w14:textId="77777777" w:rsidTr="00C72618">
        <w:trPr>
          <w:gridBefore w:val="1"/>
          <w:wBefore w:w="62" w:type="dxa"/>
          <w:trHeight w:hRule="exact" w:val="253"/>
        </w:trPr>
        <w:tc>
          <w:tcPr>
            <w:tcW w:w="9360" w:type="dxa"/>
            <w:gridSpan w:val="3"/>
            <w:tcBorders>
              <w:top w:val="nil"/>
              <w:left w:val="nil"/>
              <w:bottom w:val="nil"/>
              <w:right w:val="nil"/>
            </w:tcBorders>
          </w:tcPr>
          <w:p w14:paraId="66F6F567" w14:textId="28E443E4" w:rsidR="008D3576" w:rsidRDefault="008D3576" w:rsidP="00C72618">
            <w:pPr>
              <w:pStyle w:val="TableParagraph"/>
              <w:spacing w:before="36"/>
              <w:ind w:left="3787" w:hanging="3637"/>
              <w:jc w:val="center"/>
              <w:rPr>
                <w:rFonts w:ascii="Times New Roman" w:eastAsia="Times New Roman" w:hAnsi="Times New Roman"/>
                <w:sz w:val="18"/>
                <w:szCs w:val="18"/>
              </w:rPr>
            </w:pPr>
            <w:r>
              <w:rPr>
                <w:rFonts w:ascii="Times New Roman"/>
                <w:sz w:val="18"/>
              </w:rPr>
              <w:t>Pay Adjustment</w:t>
            </w:r>
            <w:r w:rsidR="00AE3B44">
              <w:rPr>
                <w:rFonts w:ascii="Times New Roman"/>
                <w:sz w:val="18"/>
              </w:rPr>
              <w:t xml:space="preserve"> Per HMA Lot</w:t>
            </w:r>
            <w:r>
              <w:rPr>
                <w:rFonts w:ascii="Times New Roman"/>
                <w:sz w:val="18"/>
              </w:rPr>
              <w:t xml:space="preserve"> =</w:t>
            </w:r>
            <w:r w:rsidR="00AE3B44">
              <w:rPr>
                <w:rFonts w:ascii="Times New Roman"/>
                <w:sz w:val="18"/>
              </w:rPr>
              <w:t xml:space="preserve"> -</w:t>
            </w:r>
            <w:r>
              <w:rPr>
                <w:rFonts w:ascii="Times New Roman"/>
                <w:sz w:val="18"/>
              </w:rPr>
              <w:t xml:space="preserve"> Q x BP x</w:t>
            </w:r>
            <w:r>
              <w:rPr>
                <w:rFonts w:ascii="Times New Roman"/>
                <w:spacing w:val="-7"/>
                <w:sz w:val="18"/>
              </w:rPr>
              <w:t xml:space="preserve"> </w:t>
            </w:r>
            <w:r w:rsidR="00AE3B44">
              <w:rPr>
                <w:rFonts w:ascii="Times New Roman"/>
                <w:sz w:val="18"/>
              </w:rPr>
              <w:t>Percent Reduction</w:t>
            </w:r>
            <w:r w:rsidR="00D02448">
              <w:rPr>
                <w:rFonts w:ascii="Times New Roman"/>
                <w:sz w:val="18"/>
              </w:rPr>
              <w:t xml:space="preserve"> (%)</w:t>
            </w:r>
          </w:p>
        </w:tc>
      </w:tr>
      <w:tr w:rsidR="008D3576" w14:paraId="73C1845B" w14:textId="77777777" w:rsidTr="00C72618">
        <w:trPr>
          <w:gridAfter w:val="1"/>
          <w:wAfter w:w="90" w:type="dxa"/>
          <w:trHeight w:hRule="exact" w:val="206"/>
        </w:trPr>
        <w:tc>
          <w:tcPr>
            <w:tcW w:w="9332" w:type="dxa"/>
            <w:gridSpan w:val="3"/>
            <w:tcBorders>
              <w:top w:val="nil"/>
              <w:left w:val="nil"/>
              <w:bottom w:val="nil"/>
              <w:right w:val="nil"/>
            </w:tcBorders>
          </w:tcPr>
          <w:p w14:paraId="1F113F99"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61B48872" w14:textId="77777777" w:rsidTr="00C72618">
        <w:trPr>
          <w:gridAfter w:val="1"/>
          <w:wAfter w:w="90" w:type="dxa"/>
          <w:trHeight w:hRule="exact" w:val="207"/>
        </w:trPr>
        <w:tc>
          <w:tcPr>
            <w:tcW w:w="2042" w:type="dxa"/>
            <w:gridSpan w:val="2"/>
            <w:tcBorders>
              <w:top w:val="nil"/>
              <w:left w:val="nil"/>
              <w:bottom w:val="nil"/>
              <w:right w:val="nil"/>
            </w:tcBorders>
          </w:tcPr>
          <w:p w14:paraId="61FF849A"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7290" w:type="dxa"/>
            <w:tcBorders>
              <w:top w:val="nil"/>
              <w:left w:val="nil"/>
              <w:bottom w:val="nil"/>
              <w:right w:val="nil"/>
            </w:tcBorders>
          </w:tcPr>
          <w:p w14:paraId="228EF75E" w14:textId="11124E76"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AE3B44">
              <w:rPr>
                <w:rFonts w:ascii="Times New Roman"/>
                <w:sz w:val="18"/>
              </w:rPr>
              <w:t xml:space="preserve"> of HMA</w:t>
            </w:r>
          </w:p>
        </w:tc>
      </w:tr>
      <w:tr w:rsidR="008D3576" w14:paraId="3E64CD11" w14:textId="77777777" w:rsidTr="00C72618">
        <w:trPr>
          <w:gridAfter w:val="1"/>
          <w:wAfter w:w="90" w:type="dxa"/>
          <w:trHeight w:hRule="exact" w:val="208"/>
        </w:trPr>
        <w:tc>
          <w:tcPr>
            <w:tcW w:w="2042" w:type="dxa"/>
            <w:gridSpan w:val="2"/>
            <w:tcBorders>
              <w:top w:val="nil"/>
              <w:left w:val="nil"/>
              <w:bottom w:val="nil"/>
              <w:right w:val="nil"/>
            </w:tcBorders>
          </w:tcPr>
          <w:p w14:paraId="65E35933"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7290" w:type="dxa"/>
            <w:tcBorders>
              <w:top w:val="nil"/>
              <w:left w:val="nil"/>
              <w:bottom w:val="nil"/>
              <w:right w:val="nil"/>
            </w:tcBorders>
          </w:tcPr>
          <w:p w14:paraId="5DE1E6EC" w14:textId="589DC697" w:rsidR="008D3576" w:rsidRDefault="00AE3B44" w:rsidP="008D3576">
            <w:pPr>
              <w:pStyle w:val="TableParagraph"/>
              <w:spacing w:line="197" w:lineRule="exact"/>
              <w:ind w:left="120"/>
              <w:rPr>
                <w:rFonts w:ascii="Times New Roman" w:eastAsia="Times New Roman" w:hAnsi="Times New Roman"/>
                <w:sz w:val="18"/>
                <w:szCs w:val="18"/>
              </w:rPr>
            </w:pPr>
            <w:r>
              <w:rPr>
                <w:rFonts w:ascii="Times New Roman"/>
                <w:sz w:val="18"/>
              </w:rPr>
              <w:t>Quantity of HMA in lot receiving payment adjustment</w:t>
            </w:r>
          </w:p>
        </w:tc>
      </w:tr>
      <w:tr w:rsidR="008D3576" w14:paraId="4E7843BF" w14:textId="77777777" w:rsidTr="00C72618">
        <w:trPr>
          <w:gridAfter w:val="1"/>
          <w:wAfter w:w="90" w:type="dxa"/>
          <w:trHeight w:hRule="exact" w:val="254"/>
        </w:trPr>
        <w:tc>
          <w:tcPr>
            <w:tcW w:w="2042" w:type="dxa"/>
            <w:gridSpan w:val="2"/>
            <w:tcBorders>
              <w:top w:val="nil"/>
              <w:left w:val="nil"/>
              <w:bottom w:val="nil"/>
              <w:right w:val="nil"/>
            </w:tcBorders>
          </w:tcPr>
          <w:p w14:paraId="3C1BDD24" w14:textId="2C28B8D1" w:rsidR="008D3576" w:rsidRDefault="00D02448" w:rsidP="008D3576">
            <w:pPr>
              <w:pStyle w:val="TableParagraph"/>
              <w:spacing w:line="198" w:lineRule="exact"/>
              <w:ind w:left="230"/>
              <w:rPr>
                <w:rFonts w:ascii="Times New Roman" w:eastAsia="Times New Roman" w:hAnsi="Times New Roman"/>
                <w:sz w:val="18"/>
                <w:szCs w:val="18"/>
              </w:rPr>
            </w:pPr>
            <w:r>
              <w:rPr>
                <w:rFonts w:ascii="Times New Roman"/>
                <w:sz w:val="18"/>
              </w:rPr>
              <w:t>Percent Reduction (%)</w:t>
            </w:r>
            <w:r w:rsidR="008D3576">
              <w:rPr>
                <w:rFonts w:ascii="Times New Roman"/>
                <w:sz w:val="18"/>
              </w:rPr>
              <w:t xml:space="preserve"> =</w:t>
            </w:r>
          </w:p>
        </w:tc>
        <w:tc>
          <w:tcPr>
            <w:tcW w:w="7290" w:type="dxa"/>
            <w:tcBorders>
              <w:top w:val="nil"/>
              <w:left w:val="nil"/>
              <w:bottom w:val="nil"/>
              <w:right w:val="nil"/>
            </w:tcBorders>
          </w:tcPr>
          <w:p w14:paraId="13FF915C" w14:textId="71BB90FC"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Thickness </w:t>
            </w:r>
            <w:r w:rsidR="00D02448">
              <w:rPr>
                <w:rFonts w:ascii="Times New Roman"/>
                <w:sz w:val="18"/>
              </w:rPr>
              <w:t>Percent Reduction (%) per lot</w:t>
            </w:r>
            <w:r>
              <w:rPr>
                <w:rFonts w:ascii="Times New Roman"/>
                <w:sz w:val="18"/>
              </w:rPr>
              <w:t xml:space="preserve"> as specified in</w:t>
            </w:r>
            <w:r>
              <w:rPr>
                <w:rFonts w:ascii="Times New Roman"/>
                <w:spacing w:val="-11"/>
                <w:sz w:val="18"/>
              </w:rPr>
              <w:t xml:space="preserve"> </w:t>
            </w:r>
            <w:hyperlink w:anchor="_bookmark429" w:history="1">
              <w:r>
                <w:rPr>
                  <w:rFonts w:ascii="Times New Roman"/>
                  <w:sz w:val="18"/>
                </w:rPr>
                <w:t>401.03.07.I.</w:t>
              </w:r>
            </w:hyperlink>
          </w:p>
        </w:tc>
      </w:tr>
    </w:tbl>
    <w:p w14:paraId="5C02FFF1" w14:textId="059E95B6" w:rsidR="008D3576" w:rsidRPr="00C72618" w:rsidRDefault="008D3576" w:rsidP="00C72618">
      <w:pPr>
        <w:pStyle w:val="BodyText"/>
        <w:spacing w:before="63"/>
        <w:ind w:left="240"/>
        <w:rPr>
          <w:vanish/>
        </w:rPr>
      </w:pPr>
      <w:r>
        <w:t>The Department will make a payment adjustment for HMA ride quality, as specified in</w:t>
      </w:r>
      <w:r w:rsidRPr="00C72618">
        <w:t xml:space="preserve"> 401.03.07.J</w:t>
      </w:r>
      <w:r>
        <w:t>.</w:t>
      </w:r>
    </w:p>
    <w:p w14:paraId="0495891C" w14:textId="77777777" w:rsidR="001917E9" w:rsidRPr="00D308AD" w:rsidRDefault="001917E9" w:rsidP="00C72618">
      <w:pPr>
        <w:pStyle w:val="HiddenTextSpec"/>
        <w:jc w:val="left"/>
        <w:rPr>
          <w:vanish w:val="0"/>
        </w:rPr>
      </w:pPr>
    </w:p>
    <w:p w14:paraId="233E0872" w14:textId="77777777" w:rsidR="001917E9" w:rsidRDefault="001917E9" w:rsidP="001917E9">
      <w:pPr>
        <w:pStyle w:val="HiddenTextSpec"/>
        <w:rPr>
          <w:vanish w:val="0"/>
        </w:rPr>
      </w:pPr>
      <w:r w:rsidRPr="00D308AD">
        <w:rPr>
          <w:vanish w:val="0"/>
        </w:rPr>
        <w:t>1**************************************************************************************************************************1</w:t>
      </w:r>
    </w:p>
    <w:p w14:paraId="2D82D1F2" w14:textId="7CFE8DD3" w:rsidR="00FC5475" w:rsidRPr="00D308AD" w:rsidRDefault="00FC5475" w:rsidP="00FC5475">
      <w:pPr>
        <w:pStyle w:val="000Section"/>
      </w:pPr>
      <w:r w:rsidRPr="00D308AD">
        <w:t>Section 40</w:t>
      </w:r>
      <w:r>
        <w:t>3</w:t>
      </w:r>
      <w:r w:rsidRPr="00D308AD">
        <w:t xml:space="preserve"> – </w:t>
      </w:r>
      <w:r>
        <w:t>ULTRA-THIN FRICTION COURSE</w:t>
      </w:r>
    </w:p>
    <w:p w14:paraId="0EBD0237" w14:textId="217AC040" w:rsidR="00FC5475" w:rsidRPr="00D308AD" w:rsidRDefault="00FC5475" w:rsidP="00FC5475">
      <w:pPr>
        <w:pStyle w:val="0000000Subpart"/>
      </w:pPr>
      <w:r w:rsidRPr="00D308AD">
        <w:t>40</w:t>
      </w:r>
      <w:r w:rsidR="009F1365">
        <w:t>3</w:t>
      </w:r>
      <w:r w:rsidRPr="00D308AD">
        <w:t xml:space="preserve">.03.01  </w:t>
      </w:r>
      <w:r>
        <w:t>Ultra-Thin Friction Course</w:t>
      </w:r>
    </w:p>
    <w:p w14:paraId="0AC4E4CE" w14:textId="77777777" w:rsidR="00FC5475" w:rsidRPr="00D308AD" w:rsidRDefault="00FC5475" w:rsidP="00FC5475">
      <w:pPr>
        <w:pStyle w:val="HiddenTextSpec"/>
        <w:rPr>
          <w:vanish w:val="0"/>
        </w:rPr>
      </w:pPr>
      <w:r w:rsidRPr="00D308AD">
        <w:rPr>
          <w:vanish w:val="0"/>
        </w:rPr>
        <w:t>1**************************************************************************************************************************1</w:t>
      </w:r>
    </w:p>
    <w:p w14:paraId="39ED89A9" w14:textId="13FA5CA1" w:rsidR="00914751" w:rsidRDefault="00FC5475" w:rsidP="00B451B3">
      <w:pPr>
        <w:pStyle w:val="HiddenTextSpec"/>
        <w:rPr>
          <w:vanish w:val="0"/>
        </w:rPr>
      </w:pPr>
      <w:r>
        <w:rPr>
          <w:vanish w:val="0"/>
        </w:rPr>
        <w:t>INCLUDE THE FOLLOWING FOR WHOLLY STATE FUNDED PROJECTS:</w:t>
      </w:r>
    </w:p>
    <w:p w14:paraId="50BA5DE0" w14:textId="294C1A20" w:rsidR="00FC5475" w:rsidRDefault="00FC5475" w:rsidP="009B6624">
      <w:pPr>
        <w:pStyle w:val="HiddenTextSpec"/>
        <w:jc w:val="left"/>
        <w:rPr>
          <w:vanish w:val="0"/>
        </w:rPr>
      </w:pPr>
    </w:p>
    <w:p w14:paraId="6792FC0A" w14:textId="5A4EBDF1" w:rsidR="00FC5475" w:rsidRDefault="00FC5475" w:rsidP="009B6624">
      <w:pPr>
        <w:pStyle w:val="HiddenTextSpec"/>
        <w:jc w:val="left"/>
        <w:rPr>
          <w:rFonts w:ascii="Times New Roman" w:hAnsi="Times New Roman"/>
          <w:vanish w:val="0"/>
          <w:color w:val="auto"/>
        </w:rPr>
      </w:pPr>
      <w:r>
        <w:rPr>
          <w:rFonts w:ascii="Times New Roman" w:hAnsi="Times New Roman"/>
          <w:vanish w:val="0"/>
          <w:color w:val="auto"/>
        </w:rPr>
        <w:t xml:space="preserve">REPLACE THE FIRST PARAGRAPH OF SECTION </w:t>
      </w:r>
      <w:r w:rsidRPr="009B6624">
        <w:rPr>
          <w:rFonts w:ascii="Times New Roman" w:hAnsi="Times New Roman"/>
          <w:b/>
          <w:vanish w:val="0"/>
          <w:color w:val="auto"/>
        </w:rPr>
        <w:t>401.03.01.F</w:t>
      </w:r>
      <w:r>
        <w:rPr>
          <w:rFonts w:ascii="Times New Roman" w:hAnsi="Times New Roman"/>
          <w:vanish w:val="0"/>
          <w:color w:val="auto"/>
        </w:rPr>
        <w:t xml:space="preserve"> WITH THE FOLLOWING:</w:t>
      </w:r>
    </w:p>
    <w:p w14:paraId="33AFD9F0" w14:textId="142440F1" w:rsidR="00FC5475" w:rsidRDefault="00FC5475" w:rsidP="009B6624">
      <w:pPr>
        <w:pStyle w:val="HiddenTextSpec"/>
        <w:jc w:val="left"/>
        <w:rPr>
          <w:rFonts w:ascii="Times New Roman" w:hAnsi="Times New Roman"/>
          <w:vanish w:val="0"/>
          <w:color w:val="auto"/>
        </w:rPr>
      </w:pPr>
    </w:p>
    <w:p w14:paraId="4DDC0842" w14:textId="4F2979E9" w:rsidR="00FC5475" w:rsidRPr="009B6624" w:rsidRDefault="00FC5475" w:rsidP="009B6624">
      <w:pPr>
        <w:pStyle w:val="HiddenTextSpec"/>
        <w:jc w:val="left"/>
        <w:rPr>
          <w:rFonts w:ascii="Times New Roman" w:hAnsi="Times New Roman"/>
          <w:caps w:val="0"/>
          <w:vanish w:val="0"/>
          <w:color w:val="auto"/>
        </w:rPr>
      </w:pPr>
      <w:r w:rsidRPr="009B6624">
        <w:rPr>
          <w:rFonts w:ascii="Times New Roman" w:hAnsi="Times New Roman"/>
          <w:b/>
          <w:caps w:val="0"/>
          <w:vanish w:val="0"/>
          <w:color w:val="auto"/>
        </w:rPr>
        <w:t>Test Strip.</w:t>
      </w:r>
      <w:r>
        <w:rPr>
          <w:rFonts w:ascii="Times New Roman" w:hAnsi="Times New Roman"/>
          <w:caps w:val="0"/>
          <w:vanish w:val="0"/>
          <w:color w:val="auto"/>
        </w:rPr>
        <w:t xml:space="preserve"> </w:t>
      </w:r>
      <w:r w:rsidRPr="00FC5475">
        <w:rPr>
          <w:rFonts w:ascii="Times New Roman" w:hAnsi="Times New Roman"/>
          <w:caps w:val="0"/>
          <w:vanish w:val="0"/>
          <w:color w:val="auto"/>
        </w:rPr>
        <w:t>Construct a test strip for the first 700 to 1,200 square yards placed of ultra-thin friction course.</w:t>
      </w:r>
      <w:r>
        <w:rPr>
          <w:rFonts w:ascii="Times New Roman" w:hAnsi="Times New Roman"/>
          <w:caps w:val="0"/>
          <w:vanish w:val="0"/>
          <w:color w:val="auto"/>
        </w:rPr>
        <w:t xml:space="preserve"> If the ultra-thin friction course paving lot area is less than 700 square yards, the Regional District Local Aid Office may waive the coring requirement.</w:t>
      </w:r>
      <w:r w:rsidRPr="00FC5475">
        <w:rPr>
          <w:rFonts w:ascii="Times New Roman" w:hAnsi="Times New Roman"/>
          <w:caps w:val="0"/>
          <w:vanish w:val="0"/>
          <w:color w:val="auto"/>
        </w:rPr>
        <w:t xml:space="preserve"> Operate spray paver without mix to determine tack coat application rate for the project. Ensure that the polymer modified tack coat has been placed as specified in 401.03.05. Transport and deliver, spread and grade, and compact as specified in </w:t>
      </w:r>
      <w:r w:rsidRPr="009B6624">
        <w:rPr>
          <w:rFonts w:ascii="Times New Roman" w:hAnsi="Times New Roman"/>
          <w:caps w:val="0"/>
          <w:vanish w:val="0"/>
          <w:color w:val="0000FF"/>
          <w:u w:val="single" w:color="0000FF"/>
        </w:rPr>
        <w:t>403.03.01.D</w:t>
      </w:r>
      <w:r w:rsidRPr="00FC5475">
        <w:rPr>
          <w:rFonts w:ascii="Times New Roman" w:hAnsi="Times New Roman"/>
          <w:caps w:val="0"/>
          <w:vanish w:val="0"/>
          <w:color w:val="auto"/>
        </w:rPr>
        <w:t xml:space="preserve">, </w:t>
      </w:r>
      <w:r w:rsidRPr="009B6624">
        <w:rPr>
          <w:rFonts w:ascii="Times New Roman" w:hAnsi="Times New Roman"/>
          <w:caps w:val="0"/>
          <w:vanish w:val="0"/>
          <w:color w:val="0000FF"/>
          <w:u w:val="single" w:color="0000FF"/>
        </w:rPr>
        <w:t>403.03.01.E</w:t>
      </w:r>
      <w:r w:rsidRPr="00FC5475">
        <w:rPr>
          <w:rFonts w:ascii="Times New Roman" w:hAnsi="Times New Roman"/>
          <w:caps w:val="0"/>
          <w:vanish w:val="0"/>
          <w:color w:val="auto"/>
        </w:rPr>
        <w:t xml:space="preserve">, and </w:t>
      </w:r>
      <w:r w:rsidRPr="009B6624">
        <w:rPr>
          <w:rFonts w:ascii="Times New Roman" w:hAnsi="Times New Roman"/>
          <w:caps w:val="0"/>
          <w:vanish w:val="0"/>
          <w:color w:val="0000FF"/>
          <w:u w:val="single" w:color="0000FF"/>
        </w:rPr>
        <w:t>403.03.01.F</w:t>
      </w:r>
      <w:r w:rsidRPr="00FC5475">
        <w:rPr>
          <w:rFonts w:ascii="Times New Roman" w:hAnsi="Times New Roman"/>
          <w:caps w:val="0"/>
          <w:vanish w:val="0"/>
          <w:color w:val="auto"/>
        </w:rPr>
        <w:t>, respectively, and according to the approved paving plan. While constructing the test strip, record the following information and submit to the</w:t>
      </w:r>
      <w:r>
        <w:rPr>
          <w:rFonts w:ascii="Times New Roman" w:hAnsi="Times New Roman"/>
          <w:caps w:val="0"/>
          <w:vanish w:val="0"/>
          <w:color w:val="auto"/>
        </w:rPr>
        <w:t xml:space="preserve"> RE:</w:t>
      </w:r>
    </w:p>
    <w:p w14:paraId="5DFCEA51" w14:textId="29364F2E" w:rsidR="00FC5475" w:rsidRDefault="00FC5475" w:rsidP="00FC5475">
      <w:pPr>
        <w:pStyle w:val="HiddenTextSpec"/>
        <w:rPr>
          <w:vanish w:val="0"/>
        </w:rPr>
      </w:pPr>
      <w:r w:rsidRPr="00D308AD">
        <w:rPr>
          <w:vanish w:val="0"/>
        </w:rPr>
        <w:t>1**************************************************************************************************************************1</w:t>
      </w:r>
    </w:p>
    <w:p w14:paraId="115F60B8" w14:textId="483C10C1" w:rsidR="00FC5475" w:rsidRPr="00FC5475" w:rsidRDefault="00FC5475" w:rsidP="009B6624">
      <w:pPr>
        <w:pStyle w:val="HiddenTextSpec"/>
        <w:jc w:val="left"/>
        <w:rPr>
          <w:vanish w:val="0"/>
        </w:rPr>
      </w:pPr>
    </w:p>
    <w:p w14:paraId="6491B78F" w14:textId="77777777" w:rsidR="00083322" w:rsidRPr="00D308AD" w:rsidRDefault="00083322" w:rsidP="00083322">
      <w:pPr>
        <w:pStyle w:val="000Section"/>
        <w:rPr>
          <w:lang w:val="fr-FR"/>
        </w:rPr>
      </w:pPr>
      <w:bookmarkStart w:id="499" w:name="s4010303H1"/>
      <w:bookmarkStart w:id="500" w:name="t40103033"/>
      <w:bookmarkStart w:id="501" w:name="t40103034"/>
      <w:bookmarkStart w:id="502" w:name="_Toc142048103"/>
      <w:bookmarkStart w:id="503" w:name="_Toc175377808"/>
      <w:bookmarkStart w:id="504" w:name="_Toc175470705"/>
      <w:bookmarkStart w:id="505" w:name="_Toc182750005"/>
      <w:bookmarkEnd w:id="499"/>
      <w:bookmarkEnd w:id="500"/>
      <w:bookmarkEnd w:id="501"/>
      <w:r w:rsidRPr="00D308AD">
        <w:rPr>
          <w:lang w:val="fr-FR"/>
        </w:rPr>
        <w:lastRenderedPageBreak/>
        <w:t>Section 405 – Concrete Surface C</w:t>
      </w:r>
      <w:bookmarkEnd w:id="502"/>
      <w:r w:rsidRPr="00D308AD">
        <w:rPr>
          <w:lang w:val="fr-FR"/>
        </w:rPr>
        <w:t>ourse</w:t>
      </w:r>
      <w:bookmarkEnd w:id="503"/>
      <w:bookmarkEnd w:id="504"/>
      <w:bookmarkEnd w:id="505"/>
    </w:p>
    <w:p w14:paraId="4CCC61C9" w14:textId="557633BB" w:rsidR="00E10794" w:rsidRDefault="00083322" w:rsidP="00083322">
      <w:pPr>
        <w:pStyle w:val="0000000Subpart"/>
        <w:rPr>
          <w:lang w:val="fr-FR"/>
        </w:rPr>
      </w:pPr>
      <w:bookmarkStart w:id="506" w:name="_Toc142048110"/>
      <w:bookmarkStart w:id="507" w:name="_Toc175377815"/>
      <w:bookmarkStart w:id="508" w:name="_Toc175470712"/>
      <w:bookmarkStart w:id="509" w:name="_Toc182750012"/>
      <w:r w:rsidRPr="00D308AD">
        <w:rPr>
          <w:lang w:val="fr-FR"/>
        </w:rPr>
        <w:t xml:space="preserve">405.03.02  </w:t>
      </w:r>
      <w:r w:rsidRPr="00D308AD">
        <w:t>Concrete</w:t>
      </w:r>
      <w:r w:rsidRPr="00D308AD">
        <w:rPr>
          <w:lang w:val="fr-FR"/>
        </w:rPr>
        <w:t xml:space="preserve"> Surface Course</w:t>
      </w:r>
      <w:bookmarkEnd w:id="506"/>
      <w:bookmarkEnd w:id="507"/>
      <w:bookmarkEnd w:id="508"/>
      <w:bookmarkEnd w:id="509"/>
    </w:p>
    <w:p w14:paraId="407D5074" w14:textId="77777777" w:rsidR="00B50977" w:rsidRPr="00F015F7" w:rsidRDefault="00B50977" w:rsidP="00B50977">
      <w:pPr>
        <w:pStyle w:val="A1paragraph0"/>
        <w:rPr>
          <w:b/>
          <w:bCs/>
        </w:rPr>
      </w:pPr>
      <w:r w:rsidRPr="00F015F7">
        <w:rPr>
          <w:b/>
          <w:bCs/>
        </w:rPr>
        <w:t>A</w:t>
      </w:r>
      <w:bookmarkStart w:id="510" w:name="_Hlk46742316"/>
      <w:r w:rsidRPr="00F015F7">
        <w:rPr>
          <w:b/>
          <w:bCs/>
        </w:rPr>
        <w:t>.</w:t>
      </w:r>
      <w:r w:rsidRPr="00F015F7">
        <w:rPr>
          <w:b/>
          <w:bCs/>
        </w:rPr>
        <w:tab/>
        <w:t>Concreting Plan.</w:t>
      </w:r>
    </w:p>
    <w:p w14:paraId="2284501A" w14:textId="77777777" w:rsidR="00B50977" w:rsidRPr="00F015F7" w:rsidRDefault="00B50977" w:rsidP="00B50977">
      <w:pPr>
        <w:pStyle w:val="HiddenTextSpec"/>
        <w:rPr>
          <w:vanish w:val="0"/>
        </w:rPr>
      </w:pPr>
      <w:r w:rsidRPr="00F015F7">
        <w:rPr>
          <w:vanish w:val="0"/>
        </w:rPr>
        <w:t>1**************************************************************************************************************************1</w:t>
      </w:r>
    </w:p>
    <w:p w14:paraId="4901C6BE" w14:textId="77777777" w:rsidR="00B50977" w:rsidRPr="00F015F7" w:rsidRDefault="00B50977" w:rsidP="00B50977">
      <w:pPr>
        <w:pStyle w:val="HiddenTextSpec"/>
        <w:rPr>
          <w:vanish w:val="0"/>
        </w:rPr>
      </w:pPr>
      <w:r w:rsidRPr="00F015F7">
        <w:rPr>
          <w:vanish w:val="0"/>
        </w:rPr>
        <w:t>BDC20S-09 dated Jul 6, 2020</w:t>
      </w:r>
    </w:p>
    <w:p w14:paraId="643243EF" w14:textId="77777777" w:rsidR="00B50977" w:rsidRPr="00F015F7" w:rsidRDefault="00B50977" w:rsidP="00B50977">
      <w:pPr>
        <w:pStyle w:val="Instruction"/>
      </w:pPr>
      <w:r w:rsidRPr="00F015F7">
        <w:t>part (4) is changed to:</w:t>
      </w:r>
    </w:p>
    <w:p w14:paraId="77650AA7" w14:textId="77777777" w:rsidR="00B50977" w:rsidRPr="00F015F7" w:rsidRDefault="00B50977" w:rsidP="00B50977">
      <w:pPr>
        <w:pStyle w:val="List0indent"/>
      </w:pPr>
      <w:r w:rsidRPr="00F015F7">
        <w:t>4.</w:t>
      </w:r>
      <w:r w:rsidRPr="00F015F7">
        <w:tab/>
        <w:t>Lighting plan for night operations as specified in 108.06.</w:t>
      </w:r>
    </w:p>
    <w:bookmarkEnd w:id="510"/>
    <w:p w14:paraId="32AB5F95" w14:textId="77777777" w:rsidR="00B50977" w:rsidRPr="007247FF" w:rsidRDefault="00B50977" w:rsidP="007247FF"/>
    <w:p w14:paraId="46CB8333" w14:textId="38D5CC42" w:rsidR="00E10794" w:rsidRDefault="00E10794" w:rsidP="009B6624">
      <w:pPr>
        <w:pStyle w:val="HiddenTextSpec"/>
      </w:pPr>
      <w:r w:rsidRPr="00D308AD">
        <w:rPr>
          <w:vanish w:val="0"/>
        </w:rPr>
        <w:t>1**************************************************************************************************************************1</w:t>
      </w:r>
    </w:p>
    <w:p w14:paraId="45443631" w14:textId="57027557" w:rsidR="00E10794" w:rsidRDefault="00E10794">
      <w:pPr>
        <w:pStyle w:val="A1paragraph0"/>
        <w:rPr>
          <w:b/>
        </w:rPr>
      </w:pPr>
      <w:r w:rsidRPr="00E10794">
        <w:rPr>
          <w:b/>
        </w:rPr>
        <w:t>I.</w:t>
      </w:r>
      <w:r>
        <w:rPr>
          <w:b/>
        </w:rPr>
        <w:t xml:space="preserve"> Thickness Requirements.</w:t>
      </w:r>
    </w:p>
    <w:p w14:paraId="07FD80CC" w14:textId="77777777" w:rsidR="00E10794" w:rsidRDefault="00E10794" w:rsidP="00E10794">
      <w:pPr>
        <w:pStyle w:val="HiddenTextSpec"/>
        <w:rPr>
          <w:vanish w:val="0"/>
        </w:rPr>
      </w:pPr>
    </w:p>
    <w:p w14:paraId="3B09C880" w14:textId="6A2AD36A" w:rsidR="00E10794" w:rsidRDefault="00E10794" w:rsidP="00E10794">
      <w:pPr>
        <w:pStyle w:val="HiddenTextSpec"/>
        <w:rPr>
          <w:vanish w:val="0"/>
        </w:rPr>
      </w:pPr>
      <w:r>
        <w:rPr>
          <w:vanish w:val="0"/>
        </w:rPr>
        <w:t>INCLUDE THE FOLLOWING FOR WHOLLY STATE FUNDED PROJECTS:</w:t>
      </w:r>
    </w:p>
    <w:p w14:paraId="015DB6C9" w14:textId="77777777" w:rsidR="00E10794" w:rsidRDefault="00E10794" w:rsidP="00E10794">
      <w:pPr>
        <w:pStyle w:val="HiddenTextSpec"/>
        <w:jc w:val="left"/>
        <w:rPr>
          <w:vanish w:val="0"/>
        </w:rPr>
      </w:pPr>
    </w:p>
    <w:p w14:paraId="033A0029" w14:textId="68BEAF90" w:rsidR="00E10794" w:rsidRDefault="00E10794" w:rsidP="00E10794">
      <w:pPr>
        <w:pStyle w:val="HiddenTextSpec"/>
        <w:jc w:val="left"/>
        <w:rPr>
          <w:rFonts w:ascii="Times New Roman" w:hAnsi="Times New Roman"/>
          <w:vanish w:val="0"/>
          <w:color w:val="auto"/>
        </w:rPr>
      </w:pPr>
      <w:r>
        <w:rPr>
          <w:rFonts w:ascii="Times New Roman" w:hAnsi="Times New Roman"/>
          <w:vanish w:val="0"/>
          <w:color w:val="auto"/>
        </w:rPr>
        <w:t xml:space="preserve">ADD THE FOLLOWING AS THE LAST SENTENCE OF THE FIRST PARAGRAPH OF SECTION </w:t>
      </w:r>
      <w:r w:rsidRPr="009B6624">
        <w:rPr>
          <w:rFonts w:ascii="Times New Roman" w:hAnsi="Times New Roman"/>
          <w:b/>
          <w:vanish w:val="0"/>
          <w:color w:val="auto"/>
        </w:rPr>
        <w:t>405.03.02.I</w:t>
      </w:r>
      <w:r>
        <w:rPr>
          <w:rFonts w:ascii="Times New Roman" w:hAnsi="Times New Roman"/>
          <w:vanish w:val="0"/>
          <w:color w:val="auto"/>
        </w:rPr>
        <w:t>:</w:t>
      </w:r>
    </w:p>
    <w:p w14:paraId="6324CEC7" w14:textId="77777777" w:rsidR="00E10794" w:rsidRDefault="00E10794" w:rsidP="00E10794">
      <w:pPr>
        <w:pStyle w:val="HiddenTextSpec"/>
        <w:jc w:val="left"/>
        <w:rPr>
          <w:rFonts w:ascii="Times New Roman" w:hAnsi="Times New Roman"/>
          <w:vanish w:val="0"/>
          <w:color w:val="auto"/>
        </w:rPr>
      </w:pPr>
    </w:p>
    <w:p w14:paraId="7D09D88A" w14:textId="0184F390" w:rsidR="00E10794" w:rsidRDefault="00E10794" w:rsidP="009B6624">
      <w:pPr>
        <w:pStyle w:val="HiddenTextSpec"/>
        <w:jc w:val="left"/>
      </w:pPr>
      <w:r>
        <w:rPr>
          <w:rFonts w:ascii="Times New Roman" w:hAnsi="Times New Roman"/>
          <w:caps w:val="0"/>
          <w:vanish w:val="0"/>
          <w:color w:val="auto"/>
        </w:rPr>
        <w:t xml:space="preserve">If the total thickness course paving lot area is less than 5000 square yards, the Regional District Local </w:t>
      </w:r>
      <w:r w:rsidR="000915F9">
        <w:rPr>
          <w:rFonts w:ascii="Times New Roman" w:hAnsi="Times New Roman"/>
          <w:caps w:val="0"/>
          <w:vanish w:val="0"/>
          <w:color w:val="auto"/>
        </w:rPr>
        <w:t>Aid Office may waive the coring</w:t>
      </w:r>
      <w:r w:rsidR="004C4E08">
        <w:rPr>
          <w:rFonts w:ascii="Times New Roman" w:hAnsi="Times New Roman"/>
          <w:caps w:val="0"/>
          <w:vanish w:val="0"/>
          <w:color w:val="auto"/>
        </w:rPr>
        <w:t xml:space="preserve"> </w:t>
      </w:r>
      <w:r>
        <w:rPr>
          <w:rFonts w:ascii="Times New Roman" w:hAnsi="Times New Roman"/>
          <w:caps w:val="0"/>
          <w:vanish w:val="0"/>
          <w:color w:val="auto"/>
        </w:rPr>
        <w:t>requirement.</w:t>
      </w:r>
      <w:r w:rsidR="004C4E08">
        <w:rPr>
          <w:rFonts w:ascii="Times New Roman" w:hAnsi="Times New Roman"/>
          <w:caps w:val="0"/>
          <w:vanish w:val="0"/>
          <w:color w:val="auto"/>
        </w:rPr>
        <w:t xml:space="preserve"> </w:t>
      </w:r>
    </w:p>
    <w:p w14:paraId="360F2817" w14:textId="77777777" w:rsidR="000915F9" w:rsidRPr="009B6624" w:rsidRDefault="000915F9" w:rsidP="009B6624">
      <w:pPr>
        <w:pStyle w:val="HiddenTextSpec"/>
        <w:jc w:val="left"/>
      </w:pPr>
    </w:p>
    <w:p w14:paraId="7FD08339" w14:textId="327E8E05" w:rsidR="00E10794" w:rsidRPr="009B6624" w:rsidRDefault="00E10794" w:rsidP="009B6624">
      <w:pPr>
        <w:pStyle w:val="HiddenTextSpec"/>
      </w:pPr>
      <w:r w:rsidRPr="00D308AD">
        <w:rPr>
          <w:vanish w:val="0"/>
        </w:rPr>
        <w:t>1**************************************************************************************************************************1</w:t>
      </w:r>
    </w:p>
    <w:p w14:paraId="212DEB3D" w14:textId="572C879D" w:rsidR="00541707" w:rsidRPr="00D308AD" w:rsidRDefault="00541707" w:rsidP="00541707">
      <w:pPr>
        <w:pStyle w:val="A1paragraph0"/>
      </w:pPr>
      <w:r w:rsidRPr="00D308AD">
        <w:rPr>
          <w:b/>
        </w:rPr>
        <w:t>J.</w:t>
      </w:r>
      <w:r w:rsidRPr="00D308AD">
        <w:rPr>
          <w:b/>
        </w:rPr>
        <w:tab/>
        <w:t>Ride Quality Requirements.</w:t>
      </w:r>
    </w:p>
    <w:p w14:paraId="79A63C8D" w14:textId="1EF56824" w:rsidR="00541707" w:rsidRPr="00D308AD" w:rsidRDefault="00541707" w:rsidP="00796EE9">
      <w:pPr>
        <w:pStyle w:val="11paragraph"/>
        <w:rPr>
          <w:b/>
          <w:bCs/>
        </w:rPr>
      </w:pPr>
      <w:r w:rsidRPr="00D308AD">
        <w:rPr>
          <w:b/>
        </w:rPr>
        <w:t>4.</w:t>
      </w:r>
      <w:r w:rsidRPr="00D308AD">
        <w:rPr>
          <w:b/>
        </w:rPr>
        <w:tab/>
      </w:r>
      <w:r w:rsidRPr="00D308AD">
        <w:rPr>
          <w:b/>
          <w:bCs/>
        </w:rPr>
        <w:t>Quality</w:t>
      </w:r>
      <w:r w:rsidRPr="00D308AD">
        <w:rPr>
          <w:b/>
        </w:rPr>
        <w:t xml:space="preserve"> Acceptance</w:t>
      </w:r>
      <w:r w:rsidR="003122B8" w:rsidRPr="00D308AD">
        <w:rPr>
          <w:b/>
          <w:bCs/>
        </w:rPr>
        <w:t>.</w:t>
      </w:r>
    </w:p>
    <w:p w14:paraId="796DF2AB" w14:textId="1E2C01E6" w:rsidR="00541707" w:rsidRPr="00D308AD" w:rsidRDefault="00541707" w:rsidP="00114572">
      <w:pPr>
        <w:pStyle w:val="a1paragraph"/>
        <w:rPr>
          <w:b/>
        </w:rPr>
      </w:pPr>
      <w:r w:rsidRPr="00D308AD">
        <w:rPr>
          <w:b/>
        </w:rPr>
        <w:t>a.</w:t>
      </w:r>
      <w:r w:rsidRPr="00D308AD">
        <w:rPr>
          <w:b/>
        </w:rPr>
        <w:tab/>
        <w:t>Pay Adjustment</w:t>
      </w:r>
      <w:r w:rsidR="003122B8" w:rsidRPr="00D308AD">
        <w:rPr>
          <w:b/>
        </w:rPr>
        <w:t>.</w:t>
      </w:r>
    </w:p>
    <w:p w14:paraId="0A03774C" w14:textId="77777777" w:rsidR="00A768A1" w:rsidRPr="00D308AD" w:rsidRDefault="00A768A1" w:rsidP="00A768A1">
      <w:pPr>
        <w:pStyle w:val="HiddenTextSpec"/>
        <w:rPr>
          <w:vanish w:val="0"/>
        </w:rPr>
      </w:pPr>
      <w:r w:rsidRPr="00D308AD">
        <w:rPr>
          <w:vanish w:val="0"/>
        </w:rPr>
        <w:t>1**************************************************************************************************************************1</w:t>
      </w:r>
    </w:p>
    <w:p w14:paraId="420444C0" w14:textId="312EDC2E" w:rsidR="00070258" w:rsidRPr="00D308AD" w:rsidRDefault="00070258" w:rsidP="00244CCF">
      <w:pPr>
        <w:pStyle w:val="HiddenTextSpec"/>
        <w:rPr>
          <w:vanish w:val="0"/>
        </w:rPr>
      </w:pPr>
      <w:r w:rsidRPr="00D308AD">
        <w:rPr>
          <w:vanish w:val="0"/>
        </w:rPr>
        <w:t xml:space="preserve">send email to sme to request the exclusions in table </w:t>
      </w:r>
      <w:r w:rsidR="00626A9A" w:rsidRPr="00D308AD">
        <w:rPr>
          <w:vanish w:val="0"/>
        </w:rPr>
        <w:t>405.03.02-</w:t>
      </w:r>
      <w:r w:rsidR="007A26B2" w:rsidRPr="00D308AD">
        <w:rPr>
          <w:vanish w:val="0"/>
        </w:rPr>
        <w:t>1A</w:t>
      </w:r>
      <w:r w:rsidR="00626A9A" w:rsidRPr="00D308AD">
        <w:rPr>
          <w:vanish w:val="0"/>
        </w:rPr>
        <w:t xml:space="preserve"> </w:t>
      </w:r>
      <w:r w:rsidRPr="00D308AD">
        <w:rPr>
          <w:vanish w:val="0"/>
        </w:rPr>
        <w:t>for roadways within the project and include the following</w:t>
      </w:r>
    </w:p>
    <w:p w14:paraId="38CE3EAF" w14:textId="77777777" w:rsidR="00070258" w:rsidRPr="00D308AD" w:rsidRDefault="00070258" w:rsidP="00244CCF">
      <w:pPr>
        <w:pStyle w:val="HiddenTextSpec"/>
        <w:rPr>
          <w:vanish w:val="0"/>
        </w:rPr>
      </w:pPr>
    </w:p>
    <w:p w14:paraId="5B479D9C" w14:textId="77777777" w:rsidR="00070258" w:rsidRPr="00D308AD" w:rsidRDefault="00070258" w:rsidP="00244CCF">
      <w:pPr>
        <w:pStyle w:val="HiddenTextSpec"/>
        <w:rPr>
          <w:vanish w:val="0"/>
        </w:rPr>
      </w:pPr>
      <w:r w:rsidRPr="00D308AD">
        <w:rPr>
          <w:b/>
          <w:vanish w:val="0"/>
        </w:rPr>
        <w:t>sme CONTACT</w:t>
      </w:r>
      <w:r w:rsidRPr="00D308AD">
        <w:rPr>
          <w:vanish w:val="0"/>
        </w:rPr>
        <w:t xml:space="preserve"> –</w:t>
      </w:r>
      <w:r w:rsidR="00244CCF" w:rsidRPr="00D308AD">
        <w:rPr>
          <w:vanish w:val="0"/>
        </w:rPr>
        <w:t xml:space="preserve"> </w:t>
      </w:r>
      <w:hyperlink r:id="rId51" w:history="1">
        <w:r w:rsidRPr="00D308AD">
          <w:rPr>
            <w:vanish w:val="0"/>
          </w:rPr>
          <w:t>Pavement</w:t>
        </w:r>
      </w:hyperlink>
      <w:r w:rsidRPr="00D308AD">
        <w:rPr>
          <w:vanish w:val="0"/>
        </w:rPr>
        <w:t xml:space="preserve"> &amp; drainage Management &amp; Technology unit</w:t>
      </w:r>
    </w:p>
    <w:p w14:paraId="657641EF" w14:textId="77777777" w:rsidR="00E15E5C" w:rsidRPr="00D308AD" w:rsidRDefault="00E15E5C" w:rsidP="00244CCF">
      <w:pPr>
        <w:pStyle w:val="HiddenTextSpec"/>
        <w:rPr>
          <w:vanish w:val="0"/>
        </w:rPr>
      </w:pPr>
    </w:p>
    <w:p w14:paraId="04CC6CFB" w14:textId="77777777" w:rsidR="00E15E5C" w:rsidRPr="00D308AD" w:rsidRDefault="00E15E5C" w:rsidP="003A78BB">
      <w:pPr>
        <w:pStyle w:val="Instruction"/>
      </w:pPr>
      <w:r w:rsidRPr="00D308AD">
        <w:t>THE FOLLOWING IS ADDED:</w:t>
      </w:r>
    </w:p>
    <w:p w14:paraId="317D9607"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D308AD"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D308AD" w:rsidRDefault="007A42A5" w:rsidP="00842DEB">
            <w:pPr>
              <w:pStyle w:val="Tabletitle"/>
            </w:pPr>
            <w:r w:rsidRPr="00D308AD">
              <w:t>Table 405.03.02-</w:t>
            </w:r>
            <w:r w:rsidR="00842DEB" w:rsidRPr="00D308AD">
              <w:t>1A</w:t>
            </w:r>
            <w:r w:rsidRPr="00D308AD">
              <w:t xml:space="preserve">  Exclusions for Concrete Surface Course</w:t>
            </w:r>
          </w:p>
        </w:tc>
      </w:tr>
      <w:tr w:rsidR="007A42A5" w:rsidRPr="00D308AD"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D308AD" w:rsidRDefault="007A42A5" w:rsidP="006B6FC9">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D308AD" w:rsidRDefault="007A42A5" w:rsidP="006B6FC9">
            <w:pPr>
              <w:pStyle w:val="TableheaderCentered"/>
            </w:pPr>
            <w:r w:rsidRPr="00D308AD">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D308AD" w:rsidRDefault="007A42A5" w:rsidP="006B6FC9">
            <w:pPr>
              <w:pStyle w:val="TableheaderCentered"/>
            </w:pPr>
            <w:r w:rsidRPr="00D308AD">
              <w:t>Exclusions</w:t>
            </w:r>
          </w:p>
        </w:tc>
      </w:tr>
      <w:tr w:rsidR="007A42A5" w:rsidRPr="00D308AD"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D308AD" w:rsidRDefault="007A42A5" w:rsidP="00120B80">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D308AD" w:rsidRDefault="007A42A5" w:rsidP="00120B8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D308AD" w:rsidRDefault="007A42A5" w:rsidP="00120B80">
            <w:pPr>
              <w:pStyle w:val="Tabletext"/>
              <w:jc w:val="center"/>
              <w:rPr>
                <w:b/>
                <w:bCs/>
              </w:rPr>
            </w:pPr>
          </w:p>
        </w:tc>
      </w:tr>
    </w:tbl>
    <w:p w14:paraId="6607C45B" w14:textId="77777777" w:rsidR="007A42A5" w:rsidRPr="00D308AD" w:rsidRDefault="007A42A5" w:rsidP="00120B80">
      <w:pPr>
        <w:pStyle w:val="a2paragraph0"/>
      </w:pPr>
      <w:r w:rsidRPr="00D308AD">
        <w:t>Lane designation is by increasing numbers from left to right in the direction of traffic with left lane being Lane 1.</w:t>
      </w:r>
    </w:p>
    <w:p w14:paraId="5304CAD2" w14:textId="77777777" w:rsidR="00A768A1" w:rsidRDefault="00A768A1" w:rsidP="00A768A1">
      <w:pPr>
        <w:pStyle w:val="HiddenTextSpec"/>
        <w:rPr>
          <w:vanish w:val="0"/>
        </w:rPr>
      </w:pPr>
      <w:r w:rsidRPr="00D308AD">
        <w:rPr>
          <w:vanish w:val="0"/>
        </w:rPr>
        <w:t>1**************************************************************************************************************************1</w:t>
      </w:r>
    </w:p>
    <w:p w14:paraId="73F3414E" w14:textId="77777777" w:rsidR="00125305" w:rsidRDefault="00125305" w:rsidP="00A768A1">
      <w:pPr>
        <w:pStyle w:val="HiddenTextSpec"/>
        <w:rPr>
          <w:vanish w:val="0"/>
        </w:rPr>
      </w:pPr>
    </w:p>
    <w:p w14:paraId="1A5CF59F" w14:textId="77777777" w:rsidR="00125305" w:rsidRPr="008825D3" w:rsidRDefault="00125305" w:rsidP="00125305">
      <w:pPr>
        <w:pStyle w:val="000Section"/>
      </w:pPr>
      <w:bookmarkStart w:id="511" w:name="_Toc140563129"/>
      <w:bookmarkStart w:id="512" w:name="_Toc140563134"/>
      <w:r w:rsidRPr="008825D3">
        <w:t>Section 407 - Binder Rich Intermediate Course</w:t>
      </w:r>
      <w:bookmarkEnd w:id="511"/>
      <w:r w:rsidRPr="008825D3">
        <w:t xml:space="preserve"> </w:t>
      </w:r>
    </w:p>
    <w:p w14:paraId="7B479845" w14:textId="77777777" w:rsidR="00125305" w:rsidRPr="008825D3" w:rsidRDefault="00125305" w:rsidP="00125305">
      <w:pPr>
        <w:pStyle w:val="00000Subsection"/>
      </w:pPr>
      <w:r w:rsidRPr="008825D3">
        <w:t>407.03  Construction</w:t>
      </w:r>
      <w:bookmarkEnd w:id="512"/>
    </w:p>
    <w:p w14:paraId="04A98229" w14:textId="77777777" w:rsidR="00125305" w:rsidRPr="008825D3" w:rsidRDefault="00125305" w:rsidP="00125305">
      <w:pPr>
        <w:pStyle w:val="HiddenTextSpec"/>
        <w:rPr>
          <w:vanish w:val="0"/>
        </w:rPr>
      </w:pPr>
      <w:r w:rsidRPr="008825D3">
        <w:rPr>
          <w:vanish w:val="0"/>
        </w:rPr>
        <w:t>1**************************************************************************************************************************1</w:t>
      </w:r>
    </w:p>
    <w:p w14:paraId="75F3125E" w14:textId="77777777" w:rsidR="00125305" w:rsidRPr="008825D3" w:rsidRDefault="00125305" w:rsidP="00125305">
      <w:pPr>
        <w:pStyle w:val="HiddenTextSpec"/>
        <w:rPr>
          <w:vanish w:val="0"/>
        </w:rPr>
      </w:pPr>
      <w:r w:rsidRPr="008825D3">
        <w:rPr>
          <w:vanish w:val="0"/>
        </w:rPr>
        <w:t>BDC23S-03 dated Jul 20, 2023</w:t>
      </w:r>
    </w:p>
    <w:p w14:paraId="09149830" w14:textId="77777777" w:rsidR="00125305" w:rsidRPr="008825D3" w:rsidRDefault="00125305" w:rsidP="00125305">
      <w:pPr>
        <w:pStyle w:val="0000000Subpart"/>
      </w:pPr>
      <w:bookmarkStart w:id="513" w:name="_Toc115771725"/>
      <w:r w:rsidRPr="008825D3">
        <w:t>407.03.01  BRIC</w:t>
      </w:r>
      <w:bookmarkEnd w:id="513"/>
    </w:p>
    <w:p w14:paraId="761F1C9C" w14:textId="77777777" w:rsidR="00125305" w:rsidRPr="008825D3" w:rsidRDefault="00125305" w:rsidP="00125305">
      <w:pPr>
        <w:pStyle w:val="A1paragraph0"/>
        <w:rPr>
          <w:b/>
        </w:rPr>
      </w:pPr>
      <w:r w:rsidRPr="008825D3">
        <w:rPr>
          <w:b/>
        </w:rPr>
        <w:t>C.</w:t>
      </w:r>
      <w:r w:rsidRPr="008825D3">
        <w:rPr>
          <w:b/>
        </w:rPr>
        <w:tab/>
        <w:t>Test Strip.</w:t>
      </w:r>
    </w:p>
    <w:p w14:paraId="22998F33" w14:textId="77777777" w:rsidR="00125305" w:rsidRPr="008825D3" w:rsidRDefault="00125305" w:rsidP="00125305">
      <w:pPr>
        <w:pStyle w:val="Instruction"/>
      </w:pPr>
      <w:r w:rsidRPr="008825D3">
        <w:t>Part C is changed to:</w:t>
      </w:r>
    </w:p>
    <w:p w14:paraId="78175B2F" w14:textId="77777777" w:rsidR="00125305" w:rsidRPr="008825D3" w:rsidRDefault="00125305" w:rsidP="00125305">
      <w:pPr>
        <w:pStyle w:val="A2paragraph"/>
      </w:pPr>
      <w:r w:rsidRPr="008825D3">
        <w:lastRenderedPageBreak/>
        <w:t>Construct a test strip as specified in 401.03.07.C except for the allowance to continue paving, at least 14 days prior to production of BRIC.  Ensure that the test strip is at least 100 tons.  The RE will reject the test strip if compaction causes asphalt bleeding in the surface.  Submit test strip results to the RE.  The RE will analyze the test strip results in conjunction with the ME’s results from the HMA plant to approve the test strip.  Do not proceed with production paving until receiving written permission from the RE.  The Contractor may need to construct multiple test strips in order to produce material that meets both the plant production requirements and the field density requirements as directed by the RE.</w:t>
      </w:r>
    </w:p>
    <w:p w14:paraId="33121B1A" w14:textId="77777777" w:rsidR="00125305" w:rsidRPr="008825D3" w:rsidRDefault="00125305" w:rsidP="00125305">
      <w:pPr>
        <w:pStyle w:val="A1paragraph0"/>
        <w:rPr>
          <w:b/>
        </w:rPr>
      </w:pPr>
      <w:r w:rsidRPr="008825D3">
        <w:rPr>
          <w:b/>
        </w:rPr>
        <w:t>E.</w:t>
      </w:r>
      <w:r w:rsidRPr="008825D3">
        <w:rPr>
          <w:b/>
        </w:rPr>
        <w:tab/>
        <w:t>Spreading and Grading.</w:t>
      </w:r>
    </w:p>
    <w:p w14:paraId="58A68631" w14:textId="77777777" w:rsidR="00125305" w:rsidRPr="008825D3" w:rsidRDefault="00125305" w:rsidP="00125305">
      <w:pPr>
        <w:pStyle w:val="Instruction"/>
      </w:pPr>
      <w:r w:rsidRPr="008825D3">
        <w:t>Part E is changed to:</w:t>
      </w:r>
    </w:p>
    <w:p w14:paraId="0776E62A" w14:textId="77777777" w:rsidR="00125305" w:rsidRPr="008825D3" w:rsidRDefault="00125305" w:rsidP="00125305">
      <w:pPr>
        <w:pStyle w:val="A2paragraph"/>
      </w:pPr>
      <w:r w:rsidRPr="008825D3">
        <w:rPr>
          <w:bCs/>
        </w:rPr>
        <w:t>Do not start paving of the BRIC until the RE has approved the underlying surface.</w:t>
      </w:r>
      <w:r w:rsidRPr="008825D3">
        <w:t xml:space="preserve">  Apply tack coat as specified in 401.03.05.  Place BRIC at the laydown temperature recommended by the supplier of the asphalt binder or the supplier of the asphalt modifier without exceeding 330 ºF maximum discharge temperature at the HMA plant.  Spread and grade BRIC as specified in 401.03.07.E, and according to the approved paving plan and test strip.</w:t>
      </w:r>
    </w:p>
    <w:p w14:paraId="77687CFF" w14:textId="77777777" w:rsidR="00125305" w:rsidRPr="008825D3" w:rsidRDefault="00125305" w:rsidP="00125305">
      <w:pPr>
        <w:pStyle w:val="A1paragraph0"/>
        <w:rPr>
          <w:b/>
        </w:rPr>
      </w:pPr>
      <w:r w:rsidRPr="008825D3">
        <w:rPr>
          <w:b/>
        </w:rPr>
        <w:t>F.</w:t>
      </w:r>
      <w:r w:rsidRPr="008825D3">
        <w:rPr>
          <w:b/>
        </w:rPr>
        <w:tab/>
        <w:t>Compacting.</w:t>
      </w:r>
    </w:p>
    <w:p w14:paraId="7E903520" w14:textId="77777777" w:rsidR="00125305" w:rsidRPr="008825D3" w:rsidRDefault="00125305" w:rsidP="00125305">
      <w:pPr>
        <w:pStyle w:val="Instruction"/>
      </w:pPr>
      <w:r w:rsidRPr="008825D3">
        <w:t>Part F is changed to:</w:t>
      </w:r>
    </w:p>
    <w:p w14:paraId="7D52FB71" w14:textId="77777777" w:rsidR="00125305" w:rsidRPr="008825D3" w:rsidRDefault="00125305" w:rsidP="00125305">
      <w:pPr>
        <w:pStyle w:val="A2paragraph"/>
      </w:pPr>
      <w:r w:rsidRPr="008825D3">
        <w:t>Compact as specified in 401.03.07.F, and according to the approved paving plan and test strip; do not over compact.  Operate rollers in static mode if vibratory compaction causes aggregate breakdown, forces liquid asphalt to the surface or creates a surface with undesirable ride quality.  Apply fine aggregate as specified in 901.07.02 using a Mechanical Fine Aggregate Spreader as specified in 1012.02 at a rate of 0.5 to 1.0 pounds per square yard uniformly over the entire affected surface before opening to traffic if excessive asphalt bleeding occurs in the surface.</w:t>
      </w:r>
    </w:p>
    <w:p w14:paraId="738510C3" w14:textId="77777777" w:rsidR="00125305" w:rsidRPr="008825D3" w:rsidRDefault="00125305" w:rsidP="00125305">
      <w:pPr>
        <w:pStyle w:val="A1paragraph0"/>
        <w:rPr>
          <w:b/>
        </w:rPr>
      </w:pPr>
      <w:r w:rsidRPr="008825D3">
        <w:rPr>
          <w:b/>
        </w:rPr>
        <w:t>G.</w:t>
      </w:r>
      <w:r w:rsidRPr="008825D3">
        <w:rPr>
          <w:b/>
        </w:rPr>
        <w:tab/>
        <w:t>Opening to Traffic.</w:t>
      </w:r>
    </w:p>
    <w:p w14:paraId="52E10CA3" w14:textId="77777777" w:rsidR="00125305" w:rsidRPr="008825D3" w:rsidRDefault="00125305" w:rsidP="00125305">
      <w:pPr>
        <w:pStyle w:val="Instruction"/>
      </w:pPr>
      <w:r w:rsidRPr="008825D3">
        <w:t>Part G is changed to:</w:t>
      </w:r>
    </w:p>
    <w:p w14:paraId="1EAEB68A" w14:textId="77777777" w:rsidR="00125305" w:rsidRPr="008825D3" w:rsidRDefault="00125305" w:rsidP="00125305">
      <w:pPr>
        <w:pStyle w:val="A2paragraph"/>
      </w:pPr>
      <w:r w:rsidRPr="008825D3">
        <w:t>Remove loose material from the traveled way, shoulder, and auxiliary lanes before opening to traffic.  Do not allow traffic or construction equipment on the BRIC until the surface temperature is less than 120 °F.  The RE may reject areas where fine aggregate has been applied that is not sufficiently covered or has excess fine aggregate material and rendered unsatisfactory.  Visual inspection by the RE is considered sufficient grounds for such rejection.  Do not open to traffic unless approved by the RE.  The RE may request a speed limit reduction prior to opening to traffic.  Ensure that traffic is not allowed on the BRIC for more than 3 days.</w:t>
      </w:r>
    </w:p>
    <w:p w14:paraId="2F9D8022" w14:textId="77777777" w:rsidR="00125305" w:rsidRPr="008825D3" w:rsidRDefault="00125305" w:rsidP="00125305">
      <w:pPr>
        <w:pStyle w:val="HiddenTextSpec"/>
        <w:rPr>
          <w:vanish w:val="0"/>
        </w:rPr>
      </w:pPr>
    </w:p>
    <w:p w14:paraId="48497470" w14:textId="77777777" w:rsidR="00125305" w:rsidRPr="008825D3" w:rsidRDefault="00125305" w:rsidP="00125305">
      <w:pPr>
        <w:pStyle w:val="HiddenTextSpec"/>
        <w:rPr>
          <w:vanish w:val="0"/>
        </w:rPr>
      </w:pPr>
      <w:r w:rsidRPr="008825D3">
        <w:rPr>
          <w:vanish w:val="0"/>
        </w:rPr>
        <w:t>1**************************************************************************************************************************1</w:t>
      </w:r>
    </w:p>
    <w:p w14:paraId="103537F1" w14:textId="77777777" w:rsidR="00125305" w:rsidRPr="00D308AD" w:rsidRDefault="00125305" w:rsidP="00A768A1">
      <w:pPr>
        <w:pStyle w:val="HiddenTextSpec"/>
        <w:rPr>
          <w:vanish w:val="0"/>
        </w:rPr>
      </w:pPr>
    </w:p>
    <w:p w14:paraId="79E5CC7A" w14:textId="77777777" w:rsidR="00173444" w:rsidRPr="00D308AD" w:rsidRDefault="00DF735F" w:rsidP="009A2623">
      <w:pPr>
        <w:pStyle w:val="000Division"/>
      </w:pPr>
      <w:bookmarkStart w:id="514" w:name="_Toc534354384"/>
      <w:r w:rsidRPr="00D308AD">
        <w:lastRenderedPageBreak/>
        <w:t>Division 420 – Pavement Preservation Treatments</w:t>
      </w:r>
      <w:bookmarkEnd w:id="514"/>
    </w:p>
    <w:p w14:paraId="7FE25DA0" w14:textId="77777777" w:rsidR="00173444" w:rsidRPr="00D308AD" w:rsidRDefault="00173444" w:rsidP="00173444">
      <w:pPr>
        <w:pStyle w:val="000Section"/>
        <w:keepNext w:val="0"/>
        <w:widowControl w:val="0"/>
      </w:pPr>
      <w:r w:rsidRPr="00D308AD">
        <w:t xml:space="preserve">Section 421 – </w:t>
      </w:r>
      <w:r w:rsidR="00DF735F" w:rsidRPr="00D308AD">
        <w:t>Micro Surfacing and Slurry Seal</w:t>
      </w:r>
    </w:p>
    <w:p w14:paraId="2A2EC653" w14:textId="77777777" w:rsidR="00CF254A" w:rsidRPr="00D308AD" w:rsidRDefault="00CF254A" w:rsidP="00CF254A">
      <w:pPr>
        <w:pStyle w:val="0000000Subpart"/>
        <w:keepNext w:val="0"/>
        <w:widowControl w:val="0"/>
      </w:pPr>
      <w:bookmarkStart w:id="515" w:name="s4210303A"/>
      <w:bookmarkStart w:id="516" w:name="s4210303B"/>
      <w:bookmarkStart w:id="517" w:name="s4210303D"/>
      <w:bookmarkStart w:id="518" w:name="s4210303E"/>
      <w:bookmarkStart w:id="519" w:name="t42103031"/>
      <w:bookmarkStart w:id="520" w:name="s4210303F"/>
      <w:bookmarkStart w:id="521" w:name="s4210303G"/>
      <w:bookmarkStart w:id="522" w:name="s4210303H"/>
      <w:bookmarkStart w:id="523" w:name="s4210303I"/>
      <w:bookmarkStart w:id="524" w:name="_Toc498451159"/>
      <w:bookmarkEnd w:id="515"/>
      <w:bookmarkEnd w:id="516"/>
      <w:bookmarkEnd w:id="517"/>
      <w:bookmarkEnd w:id="518"/>
      <w:bookmarkEnd w:id="519"/>
      <w:bookmarkEnd w:id="520"/>
      <w:bookmarkEnd w:id="521"/>
      <w:bookmarkEnd w:id="522"/>
      <w:bookmarkEnd w:id="523"/>
      <w:r w:rsidRPr="00D308AD">
        <w:t>421.03.03  Micro Surfacing Aggregate and Micro Surfacing Emulsion</w:t>
      </w:r>
      <w:bookmarkEnd w:id="524"/>
    </w:p>
    <w:p w14:paraId="2AA93E97" w14:textId="77777777" w:rsidR="00B50977" w:rsidRPr="00F015F7" w:rsidRDefault="00B50977" w:rsidP="00B50977">
      <w:pPr>
        <w:pStyle w:val="A1paragraph0"/>
        <w:rPr>
          <w:b/>
        </w:rPr>
      </w:pPr>
      <w:r w:rsidRPr="00F015F7">
        <w:rPr>
          <w:b/>
        </w:rPr>
        <w:t>A.</w:t>
      </w:r>
      <w:r w:rsidRPr="00F015F7">
        <w:rPr>
          <w:b/>
        </w:rPr>
        <w:tab/>
        <w:t>Micro Surfacing Plan.</w:t>
      </w:r>
    </w:p>
    <w:p w14:paraId="39D2EDE3" w14:textId="77777777" w:rsidR="00B50977" w:rsidRPr="00F015F7" w:rsidRDefault="00B50977" w:rsidP="00B50977">
      <w:pPr>
        <w:pStyle w:val="HiddenTextSpec"/>
        <w:rPr>
          <w:vanish w:val="0"/>
        </w:rPr>
      </w:pPr>
      <w:r w:rsidRPr="00F015F7">
        <w:rPr>
          <w:vanish w:val="0"/>
        </w:rPr>
        <w:t>1**************************************************************************************************************************1</w:t>
      </w:r>
    </w:p>
    <w:p w14:paraId="6BFCFECB" w14:textId="77777777" w:rsidR="00B50977" w:rsidRPr="00F015F7" w:rsidRDefault="00B50977" w:rsidP="00B50977">
      <w:pPr>
        <w:pStyle w:val="HiddenTextSpec"/>
        <w:rPr>
          <w:vanish w:val="0"/>
        </w:rPr>
      </w:pPr>
      <w:r w:rsidRPr="00F015F7">
        <w:rPr>
          <w:vanish w:val="0"/>
        </w:rPr>
        <w:t>BDC20S-09 dated Jul 6, 2020</w:t>
      </w:r>
    </w:p>
    <w:p w14:paraId="63C7B013" w14:textId="77777777" w:rsidR="00B50977" w:rsidRPr="00F015F7" w:rsidRDefault="00B50977" w:rsidP="00B50977">
      <w:pPr>
        <w:pStyle w:val="Instruction"/>
      </w:pPr>
      <w:r w:rsidRPr="00F015F7">
        <w:t>part (4) is changed to:</w:t>
      </w:r>
    </w:p>
    <w:p w14:paraId="7EBAAC54" w14:textId="77777777" w:rsidR="00B50977" w:rsidRPr="00F015F7" w:rsidRDefault="00B50977" w:rsidP="00B50977">
      <w:pPr>
        <w:pStyle w:val="List0indent"/>
      </w:pPr>
      <w:r w:rsidRPr="00F015F7">
        <w:t>4.</w:t>
      </w:r>
      <w:r w:rsidRPr="00F015F7">
        <w:tab/>
        <w:t>Lighting plan for night operations as specified in 108.06 for milling and paving.</w:t>
      </w:r>
    </w:p>
    <w:p w14:paraId="09C6690A" w14:textId="6BB8222B" w:rsidR="00B50977" w:rsidRPr="007247FF" w:rsidRDefault="00B50977" w:rsidP="007247FF">
      <w:pPr>
        <w:pStyle w:val="HiddenTextSpec"/>
      </w:pPr>
      <w:r w:rsidRPr="00F015F7">
        <w:rPr>
          <w:vanish w:val="0"/>
        </w:rPr>
        <w:t>1**************************************************************************************************************************1</w:t>
      </w:r>
    </w:p>
    <w:p w14:paraId="5F7B3A16" w14:textId="0C0A7F68" w:rsidR="009A04D2" w:rsidRPr="00D308AD" w:rsidRDefault="009A04D2" w:rsidP="006523F4">
      <w:pPr>
        <w:pStyle w:val="A1paragraph0"/>
        <w:rPr>
          <w:b/>
        </w:rPr>
      </w:pPr>
      <w:r w:rsidRPr="00D308AD">
        <w:rPr>
          <w:b/>
        </w:rPr>
        <w:t>J.</w:t>
      </w:r>
      <w:r w:rsidRPr="00D308AD">
        <w:rPr>
          <w:b/>
        </w:rPr>
        <w:tab/>
        <w:t>Ride Quality Requirements.</w:t>
      </w:r>
    </w:p>
    <w:p w14:paraId="15705954" w14:textId="77777777" w:rsidR="00070079" w:rsidRPr="00D308AD" w:rsidRDefault="00402D93" w:rsidP="00402D93">
      <w:pPr>
        <w:pStyle w:val="11paragraph"/>
        <w:rPr>
          <w:b/>
        </w:rPr>
      </w:pPr>
      <w:r w:rsidRPr="00D308AD">
        <w:rPr>
          <w:b/>
        </w:rPr>
        <w:t>4.</w:t>
      </w:r>
      <w:r w:rsidRPr="00D308AD">
        <w:rPr>
          <w:b/>
        </w:rPr>
        <w:tab/>
      </w:r>
      <w:r w:rsidRPr="00D308AD">
        <w:rPr>
          <w:b/>
          <w:bCs/>
        </w:rPr>
        <w:t>Quality</w:t>
      </w:r>
      <w:r w:rsidRPr="00D308AD">
        <w:rPr>
          <w:b/>
        </w:rPr>
        <w:t xml:space="preserve"> Acceptance.</w:t>
      </w:r>
    </w:p>
    <w:p w14:paraId="121F9E3F" w14:textId="3A28926C" w:rsidR="00402D93" w:rsidRPr="00D308AD" w:rsidRDefault="00402D93" w:rsidP="00402D93">
      <w:pPr>
        <w:pStyle w:val="a1paragraph"/>
        <w:rPr>
          <w:b/>
        </w:rPr>
      </w:pPr>
      <w:r w:rsidRPr="00D308AD">
        <w:rPr>
          <w:b/>
        </w:rPr>
        <w:t>a.</w:t>
      </w:r>
      <w:r w:rsidRPr="00D308AD">
        <w:rPr>
          <w:b/>
        </w:rPr>
        <w:tab/>
        <w:t>Pay Adjustment</w:t>
      </w:r>
      <w:r w:rsidR="00741A22" w:rsidRPr="00D308AD">
        <w:rPr>
          <w:b/>
        </w:rPr>
        <w:t>.</w:t>
      </w:r>
    </w:p>
    <w:p w14:paraId="6206893D" w14:textId="77777777" w:rsidR="00402D93" w:rsidRPr="00D308AD" w:rsidRDefault="00402D93" w:rsidP="00402D93">
      <w:pPr>
        <w:pStyle w:val="HiddenTextSpec"/>
        <w:rPr>
          <w:vanish w:val="0"/>
        </w:rPr>
      </w:pPr>
      <w:r w:rsidRPr="00D308AD">
        <w:rPr>
          <w:vanish w:val="0"/>
        </w:rPr>
        <w:t>1**************************************************************************************************************************1</w:t>
      </w:r>
    </w:p>
    <w:p w14:paraId="2FCBC566" w14:textId="42D53EBE" w:rsidR="00070258" w:rsidRPr="00D308AD" w:rsidRDefault="00070258" w:rsidP="007C6562">
      <w:pPr>
        <w:pStyle w:val="HiddenTextSpec"/>
        <w:rPr>
          <w:vanish w:val="0"/>
        </w:rPr>
      </w:pPr>
      <w:r w:rsidRPr="00D308AD">
        <w:rPr>
          <w:vanish w:val="0"/>
        </w:rPr>
        <w:t xml:space="preserve">send email to sme to request the exclusions in table </w:t>
      </w:r>
      <w:r w:rsidR="00626A9A" w:rsidRPr="00D308AD">
        <w:rPr>
          <w:vanish w:val="0"/>
        </w:rPr>
        <w:t>421.03.03-</w:t>
      </w:r>
      <w:r w:rsidR="006D0CF3" w:rsidRPr="00D308AD">
        <w:rPr>
          <w:vanish w:val="0"/>
        </w:rPr>
        <w:t>2A</w:t>
      </w:r>
      <w:r w:rsidR="00626A9A" w:rsidRPr="00D308AD">
        <w:rPr>
          <w:vanish w:val="0"/>
        </w:rPr>
        <w:t xml:space="preserve"> </w:t>
      </w:r>
      <w:r w:rsidRPr="00D308AD">
        <w:rPr>
          <w:vanish w:val="0"/>
        </w:rPr>
        <w:t>for roadways within the project and include the following</w:t>
      </w:r>
    </w:p>
    <w:p w14:paraId="3760A489" w14:textId="77777777" w:rsidR="00070258" w:rsidRPr="00D308AD" w:rsidRDefault="00070258" w:rsidP="007C6562">
      <w:pPr>
        <w:pStyle w:val="HiddenTextSpec"/>
        <w:rPr>
          <w:vanish w:val="0"/>
        </w:rPr>
      </w:pPr>
    </w:p>
    <w:p w14:paraId="1194E461" w14:textId="77777777" w:rsidR="00070258" w:rsidRPr="00D308AD" w:rsidRDefault="00070258" w:rsidP="007C6562">
      <w:pPr>
        <w:pStyle w:val="HiddenTextSpec"/>
        <w:rPr>
          <w:vanish w:val="0"/>
        </w:rPr>
      </w:pPr>
      <w:r w:rsidRPr="00D308AD">
        <w:rPr>
          <w:b/>
          <w:vanish w:val="0"/>
        </w:rPr>
        <w:t>sme CONTACT</w:t>
      </w:r>
      <w:r w:rsidRPr="00D308AD">
        <w:rPr>
          <w:vanish w:val="0"/>
        </w:rPr>
        <w:t xml:space="preserve"> –</w:t>
      </w:r>
      <w:r w:rsidR="00D800F9" w:rsidRPr="00D308AD">
        <w:rPr>
          <w:vanish w:val="0"/>
        </w:rPr>
        <w:t xml:space="preserve"> </w:t>
      </w:r>
      <w:hyperlink r:id="rId52" w:history="1">
        <w:r w:rsidRPr="00D308AD">
          <w:rPr>
            <w:vanish w:val="0"/>
          </w:rPr>
          <w:t>Pavement</w:t>
        </w:r>
      </w:hyperlink>
      <w:r w:rsidRPr="00D308AD">
        <w:rPr>
          <w:vanish w:val="0"/>
        </w:rPr>
        <w:t xml:space="preserve"> &amp; drainage Management &amp; Technology unit</w:t>
      </w:r>
    </w:p>
    <w:p w14:paraId="180A1117" w14:textId="77777777" w:rsidR="00E15E5C" w:rsidRPr="00D308AD" w:rsidRDefault="00E15E5C" w:rsidP="007C6562">
      <w:pPr>
        <w:pStyle w:val="HiddenTextSpec"/>
        <w:rPr>
          <w:vanish w:val="0"/>
        </w:rPr>
      </w:pPr>
    </w:p>
    <w:p w14:paraId="553E6D81" w14:textId="77777777" w:rsidR="00E15E5C" w:rsidRPr="00D308AD" w:rsidRDefault="00E15E5C" w:rsidP="003A78BB">
      <w:pPr>
        <w:pStyle w:val="Instruction"/>
      </w:pPr>
      <w:r w:rsidRPr="00D308AD">
        <w:t>THE FOLLOWING IS ADDED:</w:t>
      </w:r>
    </w:p>
    <w:p w14:paraId="56FBD902"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D308AD"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D308AD" w:rsidRDefault="007A42A5" w:rsidP="006D0CF3">
            <w:pPr>
              <w:pStyle w:val="Tabletitle"/>
            </w:pPr>
            <w:r w:rsidRPr="00D308AD">
              <w:t>Table 421.03.03-</w:t>
            </w:r>
            <w:r w:rsidR="006D0CF3" w:rsidRPr="00D308AD">
              <w:t>2A</w:t>
            </w:r>
            <w:r w:rsidRPr="00D308AD">
              <w:t xml:space="preserve">  Exclusions for Micro</w:t>
            </w:r>
            <w:r w:rsidR="00EC7F32" w:rsidRPr="00D308AD">
              <w:t xml:space="preserve"> S</w:t>
            </w:r>
            <w:r w:rsidRPr="00D308AD">
              <w:t>urfacing or Slurry Seal</w:t>
            </w:r>
          </w:p>
        </w:tc>
      </w:tr>
      <w:tr w:rsidR="007A42A5" w:rsidRPr="00D308AD"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D308AD" w:rsidRDefault="007A42A5" w:rsidP="009D4285">
            <w:pPr>
              <w:pStyle w:val="TableheaderCentered"/>
            </w:pPr>
            <w:r w:rsidRPr="00D308AD">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D308AD" w:rsidRDefault="007A42A5" w:rsidP="009D4285">
            <w:pPr>
              <w:pStyle w:val="TableheaderCentered"/>
            </w:pPr>
            <w:r w:rsidRPr="00D308AD">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D308AD" w:rsidRDefault="007A42A5" w:rsidP="009D4285">
            <w:pPr>
              <w:pStyle w:val="TableheaderCentered"/>
            </w:pPr>
            <w:r w:rsidRPr="00D308AD">
              <w:t>Exclusions</w:t>
            </w:r>
          </w:p>
        </w:tc>
      </w:tr>
      <w:tr w:rsidR="007A42A5" w:rsidRPr="00D308AD"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D308AD" w:rsidRDefault="007A42A5" w:rsidP="009D4285">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D308AD" w:rsidRDefault="007A42A5" w:rsidP="009D4285">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D308AD" w:rsidRDefault="007A42A5" w:rsidP="009D4285">
            <w:pPr>
              <w:pStyle w:val="Tabletext"/>
              <w:jc w:val="center"/>
              <w:rPr>
                <w:b/>
                <w:bCs/>
              </w:rPr>
            </w:pPr>
          </w:p>
        </w:tc>
      </w:tr>
    </w:tbl>
    <w:p w14:paraId="67983CEE" w14:textId="77777777" w:rsidR="007A42A5" w:rsidRPr="00D308AD" w:rsidRDefault="007A42A5" w:rsidP="007A42A5">
      <w:pPr>
        <w:pStyle w:val="a2paragraph0"/>
      </w:pPr>
      <w:r w:rsidRPr="00D308AD">
        <w:t>Lane designation is by increasing numbers from left to right in the direction of traffic with left lane being Lane 1.</w:t>
      </w:r>
    </w:p>
    <w:p w14:paraId="566670BE" w14:textId="3913EC0B" w:rsidR="00402D93" w:rsidRDefault="00402D93" w:rsidP="00402D93">
      <w:pPr>
        <w:pStyle w:val="HiddenTextSpec"/>
        <w:rPr>
          <w:vanish w:val="0"/>
        </w:rPr>
      </w:pPr>
      <w:r w:rsidRPr="00D308AD">
        <w:rPr>
          <w:vanish w:val="0"/>
        </w:rPr>
        <w:t>1**************************************************************************************************************************1</w:t>
      </w:r>
    </w:p>
    <w:p w14:paraId="06771ED7" w14:textId="77777777" w:rsidR="00B50977" w:rsidRPr="00F015F7" w:rsidRDefault="00B50977" w:rsidP="00B50977">
      <w:pPr>
        <w:pStyle w:val="000Section"/>
      </w:pPr>
      <w:bookmarkStart w:id="525" w:name="_Toc501717048"/>
      <w:bookmarkStart w:id="526" w:name="_Toc43790794"/>
      <w:r w:rsidRPr="00F015F7">
        <w:t>Section 422 – Fog Seal</w:t>
      </w:r>
      <w:bookmarkEnd w:id="525"/>
      <w:bookmarkEnd w:id="526"/>
    </w:p>
    <w:p w14:paraId="33868A9F" w14:textId="77777777" w:rsidR="0091780B" w:rsidRPr="00A35C27" w:rsidRDefault="0091780B" w:rsidP="0091780B">
      <w:pPr>
        <w:pStyle w:val="00000Subsection"/>
      </w:pPr>
      <w:bookmarkStart w:id="527" w:name="_Toc501717054"/>
      <w:bookmarkStart w:id="528" w:name="_Toc43790800"/>
      <w:r w:rsidRPr="00A35C27">
        <w:rPr>
          <w:bCs/>
        </w:rPr>
        <w:t xml:space="preserve">422.01  </w:t>
      </w:r>
      <w:r w:rsidRPr="00A35C27">
        <w:t>Description</w:t>
      </w:r>
    </w:p>
    <w:p w14:paraId="4B80C51C" w14:textId="77777777" w:rsidR="0091780B" w:rsidRPr="00A35C27" w:rsidRDefault="0091780B" w:rsidP="0091780B">
      <w:pPr>
        <w:pStyle w:val="HiddenTextSpec"/>
        <w:rPr>
          <w:vanish w:val="0"/>
        </w:rPr>
      </w:pPr>
      <w:r w:rsidRPr="00A35C27">
        <w:rPr>
          <w:vanish w:val="0"/>
        </w:rPr>
        <w:t>1**************************************************************************************************************************1</w:t>
      </w:r>
    </w:p>
    <w:p w14:paraId="2616AABA" w14:textId="77777777" w:rsidR="0091780B" w:rsidRPr="00A35C27" w:rsidRDefault="0091780B" w:rsidP="0091780B">
      <w:pPr>
        <w:pStyle w:val="HiddenTextSpec"/>
        <w:rPr>
          <w:vanish w:val="0"/>
        </w:rPr>
      </w:pPr>
      <w:r w:rsidRPr="00A35C27">
        <w:rPr>
          <w:vanish w:val="0"/>
        </w:rPr>
        <w:t>BDC22S-21 dated Mar 24, 2023</w:t>
      </w:r>
    </w:p>
    <w:p w14:paraId="4EA05618" w14:textId="77777777" w:rsidR="0091780B" w:rsidRPr="00A35C27" w:rsidRDefault="0091780B" w:rsidP="0091780B">
      <w:pPr>
        <w:pStyle w:val="HiddenTextSpec"/>
        <w:rPr>
          <w:vanish w:val="0"/>
        </w:rPr>
      </w:pPr>
    </w:p>
    <w:p w14:paraId="7813BD38" w14:textId="77777777" w:rsidR="0091780B" w:rsidRPr="00A35C27" w:rsidRDefault="0091780B" w:rsidP="0091780B">
      <w:pPr>
        <w:pStyle w:val="Instruction"/>
        <w:widowControl w:val="0"/>
      </w:pPr>
      <w:r w:rsidRPr="00A35C27">
        <w:t>The first paragraph is changed to:</w:t>
      </w:r>
    </w:p>
    <w:p w14:paraId="284EF9C4" w14:textId="77777777" w:rsidR="0091780B" w:rsidRPr="00A35C27" w:rsidRDefault="0091780B" w:rsidP="0091780B">
      <w:pPr>
        <w:pStyle w:val="Paragraph"/>
        <w:widowControl w:val="0"/>
      </w:pPr>
      <w:r w:rsidRPr="00A35C27">
        <w:t>This section describes the requirements for furnishing and applying a fog seal surface treatment with a fine aggregate cover.  This section also describes the requirements for applying a fog seal strip over HMA longitudinal cold joints.</w:t>
      </w:r>
    </w:p>
    <w:p w14:paraId="78D0A7BF" w14:textId="77777777" w:rsidR="0091780B" w:rsidRPr="00A35C27" w:rsidRDefault="0091780B" w:rsidP="0091780B">
      <w:pPr>
        <w:pStyle w:val="HiddenTextSpec"/>
        <w:rPr>
          <w:vanish w:val="0"/>
        </w:rPr>
      </w:pPr>
      <w:r w:rsidRPr="00A35C27">
        <w:rPr>
          <w:vanish w:val="0"/>
        </w:rPr>
        <w:t>1**************************************************************************************************************************1</w:t>
      </w:r>
    </w:p>
    <w:p w14:paraId="77C03887" w14:textId="77777777" w:rsidR="0091780B" w:rsidRPr="00A35C27" w:rsidRDefault="0091780B" w:rsidP="0091780B">
      <w:pPr>
        <w:pStyle w:val="0000000Subpart"/>
        <w:keepNext w:val="0"/>
        <w:widowControl w:val="0"/>
        <w:rPr>
          <w:b w:val="0"/>
          <w:bCs w:val="0"/>
        </w:rPr>
      </w:pPr>
      <w:r w:rsidRPr="00A35C27">
        <w:t>422.02.01  Materials</w:t>
      </w:r>
    </w:p>
    <w:p w14:paraId="244593D9" w14:textId="77777777" w:rsidR="0091780B" w:rsidRPr="00A35C27" w:rsidRDefault="0091780B" w:rsidP="0091780B">
      <w:pPr>
        <w:pStyle w:val="HiddenTextSpec"/>
        <w:rPr>
          <w:vanish w:val="0"/>
        </w:rPr>
      </w:pPr>
      <w:r w:rsidRPr="00A35C27">
        <w:rPr>
          <w:vanish w:val="0"/>
        </w:rPr>
        <w:t>1**************************************************************************************************************************1</w:t>
      </w:r>
    </w:p>
    <w:p w14:paraId="1C45A89A" w14:textId="77777777" w:rsidR="0091780B" w:rsidRPr="00A35C27" w:rsidRDefault="0091780B" w:rsidP="0091780B">
      <w:pPr>
        <w:pStyle w:val="HiddenTextSpec"/>
        <w:rPr>
          <w:vanish w:val="0"/>
        </w:rPr>
      </w:pPr>
      <w:r w:rsidRPr="00A35C27">
        <w:rPr>
          <w:vanish w:val="0"/>
        </w:rPr>
        <w:t>BDC22S-21 dated Mar 24, 2023</w:t>
      </w:r>
    </w:p>
    <w:p w14:paraId="3761DB56" w14:textId="77777777" w:rsidR="0091780B" w:rsidRPr="00A35C27" w:rsidRDefault="0091780B" w:rsidP="0091780B">
      <w:pPr>
        <w:pStyle w:val="HiddenTextSpec"/>
        <w:rPr>
          <w:vanish w:val="0"/>
        </w:rPr>
      </w:pPr>
    </w:p>
    <w:p w14:paraId="40283F58" w14:textId="77777777" w:rsidR="0091780B" w:rsidRPr="00A35C27" w:rsidRDefault="0091780B" w:rsidP="0091780B">
      <w:pPr>
        <w:pStyle w:val="Instruction"/>
        <w:widowControl w:val="0"/>
      </w:pPr>
      <w:r w:rsidRPr="00A35C27">
        <w:t>The first paragraph is changed to:</w:t>
      </w:r>
    </w:p>
    <w:p w14:paraId="6312E949" w14:textId="77777777" w:rsidR="0091780B" w:rsidRPr="00A35C27" w:rsidRDefault="0091780B" w:rsidP="0091780B">
      <w:pPr>
        <w:pStyle w:val="Paragraph"/>
        <w:widowControl w:val="0"/>
      </w:pPr>
      <w:r w:rsidRPr="00A35C27">
        <w:lastRenderedPageBreak/>
        <w:t>Provide materials as specified:</w:t>
      </w:r>
    </w:p>
    <w:p w14:paraId="678C78F3" w14:textId="77777777" w:rsidR="0091780B" w:rsidRPr="00A35C27" w:rsidRDefault="0091780B" w:rsidP="0091780B">
      <w:pPr>
        <w:pStyle w:val="Dotleader0indent"/>
        <w:widowControl w:val="0"/>
      </w:pPr>
      <w:r w:rsidRPr="00A35C27">
        <w:t>Fine Aggregate for Fog Seal</w:t>
      </w:r>
      <w:r w:rsidRPr="00A35C27">
        <w:tab/>
        <w:t>901.07.02</w:t>
      </w:r>
    </w:p>
    <w:p w14:paraId="1308DD8B" w14:textId="77777777" w:rsidR="0091780B" w:rsidRPr="00A35C27" w:rsidRDefault="0091780B" w:rsidP="0091780B">
      <w:pPr>
        <w:pStyle w:val="11paragraph"/>
        <w:rPr>
          <w:b/>
          <w:bCs/>
        </w:rPr>
      </w:pPr>
      <w:r w:rsidRPr="00A35C27">
        <w:rPr>
          <w:b/>
          <w:bCs/>
        </w:rPr>
        <w:t>1</w:t>
      </w:r>
      <w:r w:rsidRPr="00A35C27">
        <w:tab/>
      </w:r>
      <w:r w:rsidRPr="00A35C27">
        <w:rPr>
          <w:b/>
          <w:bCs/>
        </w:rPr>
        <w:t>Asphalt Emulsion.</w:t>
      </w:r>
      <w:r w:rsidRPr="00A35C27">
        <w:t xml:space="preserve">  For fog seal surface treatment and fog seal of HMA longitudinal cold joint provide emulsified asphalt of grades RS-1 or RS-2 in accordance with AASHTO M 140; or provide cationic emulsified asphalt of grades CRS-1 or CRS-2 in accordance with AASHTO M 208; and ensure all emulsified asphalts are provided as specified in 902.01.02.</w:t>
      </w:r>
    </w:p>
    <w:p w14:paraId="5627DA1D" w14:textId="77777777" w:rsidR="0091780B" w:rsidRPr="00A35C27" w:rsidRDefault="0091780B" w:rsidP="0091780B">
      <w:pPr>
        <w:pStyle w:val="11paragraph"/>
        <w:rPr>
          <w:b/>
        </w:rPr>
      </w:pPr>
      <w:r w:rsidRPr="00A35C27">
        <w:rPr>
          <w:b/>
        </w:rPr>
        <w:t>2</w:t>
      </w:r>
      <w:r w:rsidRPr="00A35C27">
        <w:rPr>
          <w:b/>
        </w:rPr>
        <w:tab/>
        <w:t>Polymerized Maltene Emulsion.</w:t>
      </w:r>
      <w:r w:rsidRPr="00A35C27">
        <w:t xml:space="preserve">  As an alternative for asphalt emulsion specified above for fog seal strip of HMA longitudinal cold joints provide a polymerized maltene emulsion.</w:t>
      </w:r>
    </w:p>
    <w:p w14:paraId="51E7625A" w14:textId="77777777" w:rsidR="0091780B" w:rsidRPr="00A35C27" w:rsidRDefault="0091780B" w:rsidP="0091780B">
      <w:pPr>
        <w:pStyle w:val="HiddenTextSpec"/>
        <w:rPr>
          <w:vanish w:val="0"/>
        </w:rPr>
      </w:pPr>
      <w:r w:rsidRPr="00A35C27">
        <w:rPr>
          <w:vanish w:val="0"/>
        </w:rPr>
        <w:t>1**************************************************************************************************************************1</w:t>
      </w:r>
    </w:p>
    <w:p w14:paraId="4929F42E" w14:textId="77777777" w:rsidR="0091780B" w:rsidRPr="0091780B" w:rsidRDefault="0091780B" w:rsidP="0091780B">
      <w:pPr>
        <w:rPr>
          <w:rFonts w:eastAsia="MS Mincho"/>
        </w:rPr>
      </w:pPr>
    </w:p>
    <w:p w14:paraId="22E6DD46" w14:textId="1B849A8E" w:rsidR="00B50977" w:rsidRPr="00F015F7" w:rsidRDefault="00B50977" w:rsidP="00B50977">
      <w:pPr>
        <w:pStyle w:val="0000000Subpart"/>
        <w:keepNext w:val="0"/>
        <w:widowControl w:val="0"/>
        <w:rPr>
          <w:rFonts w:eastAsia="MS Mincho"/>
        </w:rPr>
      </w:pPr>
      <w:r w:rsidRPr="00F015F7">
        <w:rPr>
          <w:rFonts w:eastAsia="MS Mincho"/>
        </w:rPr>
        <w:t>422.03.01  Fog Seal Surface Treatment</w:t>
      </w:r>
      <w:bookmarkEnd w:id="527"/>
      <w:bookmarkEnd w:id="528"/>
    </w:p>
    <w:p w14:paraId="0DC37EA1" w14:textId="77777777" w:rsidR="00B50977" w:rsidRPr="00F015F7" w:rsidRDefault="00B50977" w:rsidP="00B50977">
      <w:pPr>
        <w:pStyle w:val="A1paragraph0"/>
        <w:rPr>
          <w:b/>
        </w:rPr>
      </w:pPr>
      <w:r w:rsidRPr="00F015F7">
        <w:rPr>
          <w:b/>
        </w:rPr>
        <w:t>A.</w:t>
      </w:r>
      <w:r w:rsidRPr="00F015F7">
        <w:rPr>
          <w:b/>
        </w:rPr>
        <w:tab/>
        <w:t>Fog Sealing Plan.</w:t>
      </w:r>
    </w:p>
    <w:p w14:paraId="1FDDA2CF" w14:textId="77777777" w:rsidR="00B50977" w:rsidRPr="00F015F7" w:rsidRDefault="00B50977" w:rsidP="00B50977">
      <w:pPr>
        <w:pStyle w:val="HiddenTextSpec"/>
        <w:rPr>
          <w:vanish w:val="0"/>
        </w:rPr>
      </w:pPr>
      <w:r w:rsidRPr="00F015F7">
        <w:rPr>
          <w:vanish w:val="0"/>
        </w:rPr>
        <w:t>1**************************************************************************************************************************1</w:t>
      </w:r>
    </w:p>
    <w:p w14:paraId="14BB9B25" w14:textId="77777777" w:rsidR="00B50977" w:rsidRPr="00F015F7" w:rsidRDefault="00B50977" w:rsidP="00B50977">
      <w:pPr>
        <w:pStyle w:val="HiddenTextSpec"/>
        <w:rPr>
          <w:vanish w:val="0"/>
        </w:rPr>
      </w:pPr>
      <w:r w:rsidRPr="00F015F7">
        <w:rPr>
          <w:vanish w:val="0"/>
        </w:rPr>
        <w:t>BDC20S-09 dated Jul 6, 2020</w:t>
      </w:r>
    </w:p>
    <w:p w14:paraId="7C3B99E7" w14:textId="77777777" w:rsidR="00B50977" w:rsidRPr="00F015F7" w:rsidRDefault="00B50977" w:rsidP="00B50977">
      <w:pPr>
        <w:pStyle w:val="Instruction"/>
      </w:pPr>
      <w:r w:rsidRPr="00F015F7">
        <w:t>part (5) is changed to:</w:t>
      </w:r>
    </w:p>
    <w:p w14:paraId="158C2D5B" w14:textId="77777777" w:rsidR="00B50977" w:rsidRPr="00F015F7" w:rsidRDefault="00B50977" w:rsidP="00B50977">
      <w:pPr>
        <w:pStyle w:val="List0indent"/>
      </w:pPr>
      <w:r w:rsidRPr="00F015F7">
        <w:t>5.</w:t>
      </w:r>
      <w:r w:rsidRPr="00F015F7">
        <w:tab/>
        <w:t>Lighting plan for night operations as specified in 108.06 for paving.</w:t>
      </w:r>
    </w:p>
    <w:p w14:paraId="3DB4A80B" w14:textId="77777777" w:rsidR="00B50977" w:rsidRPr="00F015F7" w:rsidRDefault="00B50977" w:rsidP="00B50977">
      <w:pPr>
        <w:pStyle w:val="HiddenTextSpec"/>
        <w:rPr>
          <w:vanish w:val="0"/>
        </w:rPr>
      </w:pPr>
      <w:r w:rsidRPr="00F015F7">
        <w:rPr>
          <w:vanish w:val="0"/>
        </w:rPr>
        <w:t>1**************************************************************************************************************************1</w:t>
      </w:r>
    </w:p>
    <w:p w14:paraId="29D4DEA5" w14:textId="77777777" w:rsidR="0091780B" w:rsidRPr="00A35C27" w:rsidRDefault="0091780B" w:rsidP="0091780B">
      <w:pPr>
        <w:pStyle w:val="A1paragraph0"/>
        <w:rPr>
          <w:rFonts w:eastAsia="MS Mincho"/>
          <w:b/>
        </w:rPr>
      </w:pPr>
      <w:r w:rsidRPr="00A35C27">
        <w:rPr>
          <w:b/>
        </w:rPr>
        <w:t>D.</w:t>
      </w:r>
      <w:r w:rsidRPr="00A35C27">
        <w:rPr>
          <w:b/>
        </w:rPr>
        <w:tab/>
        <w:t>Surface</w:t>
      </w:r>
      <w:r w:rsidRPr="00A35C27">
        <w:rPr>
          <w:rFonts w:eastAsia="MS Mincho"/>
          <w:b/>
        </w:rPr>
        <w:t xml:space="preserve"> Preparation.</w:t>
      </w:r>
    </w:p>
    <w:p w14:paraId="666E288B" w14:textId="77777777" w:rsidR="0091780B" w:rsidRPr="00A35C27" w:rsidRDefault="0091780B" w:rsidP="0091780B">
      <w:pPr>
        <w:pStyle w:val="HiddenTextSpec"/>
        <w:rPr>
          <w:vanish w:val="0"/>
        </w:rPr>
      </w:pPr>
      <w:r w:rsidRPr="00A35C27">
        <w:rPr>
          <w:vanish w:val="0"/>
        </w:rPr>
        <w:t>1**************************************************************************************************************************1</w:t>
      </w:r>
    </w:p>
    <w:p w14:paraId="2B165D13" w14:textId="77777777" w:rsidR="0091780B" w:rsidRPr="00A35C27" w:rsidRDefault="0091780B" w:rsidP="0091780B">
      <w:pPr>
        <w:pStyle w:val="HiddenTextSpec"/>
        <w:rPr>
          <w:vanish w:val="0"/>
        </w:rPr>
      </w:pPr>
      <w:r w:rsidRPr="00A35C27">
        <w:rPr>
          <w:vanish w:val="0"/>
        </w:rPr>
        <w:t>BDC22S-21 dated Mar 24, 2023</w:t>
      </w:r>
    </w:p>
    <w:p w14:paraId="13FD700E" w14:textId="77777777" w:rsidR="0091780B" w:rsidRPr="00A35C27" w:rsidRDefault="0091780B" w:rsidP="0091780B">
      <w:pPr>
        <w:pStyle w:val="HiddenTextSpec"/>
        <w:rPr>
          <w:vanish w:val="0"/>
        </w:rPr>
      </w:pPr>
    </w:p>
    <w:p w14:paraId="7CC08DDE" w14:textId="77777777" w:rsidR="0091780B" w:rsidRPr="00A35C27" w:rsidRDefault="0091780B" w:rsidP="0091780B">
      <w:pPr>
        <w:pStyle w:val="Instruction"/>
        <w:widowControl w:val="0"/>
      </w:pPr>
      <w:r w:rsidRPr="00A35C27">
        <w:t>The first paragraph in Part D is changed to:</w:t>
      </w:r>
    </w:p>
    <w:p w14:paraId="020F741D" w14:textId="77777777" w:rsidR="0091780B" w:rsidRPr="00A35C27" w:rsidRDefault="0091780B" w:rsidP="0091780B">
      <w:pPr>
        <w:pStyle w:val="A2paragraph"/>
      </w:pPr>
      <w:r w:rsidRPr="00A35C27">
        <w:rPr>
          <w:rFonts w:eastAsia="MS Mincho"/>
        </w:rPr>
        <w:t xml:space="preserve">Ensure all repairs are completed prior to </w:t>
      </w:r>
      <w:r w:rsidRPr="00A35C27">
        <w:t>beginning</w:t>
      </w:r>
      <w:r w:rsidRPr="00A35C27">
        <w:rPr>
          <w:rFonts w:eastAsia="MS Mincho"/>
        </w:rPr>
        <w:t xml:space="preserve"> fog seal installation.  Clean the surface of existing </w:t>
      </w:r>
      <w:r w:rsidRPr="00A35C27">
        <w:t>pavement</w:t>
      </w:r>
      <w:r w:rsidRPr="00A35C27">
        <w:rPr>
          <w:rFonts w:eastAsia="MS Mincho"/>
        </w:rPr>
        <w:t xml:space="preserve"> to remove all dust debris, oil and any other materials that may prevent bonding of the fog seal.  </w:t>
      </w:r>
      <w:r w:rsidRPr="00A35C27">
        <w:t>Ensure</w:t>
      </w:r>
      <w:r w:rsidRPr="00A35C27">
        <w:rPr>
          <w:rFonts w:eastAsia="MS Mincho"/>
        </w:rPr>
        <w:t xml:space="preserve"> that the surface is clean and dry</w:t>
      </w:r>
      <w:r w:rsidRPr="00A35C27">
        <w:rPr>
          <w:rFonts w:eastAsia="MS Mincho"/>
          <w:szCs w:val="22"/>
        </w:rPr>
        <w:t xml:space="preserve">.  </w:t>
      </w:r>
      <w:r w:rsidRPr="00A35C27">
        <w:rPr>
          <w:rFonts w:eastAsia="MS Mincho"/>
        </w:rPr>
        <w:t>Remove traffic stripes and traffic markings as specified in 610.03.08.</w:t>
      </w:r>
    </w:p>
    <w:p w14:paraId="25E636C2" w14:textId="77777777" w:rsidR="0091780B" w:rsidRPr="00A35C27" w:rsidRDefault="0091780B" w:rsidP="0091780B">
      <w:pPr>
        <w:pStyle w:val="HiddenTextSpec"/>
        <w:rPr>
          <w:vanish w:val="0"/>
        </w:rPr>
      </w:pPr>
      <w:r w:rsidRPr="00A35C27">
        <w:rPr>
          <w:vanish w:val="0"/>
        </w:rPr>
        <w:t>1**************************************************************************************************************************1</w:t>
      </w:r>
    </w:p>
    <w:p w14:paraId="0BCF6921" w14:textId="77777777" w:rsidR="0091780B" w:rsidRPr="00A35C27" w:rsidRDefault="0091780B" w:rsidP="0091780B">
      <w:pPr>
        <w:pStyle w:val="0000000Subpart"/>
        <w:keepNext w:val="0"/>
        <w:widowControl w:val="0"/>
        <w:rPr>
          <w:b w:val="0"/>
          <w:bCs w:val="0"/>
        </w:rPr>
      </w:pPr>
      <w:bookmarkStart w:id="529" w:name="_Toc501717055"/>
      <w:bookmarkStart w:id="530" w:name="_Toc115771754"/>
      <w:r w:rsidRPr="00A35C27">
        <w:t>422.03.02  Fog Seal Strip</w:t>
      </w:r>
      <w:bookmarkEnd w:id="529"/>
      <w:bookmarkEnd w:id="530"/>
    </w:p>
    <w:p w14:paraId="2F00C765" w14:textId="77777777" w:rsidR="0091780B" w:rsidRPr="00A35C27" w:rsidRDefault="0091780B" w:rsidP="0091780B">
      <w:pPr>
        <w:spacing w:before="120"/>
        <w:ind w:left="432" w:hanging="432"/>
        <w:rPr>
          <w:b/>
        </w:rPr>
      </w:pPr>
      <w:r w:rsidRPr="00A35C27">
        <w:rPr>
          <w:b/>
        </w:rPr>
        <w:t>E.</w:t>
      </w:r>
      <w:r w:rsidRPr="00A35C27">
        <w:rPr>
          <w:b/>
        </w:rPr>
        <w:tab/>
        <w:t>Fog Sealing Application</w:t>
      </w:r>
    </w:p>
    <w:p w14:paraId="4BEE2E34" w14:textId="77777777" w:rsidR="0091780B" w:rsidRPr="00A35C27" w:rsidRDefault="0091780B" w:rsidP="0091780B">
      <w:pPr>
        <w:pStyle w:val="HiddenTextSpec"/>
        <w:rPr>
          <w:vanish w:val="0"/>
        </w:rPr>
      </w:pPr>
      <w:r w:rsidRPr="00A35C27">
        <w:rPr>
          <w:vanish w:val="0"/>
        </w:rPr>
        <w:t>1**************************************************************************************************************************1</w:t>
      </w:r>
    </w:p>
    <w:p w14:paraId="0B6F69CB" w14:textId="77777777" w:rsidR="0091780B" w:rsidRPr="00A35C27" w:rsidRDefault="0091780B" w:rsidP="0091780B">
      <w:pPr>
        <w:pStyle w:val="HiddenTextSpec"/>
        <w:rPr>
          <w:vanish w:val="0"/>
        </w:rPr>
      </w:pPr>
      <w:r w:rsidRPr="00A35C27">
        <w:rPr>
          <w:vanish w:val="0"/>
        </w:rPr>
        <w:t>BDC22S-21 dated Mar 24, 2023</w:t>
      </w:r>
    </w:p>
    <w:p w14:paraId="4C3A4F9C" w14:textId="77777777" w:rsidR="0091780B" w:rsidRPr="00A35C27" w:rsidRDefault="0091780B" w:rsidP="0091780B">
      <w:pPr>
        <w:pStyle w:val="HiddenTextSpec"/>
        <w:rPr>
          <w:vanish w:val="0"/>
        </w:rPr>
      </w:pPr>
    </w:p>
    <w:p w14:paraId="740CFCB8" w14:textId="77777777" w:rsidR="0091780B" w:rsidRPr="00A35C27" w:rsidRDefault="0091780B" w:rsidP="0091780B">
      <w:pPr>
        <w:pStyle w:val="Instruction"/>
        <w:widowControl w:val="0"/>
      </w:pPr>
      <w:r w:rsidRPr="00A35C27">
        <w:t>The second paragraph in Part E is changed to:</w:t>
      </w:r>
    </w:p>
    <w:p w14:paraId="31481202" w14:textId="77777777" w:rsidR="0091780B" w:rsidRPr="00A35C27" w:rsidRDefault="0091780B" w:rsidP="0091780B">
      <w:pPr>
        <w:pStyle w:val="A2paragraph"/>
      </w:pPr>
      <w:r w:rsidRPr="00A35C27">
        <w:t>Apply fog seal in a 2 feet wide strip centered over the HMA longitudinal cold joint, ensuring complete coverage of the HMA longitudinal cold joint.  Ensure that the fog seal material completely covers the pavement surface and is not streaked or ribboned.  Ensure that the distribution is even with no uncoated areas or puddles of excess emulsion.  Correct uncoated or lightly coated areas by applying additional fog seal emulsion.  Blot areas showing an excess of fog seal with sand approved by the RE.  Remove excess sand and emulsion material.  In areas inaccessible to distributor spray bars, use hand spraying equipment.</w:t>
      </w:r>
    </w:p>
    <w:p w14:paraId="34E7B79C" w14:textId="77777777" w:rsidR="0091780B" w:rsidRPr="00A35C27" w:rsidRDefault="0091780B" w:rsidP="0091780B">
      <w:pPr>
        <w:pStyle w:val="HiddenTextSpec"/>
        <w:rPr>
          <w:vanish w:val="0"/>
        </w:rPr>
      </w:pPr>
      <w:r w:rsidRPr="00A35C27">
        <w:rPr>
          <w:vanish w:val="0"/>
        </w:rPr>
        <w:t>1**************************************************************************************************************************1</w:t>
      </w:r>
    </w:p>
    <w:p w14:paraId="4C533252" w14:textId="77777777" w:rsidR="00B50977" w:rsidRPr="00D308AD" w:rsidRDefault="00B50977" w:rsidP="00402D93">
      <w:pPr>
        <w:pStyle w:val="HiddenTextSpec"/>
        <w:rPr>
          <w:vanish w:val="0"/>
        </w:rPr>
      </w:pPr>
    </w:p>
    <w:p w14:paraId="330013A6" w14:textId="77777777" w:rsidR="006A0DD4" w:rsidRPr="00D308AD" w:rsidRDefault="006A0DD4" w:rsidP="00605C0E">
      <w:pPr>
        <w:pStyle w:val="000Division"/>
      </w:pPr>
      <w:bookmarkStart w:id="531" w:name="_Toc175377819"/>
      <w:bookmarkStart w:id="532" w:name="_Toc175470716"/>
      <w:bookmarkStart w:id="533" w:name="_Toc182750016"/>
      <w:r w:rsidRPr="00D308AD">
        <w:lastRenderedPageBreak/>
        <w:t>Division 450 – Concrete Pavement Rehabilitation</w:t>
      </w:r>
      <w:bookmarkEnd w:id="531"/>
      <w:bookmarkEnd w:id="532"/>
      <w:bookmarkEnd w:id="533"/>
    </w:p>
    <w:p w14:paraId="24FE8CFD" w14:textId="77777777" w:rsidR="00224AD2" w:rsidRPr="00D308AD" w:rsidRDefault="00224AD2" w:rsidP="00F119B9">
      <w:pPr>
        <w:pStyle w:val="000Section"/>
      </w:pPr>
      <w:bookmarkStart w:id="534" w:name="s451"/>
      <w:bookmarkEnd w:id="534"/>
      <w:r w:rsidRPr="00D308AD">
        <w:t>Section 454 – Diamond Grinding Existing Concrete Pavement</w:t>
      </w:r>
    </w:p>
    <w:p w14:paraId="54739CE7" w14:textId="77777777" w:rsidR="00224AD2" w:rsidRPr="00D308AD" w:rsidRDefault="00224AD2" w:rsidP="00224AD2">
      <w:pPr>
        <w:pStyle w:val="0000000Subpart"/>
      </w:pPr>
      <w:r w:rsidRPr="00D308AD">
        <w:t>454.03.02  Ride Quality Requirements</w:t>
      </w:r>
    </w:p>
    <w:p w14:paraId="72571F55" w14:textId="77777777" w:rsidR="005835EB" w:rsidRPr="00D308AD" w:rsidRDefault="005835EB" w:rsidP="005835EB">
      <w:pPr>
        <w:pStyle w:val="A1paragraph0"/>
      </w:pPr>
      <w:r w:rsidRPr="00D308AD">
        <w:rPr>
          <w:b/>
        </w:rPr>
        <w:t>4.</w:t>
      </w:r>
      <w:r w:rsidRPr="00D308AD">
        <w:rPr>
          <w:b/>
        </w:rPr>
        <w:tab/>
        <w:t>Quality Acceptance</w:t>
      </w:r>
      <w:r w:rsidRPr="00D308AD">
        <w:t>.  The Department will determine acceptance and provide PA based on the following:</w:t>
      </w:r>
    </w:p>
    <w:p w14:paraId="135A02C8" w14:textId="0D1BEEAF" w:rsidR="00224AD2" w:rsidRPr="00D308AD" w:rsidRDefault="005835EB" w:rsidP="00456E4D">
      <w:pPr>
        <w:pStyle w:val="11paragraph"/>
        <w:rPr>
          <w:b/>
          <w:bCs/>
        </w:rPr>
      </w:pPr>
      <w:r w:rsidRPr="00D308AD">
        <w:rPr>
          <w:b/>
          <w:bCs/>
        </w:rPr>
        <w:t>a.</w:t>
      </w:r>
      <w:r w:rsidRPr="00D308AD">
        <w:rPr>
          <w:b/>
          <w:bCs/>
        </w:rPr>
        <w:tab/>
        <w:t>Pay Adjustment.</w:t>
      </w:r>
    </w:p>
    <w:p w14:paraId="7F2972B7" w14:textId="77777777" w:rsidR="00F06388" w:rsidRPr="00D308AD" w:rsidRDefault="00F06388" w:rsidP="00F06388">
      <w:pPr>
        <w:pStyle w:val="HiddenTextSpec"/>
        <w:rPr>
          <w:vanish w:val="0"/>
        </w:rPr>
      </w:pPr>
      <w:r w:rsidRPr="00D308AD">
        <w:rPr>
          <w:vanish w:val="0"/>
        </w:rPr>
        <w:t>1**************************************************************************************************************************1</w:t>
      </w:r>
    </w:p>
    <w:p w14:paraId="7422E24B" w14:textId="1565F008" w:rsidR="005835EB" w:rsidRPr="00D308AD" w:rsidRDefault="005835EB" w:rsidP="00D626C3">
      <w:pPr>
        <w:pStyle w:val="HiddenTextSpec"/>
        <w:rPr>
          <w:vanish w:val="0"/>
        </w:rPr>
      </w:pPr>
      <w:r w:rsidRPr="00D308AD">
        <w:rPr>
          <w:vanish w:val="0"/>
        </w:rPr>
        <w:t xml:space="preserve">send email to sme to request the exclusions in table </w:t>
      </w:r>
      <w:r w:rsidR="00626A9A" w:rsidRPr="00D308AD">
        <w:rPr>
          <w:vanish w:val="0"/>
        </w:rPr>
        <w:t>454.03.02-</w:t>
      </w:r>
      <w:r w:rsidR="006D0CF3" w:rsidRPr="00D308AD">
        <w:rPr>
          <w:vanish w:val="0"/>
        </w:rPr>
        <w:t>1A</w:t>
      </w:r>
      <w:r w:rsidR="00626A9A" w:rsidRPr="00D308AD">
        <w:rPr>
          <w:vanish w:val="0"/>
        </w:rPr>
        <w:t xml:space="preserve"> </w:t>
      </w:r>
      <w:r w:rsidRPr="00D308AD">
        <w:rPr>
          <w:vanish w:val="0"/>
        </w:rPr>
        <w:t xml:space="preserve">for roadways within the project </w:t>
      </w:r>
      <w:r w:rsidR="00070258" w:rsidRPr="00D308AD">
        <w:rPr>
          <w:vanish w:val="0"/>
        </w:rPr>
        <w:t>and include the following</w:t>
      </w:r>
    </w:p>
    <w:p w14:paraId="79505559" w14:textId="77777777" w:rsidR="005835EB" w:rsidRPr="00D308AD" w:rsidRDefault="005835EB" w:rsidP="00D626C3">
      <w:pPr>
        <w:pStyle w:val="HiddenTextSpec"/>
        <w:rPr>
          <w:vanish w:val="0"/>
        </w:rPr>
      </w:pPr>
    </w:p>
    <w:p w14:paraId="19E72C26" w14:textId="77777777" w:rsidR="005835EB" w:rsidRPr="00D308AD" w:rsidRDefault="005835EB" w:rsidP="00D626C3">
      <w:pPr>
        <w:pStyle w:val="HiddenTextSpec"/>
        <w:rPr>
          <w:vanish w:val="0"/>
        </w:rPr>
      </w:pPr>
      <w:r w:rsidRPr="00D308AD">
        <w:rPr>
          <w:b/>
          <w:vanish w:val="0"/>
        </w:rPr>
        <w:t>sme CONTACT</w:t>
      </w:r>
      <w:r w:rsidRPr="00D308AD">
        <w:rPr>
          <w:vanish w:val="0"/>
        </w:rPr>
        <w:t xml:space="preserve"> –</w:t>
      </w:r>
      <w:r w:rsidR="00D626C3" w:rsidRPr="00D308AD">
        <w:rPr>
          <w:vanish w:val="0"/>
        </w:rPr>
        <w:t xml:space="preserve"> </w:t>
      </w:r>
      <w:hyperlink r:id="rId53" w:history="1">
        <w:r w:rsidRPr="00D308AD">
          <w:rPr>
            <w:vanish w:val="0"/>
          </w:rPr>
          <w:t>Pavement</w:t>
        </w:r>
      </w:hyperlink>
      <w:r w:rsidRPr="00D308AD">
        <w:rPr>
          <w:vanish w:val="0"/>
        </w:rPr>
        <w:t xml:space="preserve"> &amp; drainage Management &amp; Technology unit</w:t>
      </w:r>
    </w:p>
    <w:p w14:paraId="5495682C" w14:textId="77777777" w:rsidR="00E15E5C" w:rsidRPr="00D308AD" w:rsidRDefault="00E15E5C" w:rsidP="00D626C3">
      <w:pPr>
        <w:pStyle w:val="HiddenTextSpec"/>
        <w:rPr>
          <w:vanish w:val="0"/>
        </w:rPr>
      </w:pPr>
    </w:p>
    <w:p w14:paraId="02CA4CEF" w14:textId="77777777" w:rsidR="00C12972" w:rsidRPr="00D308AD" w:rsidRDefault="00C12972" w:rsidP="00C12972">
      <w:pPr>
        <w:pStyle w:val="Instruction"/>
      </w:pPr>
      <w:r w:rsidRPr="00D308AD">
        <w:t>THE FOLLOWING IS ADDED:</w:t>
      </w:r>
    </w:p>
    <w:p w14:paraId="25F62459" w14:textId="77777777" w:rsidR="007A42A5" w:rsidRPr="00D308AD"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D308AD"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D308AD" w:rsidRDefault="007A42A5" w:rsidP="006D0CF3">
            <w:pPr>
              <w:pStyle w:val="Tabletitle"/>
            </w:pPr>
            <w:r w:rsidRPr="00D308AD">
              <w:t>Table 45</w:t>
            </w:r>
            <w:r w:rsidR="00EC7F32" w:rsidRPr="00D308AD">
              <w:t>4</w:t>
            </w:r>
            <w:r w:rsidRPr="00D308AD">
              <w:t>.03.</w:t>
            </w:r>
            <w:r w:rsidR="00EC7F32" w:rsidRPr="00D308AD">
              <w:t>2</w:t>
            </w:r>
            <w:r w:rsidRPr="00D308AD">
              <w:t>-</w:t>
            </w:r>
            <w:r w:rsidR="006D0CF3" w:rsidRPr="00D308AD">
              <w:t>1A</w:t>
            </w:r>
            <w:r w:rsidRPr="00D308AD">
              <w:t xml:space="preserve">  Exclusions for Diamond Grinding</w:t>
            </w:r>
          </w:p>
        </w:tc>
      </w:tr>
      <w:tr w:rsidR="007A42A5" w:rsidRPr="00D308AD"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D308AD" w:rsidRDefault="007A42A5" w:rsidP="003A1BDF">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D308AD" w:rsidRDefault="007A42A5" w:rsidP="003A1BDF">
            <w:pPr>
              <w:pStyle w:val="TableheaderCentered"/>
            </w:pPr>
            <w:r w:rsidRPr="00D308AD">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D308AD" w:rsidRDefault="007A42A5" w:rsidP="003A1BDF">
            <w:pPr>
              <w:pStyle w:val="TableheaderCentered"/>
            </w:pPr>
            <w:r w:rsidRPr="00D308AD">
              <w:t>Exclusions</w:t>
            </w:r>
          </w:p>
        </w:tc>
      </w:tr>
      <w:tr w:rsidR="007A42A5" w:rsidRPr="00D308AD"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D308AD" w:rsidRDefault="007A42A5" w:rsidP="003A1BDF">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D308AD" w:rsidRDefault="007A42A5" w:rsidP="003A1BDF">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D308AD" w:rsidRDefault="007A42A5" w:rsidP="003A1BDF">
            <w:pPr>
              <w:pStyle w:val="Tabletext"/>
              <w:jc w:val="center"/>
              <w:rPr>
                <w:b/>
                <w:bCs/>
              </w:rPr>
            </w:pPr>
          </w:p>
        </w:tc>
      </w:tr>
    </w:tbl>
    <w:p w14:paraId="4D515E5C" w14:textId="1E0EDDBB" w:rsidR="007A42A5" w:rsidRPr="00D308AD" w:rsidRDefault="007A42A5" w:rsidP="00B83FC4">
      <w:pPr>
        <w:pStyle w:val="12paragraph"/>
      </w:pPr>
      <w:r w:rsidRPr="00D308AD">
        <w:t>Lane designation is by increasing numbers from left to right in the direction of tr</w:t>
      </w:r>
      <w:r w:rsidR="00A15503" w:rsidRPr="00D308AD">
        <w:t>affic with left lane being Lane </w:t>
      </w:r>
      <w:r w:rsidRPr="00D308AD">
        <w:t>1.</w:t>
      </w:r>
    </w:p>
    <w:p w14:paraId="459DDE3E" w14:textId="77777777" w:rsidR="00F06388" w:rsidRPr="00D308AD" w:rsidRDefault="00F06388" w:rsidP="00F06388">
      <w:pPr>
        <w:pStyle w:val="HiddenTextSpec"/>
        <w:rPr>
          <w:vanish w:val="0"/>
        </w:rPr>
      </w:pPr>
      <w:r w:rsidRPr="00D308AD">
        <w:rPr>
          <w:vanish w:val="0"/>
        </w:rPr>
        <w:t>1**************************************************************************************************************************1</w:t>
      </w:r>
    </w:p>
    <w:p w14:paraId="5463BCCD" w14:textId="77777777" w:rsidR="00C25637" w:rsidRPr="00D308AD" w:rsidRDefault="00C25637" w:rsidP="00C25637">
      <w:pPr>
        <w:pStyle w:val="000Division"/>
      </w:pPr>
      <w:r w:rsidRPr="00D308AD">
        <w:lastRenderedPageBreak/>
        <w:t>Division 500 – Bridges and Structures</w:t>
      </w:r>
    </w:p>
    <w:p w14:paraId="114EDADE" w14:textId="77777777" w:rsidR="00AD5290" w:rsidRPr="00D308AD" w:rsidRDefault="00AD5290" w:rsidP="00580305">
      <w:pPr>
        <w:pStyle w:val="000Section"/>
        <w:keepNext w:val="0"/>
        <w:widowControl w:val="0"/>
      </w:pPr>
      <w:bookmarkStart w:id="535" w:name="_Toc175377889"/>
      <w:bookmarkStart w:id="536" w:name="_Toc175470786"/>
      <w:bookmarkStart w:id="537" w:name="_Toc176676342"/>
      <w:r w:rsidRPr="00D308AD">
        <w:t>Section 502 – Load Bearing Piles</w:t>
      </w:r>
    </w:p>
    <w:p w14:paraId="192F3AB0" w14:textId="77777777" w:rsidR="00493BA5" w:rsidRPr="00D308AD" w:rsidRDefault="00493BA5" w:rsidP="00580305">
      <w:pPr>
        <w:pStyle w:val="0000000Subpart"/>
        <w:keepNext w:val="0"/>
        <w:widowControl w:val="0"/>
      </w:pPr>
      <w:r w:rsidRPr="00D308AD">
        <w:t>502.03.03  Driving Piles</w:t>
      </w:r>
      <w:bookmarkEnd w:id="535"/>
      <w:bookmarkEnd w:id="536"/>
      <w:bookmarkEnd w:id="537"/>
    </w:p>
    <w:p w14:paraId="43EB22B7" w14:textId="77777777" w:rsidR="00493BA5" w:rsidRPr="00D308AD" w:rsidRDefault="00493BA5" w:rsidP="00493BA5">
      <w:pPr>
        <w:pStyle w:val="A1paragraph0"/>
        <w:rPr>
          <w:b/>
        </w:rPr>
      </w:pPr>
      <w:r w:rsidRPr="00D308AD">
        <w:rPr>
          <w:b/>
        </w:rPr>
        <w:t>C.</w:t>
      </w:r>
      <w:r w:rsidRPr="00D308AD">
        <w:rPr>
          <w:b/>
        </w:rPr>
        <w:tab/>
        <w:t>Test Piles.</w:t>
      </w:r>
    </w:p>
    <w:p w14:paraId="2E9FA9D6" w14:textId="77777777" w:rsidR="00C03B2F" w:rsidRPr="00D308AD" w:rsidRDefault="00C03B2F" w:rsidP="00C03B2F">
      <w:pPr>
        <w:pStyle w:val="HiddenTextSpec"/>
        <w:rPr>
          <w:vanish w:val="0"/>
        </w:rPr>
      </w:pPr>
      <w:r w:rsidRPr="00D308AD">
        <w:rPr>
          <w:vanish w:val="0"/>
        </w:rPr>
        <w:t>1**************************************************************************************************************************1</w:t>
      </w:r>
    </w:p>
    <w:p w14:paraId="3E434B09" w14:textId="77777777" w:rsidR="00493BA5" w:rsidRPr="00D308AD" w:rsidRDefault="00493BA5" w:rsidP="00493BA5">
      <w:pPr>
        <w:pStyle w:val="11paragraph"/>
      </w:pPr>
      <w:r w:rsidRPr="00D308AD">
        <w:rPr>
          <w:b/>
        </w:rPr>
        <w:t>1.</w:t>
      </w:r>
      <w:r w:rsidRPr="00D308AD">
        <w:rPr>
          <w:b/>
        </w:rPr>
        <w:tab/>
        <w:t>Static Pile Load Test.</w:t>
      </w:r>
    </w:p>
    <w:p w14:paraId="36A27F5F" w14:textId="77777777" w:rsidR="00C03B2F" w:rsidRPr="00D308AD" w:rsidRDefault="00C03B2F" w:rsidP="00C03B2F">
      <w:pPr>
        <w:pStyle w:val="HiddenTextSpec"/>
        <w:tabs>
          <w:tab w:val="left" w:pos="1440"/>
          <w:tab w:val="left" w:pos="2880"/>
        </w:tabs>
        <w:rPr>
          <w:vanish w:val="0"/>
        </w:rPr>
      </w:pPr>
      <w:r w:rsidRPr="00D308AD">
        <w:rPr>
          <w:vanish w:val="0"/>
        </w:rPr>
        <w:t>2**************************************************************************************2</w:t>
      </w:r>
    </w:p>
    <w:p w14:paraId="12FD36F5" w14:textId="77777777" w:rsidR="001D224B" w:rsidRPr="00D308AD" w:rsidRDefault="00172589" w:rsidP="001D224B">
      <w:pPr>
        <w:pStyle w:val="HiddenTextSpec"/>
        <w:rPr>
          <w:vanish w:val="0"/>
        </w:rPr>
      </w:pPr>
      <w:r w:rsidRPr="00D308AD">
        <w:rPr>
          <w:vanish w:val="0"/>
        </w:rPr>
        <w:t>complete and include static test load to be applied</w:t>
      </w:r>
    </w:p>
    <w:p w14:paraId="17320782" w14:textId="77777777" w:rsidR="001D224B" w:rsidRPr="00D308AD" w:rsidRDefault="001D224B" w:rsidP="001D224B">
      <w:pPr>
        <w:pStyle w:val="HiddenTextSpec"/>
        <w:rPr>
          <w:vanish w:val="0"/>
        </w:rPr>
      </w:pPr>
    </w:p>
    <w:p w14:paraId="7556CA09" w14:textId="77777777" w:rsidR="00A170B3" w:rsidRPr="00D308AD" w:rsidRDefault="00A170B3" w:rsidP="00A170B3">
      <w:pPr>
        <w:pStyle w:val="HiddenTextSpec"/>
        <w:rPr>
          <w:b/>
          <w:vanish w:val="0"/>
        </w:rPr>
      </w:pPr>
      <w:r w:rsidRPr="00D308AD">
        <w:rPr>
          <w:b/>
          <w:vanish w:val="0"/>
        </w:rPr>
        <w:t>sme contact –</w:t>
      </w:r>
      <w:r w:rsidR="00F20EAF" w:rsidRPr="00D308AD">
        <w:rPr>
          <w:b/>
          <w:vanish w:val="0"/>
        </w:rPr>
        <w:t xml:space="preserve"> </w:t>
      </w:r>
      <w:r w:rsidRPr="00D308AD">
        <w:rPr>
          <w:b/>
          <w:vanish w:val="0"/>
        </w:rPr>
        <w:t>geotechnical engineering</w:t>
      </w:r>
    </w:p>
    <w:p w14:paraId="1D91A3DF" w14:textId="77777777" w:rsidR="00A170B3" w:rsidRPr="00D308AD" w:rsidRDefault="00172589" w:rsidP="00A170B3">
      <w:pPr>
        <w:pStyle w:val="12paragraph"/>
      </w:pPr>
      <w:r w:rsidRPr="00D308AD">
        <w:t xml:space="preserve">Apply a </w:t>
      </w:r>
      <w:r w:rsidR="00A170B3" w:rsidRPr="00D308AD">
        <w:t xml:space="preserve">total </w:t>
      </w:r>
      <w:r w:rsidRPr="00D308AD">
        <w:t xml:space="preserve">of _____ tons of </w:t>
      </w:r>
      <w:r w:rsidR="00A170B3" w:rsidRPr="00D308AD">
        <w:t xml:space="preserve">static test load to </w:t>
      </w:r>
      <w:r w:rsidRPr="00D308AD">
        <w:t>the piles.</w:t>
      </w:r>
    </w:p>
    <w:p w14:paraId="77486B5D" w14:textId="77777777" w:rsidR="00C03B2F" w:rsidRPr="00D308AD" w:rsidRDefault="00C03B2F" w:rsidP="00C03B2F">
      <w:pPr>
        <w:pStyle w:val="HiddenTextSpec"/>
        <w:tabs>
          <w:tab w:val="left" w:pos="1440"/>
          <w:tab w:val="left" w:pos="2880"/>
        </w:tabs>
        <w:rPr>
          <w:vanish w:val="0"/>
        </w:rPr>
      </w:pPr>
      <w:r w:rsidRPr="00D308AD">
        <w:rPr>
          <w:vanish w:val="0"/>
        </w:rPr>
        <w:t>2**************************************************************************************2</w:t>
      </w:r>
    </w:p>
    <w:p w14:paraId="304BC852" w14:textId="6DA8B995" w:rsidR="00493BA5" w:rsidRPr="00D308AD" w:rsidRDefault="00493BA5" w:rsidP="00493BA5">
      <w:pPr>
        <w:pStyle w:val="11paragraph"/>
      </w:pPr>
      <w:r w:rsidRPr="00D308AD">
        <w:rPr>
          <w:b/>
        </w:rPr>
        <w:t>2.</w:t>
      </w:r>
      <w:r w:rsidRPr="00D308AD">
        <w:rPr>
          <w:b/>
        </w:rPr>
        <w:tab/>
        <w:t>Dynamic Pile Load Tests.</w:t>
      </w:r>
    </w:p>
    <w:p w14:paraId="6650BD3D" w14:textId="77777777" w:rsidR="00C03B2F" w:rsidRPr="00D308AD" w:rsidRDefault="00C03B2F" w:rsidP="00C03B2F">
      <w:pPr>
        <w:pStyle w:val="HiddenTextSpec"/>
        <w:tabs>
          <w:tab w:val="left" w:pos="1440"/>
          <w:tab w:val="left" w:pos="2880"/>
        </w:tabs>
        <w:rPr>
          <w:vanish w:val="0"/>
        </w:rPr>
      </w:pPr>
      <w:r w:rsidRPr="00D308AD">
        <w:rPr>
          <w:vanish w:val="0"/>
        </w:rPr>
        <w:t>2**************************************************************************************2</w:t>
      </w:r>
    </w:p>
    <w:p w14:paraId="4278C9FE" w14:textId="77777777" w:rsidR="00E010F9" w:rsidRPr="00D308AD" w:rsidRDefault="005E7F1E" w:rsidP="00E010F9">
      <w:pPr>
        <w:pStyle w:val="HiddenTextSpec"/>
        <w:rPr>
          <w:vanish w:val="0"/>
        </w:rPr>
      </w:pPr>
      <w:r w:rsidRPr="00D308AD">
        <w:rPr>
          <w:vanish w:val="0"/>
        </w:rPr>
        <w:t>Specify if restrike is required</w:t>
      </w:r>
    </w:p>
    <w:p w14:paraId="2EE9E047" w14:textId="77777777" w:rsidR="005E7F1E" w:rsidRPr="00D308AD" w:rsidRDefault="005E7F1E" w:rsidP="00E010F9">
      <w:pPr>
        <w:pStyle w:val="HiddenTextSpec"/>
        <w:rPr>
          <w:vanish w:val="0"/>
        </w:rPr>
      </w:pPr>
    </w:p>
    <w:p w14:paraId="5D4DD6D0" w14:textId="77777777" w:rsidR="005E7F1E" w:rsidRPr="00D308AD" w:rsidRDefault="005E7F1E" w:rsidP="005E7F1E">
      <w:pPr>
        <w:pStyle w:val="HiddenTextSpec"/>
        <w:rPr>
          <w:b/>
          <w:vanish w:val="0"/>
        </w:rPr>
      </w:pPr>
      <w:r w:rsidRPr="00D308AD">
        <w:rPr>
          <w:b/>
          <w:vanish w:val="0"/>
        </w:rPr>
        <w:t>sme contact – geotechnical engineering</w:t>
      </w:r>
    </w:p>
    <w:p w14:paraId="0E36CD4C" w14:textId="77777777" w:rsidR="00C03B2F" w:rsidRPr="00D308AD" w:rsidRDefault="00C03B2F" w:rsidP="00C03B2F">
      <w:pPr>
        <w:pStyle w:val="HiddenTextSpec"/>
        <w:tabs>
          <w:tab w:val="left" w:pos="1440"/>
          <w:tab w:val="left" w:pos="2880"/>
        </w:tabs>
        <w:rPr>
          <w:vanish w:val="0"/>
        </w:rPr>
      </w:pPr>
      <w:r w:rsidRPr="00D308AD">
        <w:rPr>
          <w:vanish w:val="0"/>
        </w:rPr>
        <w:t>2**************************************************************************************2</w:t>
      </w:r>
    </w:p>
    <w:p w14:paraId="676E8704" w14:textId="77777777" w:rsidR="00683535" w:rsidRPr="00D308AD" w:rsidRDefault="00683535" w:rsidP="00683535">
      <w:pPr>
        <w:pStyle w:val="HiddenTextSpec"/>
        <w:rPr>
          <w:vanish w:val="0"/>
        </w:rPr>
      </w:pPr>
      <w:bookmarkStart w:id="538" w:name="_Toc175377893"/>
      <w:bookmarkStart w:id="539" w:name="_Toc175470790"/>
      <w:bookmarkStart w:id="540" w:name="_Toc182750090"/>
      <w:bookmarkStart w:id="541" w:name="_Toc175377906"/>
      <w:bookmarkStart w:id="542" w:name="_Toc175470803"/>
      <w:bookmarkStart w:id="543" w:name="_Toc176676359"/>
      <w:r w:rsidRPr="00D308AD">
        <w:rPr>
          <w:vanish w:val="0"/>
        </w:rPr>
        <w:t>1**************************************************************************************************************************1</w:t>
      </w:r>
    </w:p>
    <w:bookmarkEnd w:id="538"/>
    <w:bookmarkEnd w:id="539"/>
    <w:bookmarkEnd w:id="540"/>
    <w:p w14:paraId="163E9D51" w14:textId="77777777" w:rsidR="001E1809" w:rsidRPr="00D308AD" w:rsidRDefault="001E1809" w:rsidP="001E1809">
      <w:pPr>
        <w:pStyle w:val="000Section"/>
      </w:pPr>
      <w:r w:rsidRPr="00D308AD">
        <w:t>Section 504 – Structural Concrete</w:t>
      </w:r>
      <w:bookmarkEnd w:id="541"/>
      <w:bookmarkEnd w:id="542"/>
      <w:bookmarkEnd w:id="543"/>
    </w:p>
    <w:p w14:paraId="0D8BDD4F" w14:textId="77777777" w:rsidR="001D7D97" w:rsidRPr="002004F7" w:rsidRDefault="001D7D97" w:rsidP="001D7D97">
      <w:pPr>
        <w:pStyle w:val="00000Subsection"/>
      </w:pPr>
      <w:bookmarkStart w:id="544" w:name="_Toc175377913"/>
      <w:bookmarkStart w:id="545" w:name="_Toc175470810"/>
      <w:bookmarkStart w:id="546" w:name="_Toc176676366"/>
      <w:r w:rsidRPr="002004F7">
        <w:t>504.01  DESCRIPTION</w:t>
      </w:r>
    </w:p>
    <w:p w14:paraId="49B5D054" w14:textId="77777777" w:rsidR="001D7D97" w:rsidRPr="002004F7" w:rsidRDefault="001D7D97" w:rsidP="001D7D97">
      <w:pPr>
        <w:pStyle w:val="Instruction"/>
      </w:pPr>
      <w:r w:rsidRPr="002004F7">
        <w:t>the following is added:</w:t>
      </w:r>
    </w:p>
    <w:p w14:paraId="5F05FBEF" w14:textId="77777777" w:rsidR="001D7D97" w:rsidRPr="002004F7" w:rsidRDefault="001D7D97" w:rsidP="001D7D97">
      <w:pPr>
        <w:pStyle w:val="HiddenTextSpec"/>
        <w:rPr>
          <w:vanish w:val="0"/>
        </w:rPr>
      </w:pPr>
      <w:r w:rsidRPr="002004F7">
        <w:rPr>
          <w:vanish w:val="0"/>
        </w:rPr>
        <w:t>1**************************************************************************************************************************1</w:t>
      </w:r>
    </w:p>
    <w:p w14:paraId="039EDC5D" w14:textId="77777777" w:rsidR="001D7D97" w:rsidRPr="002004F7" w:rsidRDefault="001D7D97" w:rsidP="001D7D97">
      <w:pPr>
        <w:pStyle w:val="HiddenTextSpec"/>
        <w:rPr>
          <w:vanish w:val="0"/>
        </w:rPr>
      </w:pPr>
      <w:r w:rsidRPr="002004F7">
        <w:rPr>
          <w:vanish w:val="0"/>
        </w:rPr>
        <w:t>BDC20S-10 dated Sep 11, 2020</w:t>
      </w:r>
    </w:p>
    <w:p w14:paraId="00789BC7" w14:textId="77777777" w:rsidR="001D7D97" w:rsidRPr="002004F7" w:rsidRDefault="001D7D97" w:rsidP="001D7D97">
      <w:pPr>
        <w:pStyle w:val="Paragraph"/>
      </w:pPr>
      <w:r w:rsidRPr="002004F7">
        <w:t>This Section also describes the requirements for the application of color stain and primer to concrete structures and staining other areas as described herein and as shown on the plans.</w:t>
      </w:r>
    </w:p>
    <w:p w14:paraId="2DFCD96A" w14:textId="77777777" w:rsidR="001D7D97" w:rsidRPr="002004F7" w:rsidRDefault="001D7D97" w:rsidP="001D7D97">
      <w:pPr>
        <w:pStyle w:val="HiddenTextSpec"/>
        <w:rPr>
          <w:vanish w:val="0"/>
        </w:rPr>
      </w:pPr>
      <w:r w:rsidRPr="002004F7">
        <w:rPr>
          <w:vanish w:val="0"/>
        </w:rPr>
        <w:t>1**************************************************************************************************************************1</w:t>
      </w:r>
    </w:p>
    <w:p w14:paraId="582D9338" w14:textId="77777777" w:rsidR="001D7D97" w:rsidRPr="002004F7" w:rsidRDefault="001D7D97" w:rsidP="001D7D97">
      <w:pPr>
        <w:pStyle w:val="0000000Subpart"/>
      </w:pPr>
      <w:r w:rsidRPr="002004F7">
        <w:t>504.02  Materials</w:t>
      </w:r>
    </w:p>
    <w:p w14:paraId="6775BD45" w14:textId="77777777" w:rsidR="001D7D97" w:rsidRPr="002004F7" w:rsidRDefault="001D7D97" w:rsidP="001D7D97">
      <w:pPr>
        <w:pStyle w:val="HiddenTextSpec"/>
        <w:rPr>
          <w:vanish w:val="0"/>
        </w:rPr>
      </w:pPr>
      <w:r w:rsidRPr="002004F7">
        <w:rPr>
          <w:vanish w:val="0"/>
        </w:rPr>
        <w:t>1**************************************************************************************************************************1</w:t>
      </w:r>
    </w:p>
    <w:p w14:paraId="2AEAF435" w14:textId="77777777" w:rsidR="001D7D97" w:rsidRPr="002004F7" w:rsidRDefault="001D7D97" w:rsidP="001D7D97">
      <w:pPr>
        <w:pStyle w:val="HiddenTextSpec"/>
        <w:rPr>
          <w:vanish w:val="0"/>
        </w:rPr>
      </w:pPr>
      <w:r w:rsidRPr="002004F7">
        <w:rPr>
          <w:vanish w:val="0"/>
        </w:rPr>
        <w:t>BDC20S-10 dated Sep 11, 2020</w:t>
      </w:r>
    </w:p>
    <w:p w14:paraId="12A75D90" w14:textId="77777777" w:rsidR="001D7D97" w:rsidRPr="002004F7" w:rsidRDefault="001D7D97" w:rsidP="001D7D97">
      <w:pPr>
        <w:pStyle w:val="Instruction"/>
      </w:pPr>
      <w:r w:rsidRPr="002004F7">
        <w:t>THE FOLLOWING MATERIAL IS ADDED TO THE LIST</w:t>
      </w:r>
    </w:p>
    <w:p w14:paraId="39BD1BA7" w14:textId="77777777" w:rsidR="001D7D97" w:rsidRPr="002004F7" w:rsidRDefault="001D7D97" w:rsidP="001D7D97">
      <w:pPr>
        <w:pStyle w:val="Dotleader0indent"/>
      </w:pPr>
      <w:r w:rsidRPr="002004F7">
        <w:t>Concrete Stain</w:t>
      </w:r>
      <w:r w:rsidRPr="002004F7">
        <w:tab/>
        <w:t>912.01.04</w:t>
      </w:r>
    </w:p>
    <w:p w14:paraId="26DAB44E" w14:textId="77777777" w:rsidR="001D7D97" w:rsidRPr="002004F7" w:rsidRDefault="001D7D97" w:rsidP="001D7D97">
      <w:pPr>
        <w:pStyle w:val="HiddenTextSpec"/>
        <w:rPr>
          <w:vanish w:val="0"/>
        </w:rPr>
      </w:pPr>
      <w:r w:rsidRPr="002004F7">
        <w:rPr>
          <w:vanish w:val="0"/>
        </w:rPr>
        <w:t>1**************************************************************************************************************************1</w:t>
      </w:r>
    </w:p>
    <w:p w14:paraId="2F43D79F" w14:textId="77777777" w:rsidR="001D7D97" w:rsidRDefault="001D7D97" w:rsidP="001D7D97">
      <w:pPr>
        <w:pStyle w:val="BodyText"/>
      </w:pPr>
    </w:p>
    <w:p w14:paraId="58B3CCF2" w14:textId="77777777" w:rsidR="001D7D97" w:rsidRPr="00D308AD" w:rsidRDefault="001D7D97" w:rsidP="001D7D97">
      <w:pPr>
        <w:pStyle w:val="0000000Subpart"/>
      </w:pPr>
      <w:r w:rsidRPr="00D308AD">
        <w:t>504.03.02  Concrete</w:t>
      </w:r>
    </w:p>
    <w:bookmarkEnd w:id="544"/>
    <w:bookmarkEnd w:id="545"/>
    <w:bookmarkEnd w:id="546"/>
    <w:p w14:paraId="76F7537E" w14:textId="77777777" w:rsidR="00C4383B" w:rsidRPr="00D308AD" w:rsidRDefault="00C4383B" w:rsidP="00C4383B">
      <w:pPr>
        <w:jc w:val="center"/>
        <w:rPr>
          <w:rFonts w:ascii="Arial" w:hAnsi="Arial"/>
          <w:caps/>
          <w:color w:val="FF0000"/>
        </w:rPr>
      </w:pPr>
      <w:r w:rsidRPr="00D308AD">
        <w:rPr>
          <w:rFonts w:ascii="Arial" w:hAnsi="Arial"/>
          <w:caps/>
          <w:color w:val="FF0000"/>
        </w:rPr>
        <w:t>1**************************************************************************************************************************1</w:t>
      </w:r>
    </w:p>
    <w:p w14:paraId="094AFF17" w14:textId="4D3757A9" w:rsidR="006C4840" w:rsidRPr="00D308AD" w:rsidRDefault="006C4840" w:rsidP="006C4840">
      <w:pPr>
        <w:pStyle w:val="A1paragraph0"/>
        <w:rPr>
          <w:b/>
        </w:rPr>
      </w:pPr>
      <w:r w:rsidRPr="00D308AD">
        <w:rPr>
          <w:b/>
        </w:rPr>
        <w:t>G.</w:t>
      </w:r>
      <w:r w:rsidRPr="00D308AD">
        <w:rPr>
          <w:b/>
        </w:rPr>
        <w:tab/>
        <w:t>R</w:t>
      </w:r>
      <w:r w:rsidR="009947E5" w:rsidRPr="00D308AD">
        <w:rPr>
          <w:b/>
        </w:rPr>
        <w:t>emoval of Forms and Falsework.</w:t>
      </w:r>
    </w:p>
    <w:p w14:paraId="1D28C1A4" w14:textId="0C356A7B" w:rsidR="00632552" w:rsidRPr="00D308AD" w:rsidRDefault="00632552" w:rsidP="00D90B64">
      <w:pPr>
        <w:pStyle w:val="HiddenTextSpec"/>
        <w:rPr>
          <w:vanish w:val="0"/>
        </w:rPr>
      </w:pPr>
      <w:r w:rsidRPr="00D308AD">
        <w:rPr>
          <w:vanish w:val="0"/>
        </w:rPr>
        <w:t xml:space="preserve">Complete and include </w:t>
      </w:r>
      <w:r w:rsidR="00E9005A" w:rsidRPr="00D308AD">
        <w:rPr>
          <w:vanish w:val="0"/>
        </w:rPr>
        <w:t xml:space="preserve">the following </w:t>
      </w:r>
      <w:r w:rsidRPr="00D308AD">
        <w:rPr>
          <w:vanish w:val="0"/>
        </w:rPr>
        <w:t>if concrete strength required for the removal of forms and falsework</w:t>
      </w:r>
    </w:p>
    <w:p w14:paraId="3F997177" w14:textId="77777777" w:rsidR="000273CA" w:rsidRPr="00D308AD" w:rsidRDefault="000273CA" w:rsidP="000273CA">
      <w:pPr>
        <w:pStyle w:val="HiddenTextSpec"/>
        <w:rPr>
          <w:vanish w:val="0"/>
        </w:rPr>
      </w:pPr>
    </w:p>
    <w:p w14:paraId="7CA2C79B" w14:textId="54C87A38" w:rsidR="00DF5700" w:rsidRPr="00D308AD" w:rsidRDefault="003C6A28" w:rsidP="00DF5700">
      <w:pPr>
        <w:pStyle w:val="HiddenTextSpec"/>
        <w:rPr>
          <w:b/>
          <w:vanish w:val="0"/>
        </w:rPr>
      </w:pPr>
      <w:r w:rsidRPr="00D308AD">
        <w:rPr>
          <w:b/>
          <w:vanish w:val="0"/>
        </w:rPr>
        <w:t xml:space="preserve">sme contact – </w:t>
      </w:r>
      <w:r w:rsidR="0021416F" w:rsidRPr="00D308AD">
        <w:rPr>
          <w:b/>
          <w:vanish w:val="0"/>
        </w:rPr>
        <w:t xml:space="preserve">Structural Design </w:t>
      </w:r>
    </w:p>
    <w:p w14:paraId="0BD07C4C" w14:textId="6DCCC51C" w:rsidR="001153E8" w:rsidRPr="00D308AD" w:rsidRDefault="001153E8" w:rsidP="001153E8">
      <w:pPr>
        <w:pStyle w:val="A2paragraph"/>
      </w:pPr>
      <w:r w:rsidRPr="00D308AD">
        <w:t>Do not remove forms and falsework until the concrete obtains a co</w:t>
      </w:r>
      <w:r w:rsidR="00754C7D" w:rsidRPr="00D308AD">
        <w:t>mpressive strength of ____ p</w:t>
      </w:r>
      <w:r w:rsidR="00EC7F32" w:rsidRPr="00D308AD">
        <w:t>ounds per square inch</w:t>
      </w:r>
      <w:r w:rsidR="00754C7D" w:rsidRPr="00D308AD">
        <w:t>.</w:t>
      </w:r>
    </w:p>
    <w:p w14:paraId="583D342B" w14:textId="5BCAF182" w:rsidR="00683535" w:rsidRDefault="00683535" w:rsidP="00683535">
      <w:pPr>
        <w:pStyle w:val="HiddenTextSpec"/>
        <w:rPr>
          <w:vanish w:val="0"/>
        </w:rPr>
      </w:pPr>
      <w:bookmarkStart w:id="547" w:name="_Toc126393815"/>
      <w:bookmarkStart w:id="548" w:name="_Toc175377937"/>
      <w:bookmarkStart w:id="549" w:name="_Toc175470834"/>
      <w:bookmarkStart w:id="550" w:name="_Toc176676390"/>
      <w:bookmarkStart w:id="551" w:name="_Toc175377926"/>
      <w:bookmarkStart w:id="552" w:name="_Toc175470823"/>
      <w:bookmarkStart w:id="553" w:name="_Toc182750123"/>
      <w:bookmarkStart w:id="554" w:name="_Toc126393818"/>
      <w:bookmarkStart w:id="555" w:name="_Toc175377965"/>
      <w:bookmarkStart w:id="556" w:name="_Toc175470862"/>
      <w:bookmarkStart w:id="557" w:name="_Toc176676418"/>
      <w:bookmarkStart w:id="558" w:name="_Toc386610540"/>
      <w:bookmarkStart w:id="559" w:name="_Toc386610604"/>
      <w:bookmarkStart w:id="560" w:name="_Toc396613518"/>
      <w:bookmarkStart w:id="561" w:name="_Toc435506686"/>
      <w:r w:rsidRPr="00D308AD">
        <w:rPr>
          <w:vanish w:val="0"/>
        </w:rPr>
        <w:t>1**************************************************************************************************************************1</w:t>
      </w:r>
    </w:p>
    <w:p w14:paraId="34B9F862" w14:textId="77777777" w:rsidR="001D7D97" w:rsidRPr="002004F7" w:rsidRDefault="001D7D97" w:rsidP="001D7D97">
      <w:pPr>
        <w:pStyle w:val="HiddenTextSpec"/>
        <w:rPr>
          <w:vanish w:val="0"/>
        </w:rPr>
      </w:pPr>
      <w:r w:rsidRPr="002004F7">
        <w:rPr>
          <w:vanish w:val="0"/>
        </w:rPr>
        <w:t>BDC20S-10 dated Sep 11, 2020</w:t>
      </w:r>
    </w:p>
    <w:p w14:paraId="5D7A8B8F" w14:textId="77777777" w:rsidR="001D7D97" w:rsidRPr="002004F7" w:rsidRDefault="001D7D97" w:rsidP="001D7D97">
      <w:pPr>
        <w:pStyle w:val="Instruction"/>
      </w:pPr>
      <w:r w:rsidRPr="002004F7">
        <w:t>THE FOLLOWING SUBpart IS ADDED:</w:t>
      </w:r>
    </w:p>
    <w:p w14:paraId="4148E37C" w14:textId="77777777" w:rsidR="001D7D97" w:rsidRPr="002004F7" w:rsidRDefault="001D7D97" w:rsidP="001D7D97">
      <w:pPr>
        <w:pStyle w:val="0000000Subpart"/>
      </w:pPr>
      <w:r w:rsidRPr="002004F7">
        <w:t>504.03.04  Concrete Staining</w:t>
      </w:r>
    </w:p>
    <w:p w14:paraId="244BF386" w14:textId="77777777" w:rsidR="001D7D97" w:rsidRPr="002004F7" w:rsidRDefault="001D7D97" w:rsidP="001D7D97">
      <w:pPr>
        <w:pStyle w:val="Paragraph"/>
      </w:pPr>
      <w:r w:rsidRPr="002004F7">
        <w:t xml:space="preserve">Prior to staining, examine the surfaces to be stained.  Bring areas requiring patching or repair to the attention of the RE. </w:t>
      </w:r>
    </w:p>
    <w:p w14:paraId="10CA2F9A" w14:textId="77777777" w:rsidR="001D7D97" w:rsidRPr="002004F7" w:rsidRDefault="001D7D97" w:rsidP="001D7D97">
      <w:pPr>
        <w:pStyle w:val="A1paragraph0"/>
      </w:pPr>
      <w:r w:rsidRPr="002004F7">
        <w:rPr>
          <w:b/>
        </w:rPr>
        <w:t>A.</w:t>
      </w:r>
      <w:r w:rsidRPr="002004F7">
        <w:rPr>
          <w:b/>
        </w:rPr>
        <w:tab/>
        <w:t>Submittals.</w:t>
      </w:r>
      <w:r w:rsidRPr="002004F7">
        <w:t xml:space="preserve">  Submit product information and manufacturer color chip sample for approval by the Office of Landscape Architecture.</w:t>
      </w:r>
    </w:p>
    <w:p w14:paraId="3790EB35" w14:textId="77777777" w:rsidR="001D7D97" w:rsidRPr="002004F7" w:rsidRDefault="001D7D97" w:rsidP="001D7D97">
      <w:pPr>
        <w:pStyle w:val="A1paragraph0"/>
      </w:pPr>
      <w:r w:rsidRPr="002004F7">
        <w:rPr>
          <w:b/>
        </w:rPr>
        <w:t>B.</w:t>
      </w:r>
      <w:r w:rsidRPr="002004F7">
        <w:rPr>
          <w:b/>
        </w:rPr>
        <w:tab/>
        <w:t>Cleaning</w:t>
      </w:r>
      <w:r w:rsidRPr="002004F7">
        <w:rPr>
          <w:b/>
          <w:bCs/>
        </w:rPr>
        <w:t xml:space="preserve">.  </w:t>
      </w:r>
      <w:r w:rsidRPr="002004F7">
        <w:t>After the concrete areas and any patching has cured for at least 28 days, power wash all surfaces for initial preparation at a minimum pressure of 2,500 psi using a 25 degree tip and a standoff distance of 2 feet.  Verify that all foreign materials, such as dirt, dust and form oil, have been removed and surfaces are clean prior to application of primer and stain.  If contaminants are still present after initial preparation, vary power washing parameters or use other suitable methods to clean surfaces.</w:t>
      </w:r>
    </w:p>
    <w:p w14:paraId="4D9C15F0" w14:textId="77777777" w:rsidR="001D7D97" w:rsidRPr="002004F7" w:rsidRDefault="001D7D97" w:rsidP="001D7D97">
      <w:pPr>
        <w:pStyle w:val="A1paragraph0"/>
      </w:pPr>
      <w:r w:rsidRPr="002004F7">
        <w:rPr>
          <w:b/>
          <w:bCs/>
        </w:rPr>
        <w:t>C.</w:t>
      </w:r>
      <w:r w:rsidRPr="002004F7">
        <w:rPr>
          <w:b/>
          <w:bCs/>
        </w:rPr>
        <w:tab/>
        <w:t xml:space="preserve">Test </w:t>
      </w:r>
      <w:r w:rsidRPr="002004F7">
        <w:rPr>
          <w:b/>
        </w:rPr>
        <w:t>Staining</w:t>
      </w:r>
      <w:r w:rsidRPr="002004F7">
        <w:rPr>
          <w:b/>
          <w:bCs/>
        </w:rPr>
        <w:t xml:space="preserve">.  </w:t>
      </w:r>
      <w:r w:rsidRPr="002004F7">
        <w:rPr>
          <w:bCs/>
        </w:rPr>
        <w:t>C</w:t>
      </w:r>
      <w:r w:rsidRPr="002004F7">
        <w:t>omplete a test staining program for porosity, adhesion, and color acceptance before staining operations on approved textural mock-ups or in place according to contract plans.  Test area(s) to include both smooth and textured concrete sections.  Prepare test area for initial surface preparation as described in 504.03.04.B for inspection by the RE.  If the staining mock-ups are approved, they may be included as part of the final construction.</w:t>
      </w:r>
    </w:p>
    <w:p w14:paraId="78026F2D" w14:textId="77777777" w:rsidR="001D7D97" w:rsidRPr="002004F7" w:rsidRDefault="001D7D97" w:rsidP="001D7D97">
      <w:pPr>
        <w:pStyle w:val="A2paragraph"/>
      </w:pPr>
      <w:r w:rsidRPr="002004F7">
        <w:t>After concrete has cured, test for porosity prior to testing for adhesion or color acceptance, on both the smooth concrete section and the textured concrete section by spraying water onto the surface to be stained.  Notify the RE if the water does not absorb rapidly as per manufacturers recommendations.</w:t>
      </w:r>
    </w:p>
    <w:p w14:paraId="10700D22" w14:textId="77777777" w:rsidR="001D7D97" w:rsidRPr="002004F7" w:rsidRDefault="001D7D97" w:rsidP="001D7D97">
      <w:pPr>
        <w:pStyle w:val="A2paragraph"/>
      </w:pPr>
      <w:r w:rsidRPr="002004F7">
        <w:t xml:space="preserve">If the concrete passed the porosity test, apply production stain to concrete as specified in 504.03.04.D.  After the manufacturer’s recommended drying time of the stain, test for satisfactory adhesion of stain as described in </w:t>
      </w:r>
      <w:r w:rsidRPr="002004F7">
        <w:br/>
        <w:t>Table 912.01.04-1.</w:t>
      </w:r>
    </w:p>
    <w:p w14:paraId="35B48787" w14:textId="77777777" w:rsidR="001D7D97" w:rsidRPr="002004F7" w:rsidRDefault="001D7D97" w:rsidP="001D7D97">
      <w:pPr>
        <w:pStyle w:val="A2paragraph"/>
      </w:pPr>
      <w:r w:rsidRPr="002004F7">
        <w:t>The final stain color scheme will be approved by the Office of Landscape Architecture in the field after reviewing and approving the test stain program.  Do not order final quantities of stain and primer until approved.  When approved the sample area will serve as a standard of acceptance for all further work.</w:t>
      </w:r>
    </w:p>
    <w:p w14:paraId="69C00608" w14:textId="77777777" w:rsidR="001D7D97" w:rsidRPr="002004F7" w:rsidRDefault="001D7D97" w:rsidP="001D7D97">
      <w:pPr>
        <w:pStyle w:val="A1paragraph0"/>
      </w:pPr>
      <w:r w:rsidRPr="002004F7">
        <w:rPr>
          <w:b/>
        </w:rPr>
        <w:t>D.</w:t>
      </w:r>
      <w:r w:rsidRPr="002004F7">
        <w:rPr>
          <w:b/>
        </w:rPr>
        <w:tab/>
        <w:t>Stain and Primer.</w:t>
      </w:r>
      <w:r w:rsidRPr="002004F7">
        <w:t xml:space="preserve">  Apply one coat of primer and one coat of stain to smooth concrete surfaces.  Apply one coat of stain, only to textured concrete surfaces.</w:t>
      </w:r>
    </w:p>
    <w:p w14:paraId="06B43F65" w14:textId="77777777" w:rsidR="001D7D97" w:rsidRPr="002004F7" w:rsidRDefault="001D7D97" w:rsidP="001D7D97">
      <w:pPr>
        <w:pStyle w:val="A1paragraph0"/>
      </w:pPr>
      <w:r w:rsidRPr="002004F7">
        <w:rPr>
          <w:b/>
        </w:rPr>
        <w:t>E.</w:t>
      </w:r>
      <w:r w:rsidRPr="002004F7">
        <w:rPr>
          <w:b/>
        </w:rPr>
        <w:tab/>
        <w:t xml:space="preserve">Stain Colors.  </w:t>
      </w:r>
      <w:r w:rsidRPr="002004F7">
        <w:t>See the Special Provisions for stain colors.</w:t>
      </w:r>
    </w:p>
    <w:p w14:paraId="4BF0BB0A" w14:textId="77777777" w:rsidR="001D7D97" w:rsidRPr="002004F7" w:rsidRDefault="001D7D97" w:rsidP="001D7D97">
      <w:pPr>
        <w:pStyle w:val="HiddenTextSpec"/>
        <w:tabs>
          <w:tab w:val="left" w:pos="1440"/>
          <w:tab w:val="left" w:pos="2880"/>
        </w:tabs>
        <w:rPr>
          <w:vanish w:val="0"/>
        </w:rPr>
      </w:pPr>
      <w:r w:rsidRPr="002004F7">
        <w:rPr>
          <w:vanish w:val="0"/>
        </w:rPr>
        <w:t>2**************************************************************************************2</w:t>
      </w:r>
    </w:p>
    <w:p w14:paraId="6D44550F" w14:textId="77777777" w:rsidR="001D7D97" w:rsidRPr="002004F7" w:rsidRDefault="001D7D97" w:rsidP="001D7D97">
      <w:pPr>
        <w:pStyle w:val="HiddenTextSpec"/>
        <w:rPr>
          <w:vanish w:val="0"/>
        </w:rPr>
      </w:pPr>
      <w:r w:rsidRPr="002004F7">
        <w:rPr>
          <w:vanish w:val="0"/>
        </w:rPr>
        <w:t>INCLUDE STAIN COLORS AS NEEDED FOR BASE, HIGHLIGHT, AND SHADOW COATS</w:t>
      </w:r>
    </w:p>
    <w:p w14:paraId="718005E6" w14:textId="77777777" w:rsidR="001D7D97" w:rsidRPr="002004F7" w:rsidRDefault="001D7D97" w:rsidP="001D7D97">
      <w:pPr>
        <w:pStyle w:val="HiddenTextSpec"/>
        <w:rPr>
          <w:vanish w:val="0"/>
        </w:rPr>
      </w:pPr>
    </w:p>
    <w:p w14:paraId="576F46A8" w14:textId="77777777" w:rsidR="001D7D97" w:rsidRPr="002004F7" w:rsidRDefault="001D7D97" w:rsidP="001D7D97">
      <w:pPr>
        <w:pStyle w:val="HiddenTextSpec"/>
        <w:rPr>
          <w:vanish w:val="0"/>
        </w:rPr>
      </w:pPr>
      <w:r w:rsidRPr="002004F7">
        <w:rPr>
          <w:vanish w:val="0"/>
        </w:rPr>
        <w:t>SME CONTACT – LANDSCAPE ARCHITECTURE</w:t>
      </w:r>
    </w:p>
    <w:p w14:paraId="62F68FD8" w14:textId="77777777" w:rsidR="001D7D97" w:rsidRPr="002004F7" w:rsidRDefault="001D7D97" w:rsidP="001D7D97">
      <w:pPr>
        <w:pStyle w:val="HiddenTextSpec"/>
        <w:tabs>
          <w:tab w:val="left" w:pos="1440"/>
          <w:tab w:val="left" w:pos="2880"/>
        </w:tabs>
        <w:rPr>
          <w:vanish w:val="0"/>
        </w:rPr>
      </w:pPr>
      <w:r w:rsidRPr="002004F7">
        <w:rPr>
          <w:vanish w:val="0"/>
        </w:rPr>
        <w:t>2**************************************************************************************2</w:t>
      </w:r>
    </w:p>
    <w:p w14:paraId="27F93221" w14:textId="77777777" w:rsidR="001D7D97" w:rsidRPr="002004F7" w:rsidRDefault="001D7D97" w:rsidP="001D7D97">
      <w:pPr>
        <w:pStyle w:val="HiddenTextSpec"/>
        <w:rPr>
          <w:vanish w:val="0"/>
        </w:rPr>
      </w:pPr>
      <w:r w:rsidRPr="002004F7">
        <w:rPr>
          <w:vanish w:val="0"/>
        </w:rPr>
        <w:t>1**************************************************************************************************************************1</w:t>
      </w:r>
    </w:p>
    <w:p w14:paraId="1E04DB9B" w14:textId="77777777" w:rsidR="001D7D97" w:rsidRPr="002004F7" w:rsidRDefault="001D7D97" w:rsidP="001D7D97">
      <w:pPr>
        <w:pStyle w:val="00000Subsection"/>
      </w:pPr>
      <w:r w:rsidRPr="002004F7">
        <w:t>504.04  MEASUREMENT AND PAYMENT</w:t>
      </w:r>
    </w:p>
    <w:p w14:paraId="3B6984F4" w14:textId="77777777" w:rsidR="001D7D97" w:rsidRPr="002004F7" w:rsidRDefault="001D7D97" w:rsidP="001D7D97">
      <w:pPr>
        <w:pStyle w:val="HiddenTextSpec"/>
        <w:rPr>
          <w:vanish w:val="0"/>
        </w:rPr>
      </w:pPr>
      <w:r w:rsidRPr="002004F7">
        <w:rPr>
          <w:vanish w:val="0"/>
        </w:rPr>
        <w:t>1**************************************************************************************************************************1</w:t>
      </w:r>
    </w:p>
    <w:p w14:paraId="5A1E4E98" w14:textId="77777777" w:rsidR="001D7D97" w:rsidRPr="002004F7" w:rsidRDefault="001D7D97" w:rsidP="001D7D97">
      <w:pPr>
        <w:pStyle w:val="HiddenTextSpec"/>
        <w:rPr>
          <w:vanish w:val="0"/>
        </w:rPr>
      </w:pPr>
      <w:r w:rsidRPr="002004F7">
        <w:rPr>
          <w:vanish w:val="0"/>
        </w:rPr>
        <w:t>BDC20S-10 dated Sep 11, 2020</w:t>
      </w:r>
    </w:p>
    <w:p w14:paraId="57BA01C5" w14:textId="77777777" w:rsidR="001D7D97" w:rsidRPr="002004F7" w:rsidRDefault="001D7D97" w:rsidP="001D7D97">
      <w:pPr>
        <w:pStyle w:val="Instruction"/>
      </w:pPr>
      <w:r w:rsidRPr="002004F7">
        <w:t>The following Item is added:</w:t>
      </w:r>
    </w:p>
    <w:p w14:paraId="15E2D9A1" w14:textId="77777777" w:rsidR="001D7D97" w:rsidRPr="002004F7" w:rsidRDefault="001D7D97" w:rsidP="001D7D97">
      <w:pPr>
        <w:pStyle w:val="PayItemandPayUnitTitle"/>
      </w:pPr>
      <w:r w:rsidRPr="002004F7">
        <w:t>Item</w:t>
      </w:r>
      <w:r w:rsidRPr="002004F7">
        <w:tab/>
        <w:t>Pay Unit</w:t>
      </w:r>
    </w:p>
    <w:p w14:paraId="3AC3C104" w14:textId="77777777" w:rsidR="001D7D97" w:rsidRPr="002004F7" w:rsidRDefault="001D7D97" w:rsidP="001D7D97">
      <w:pPr>
        <w:pStyle w:val="PayItemandPayUnit"/>
      </w:pPr>
      <w:r w:rsidRPr="002004F7">
        <w:t>CONCRETE Staining</w:t>
      </w:r>
      <w:r w:rsidRPr="002004F7">
        <w:tab/>
        <w:t>Square Yard</w:t>
      </w:r>
    </w:p>
    <w:p w14:paraId="02D093E5" w14:textId="5A087C78" w:rsidR="001D7D97" w:rsidRDefault="001D7D97" w:rsidP="001D7D97">
      <w:pPr>
        <w:pStyle w:val="HiddenTextSpec"/>
        <w:rPr>
          <w:vanish w:val="0"/>
        </w:rPr>
      </w:pPr>
      <w:r w:rsidRPr="002004F7">
        <w:rPr>
          <w:vanish w:val="0"/>
        </w:rPr>
        <w:lastRenderedPageBreak/>
        <w:t>1**************************************************************************************************************************1</w:t>
      </w:r>
    </w:p>
    <w:p w14:paraId="129BE58F" w14:textId="4079FEBA" w:rsidR="00723091" w:rsidRDefault="00723091" w:rsidP="00723091">
      <w:pPr>
        <w:pStyle w:val="HiddenTextSpec"/>
        <w:jc w:val="left"/>
        <w:rPr>
          <w:vanish w:val="0"/>
        </w:rPr>
      </w:pPr>
    </w:p>
    <w:p w14:paraId="1A292AD5" w14:textId="77777777" w:rsidR="00AA33C4" w:rsidRPr="006A6169" w:rsidRDefault="00AA33C4" w:rsidP="00AA33C4">
      <w:pPr>
        <w:pStyle w:val="000Section"/>
      </w:pPr>
      <w:bookmarkStart w:id="562" w:name="_Toc126393813"/>
      <w:bookmarkStart w:id="563" w:name="_Toc175377916"/>
      <w:bookmarkStart w:id="564" w:name="_Toc175470813"/>
      <w:bookmarkStart w:id="565" w:name="_Toc501717148"/>
      <w:bookmarkStart w:id="566" w:name="_Toc71533836"/>
      <w:r w:rsidRPr="006A6169">
        <w:t>Section 505 – Precast and Prestressed Structural C</w:t>
      </w:r>
      <w:bookmarkEnd w:id="562"/>
      <w:r w:rsidRPr="006A6169">
        <w:t>oncrete</w:t>
      </w:r>
      <w:bookmarkEnd w:id="563"/>
      <w:bookmarkEnd w:id="564"/>
      <w:bookmarkEnd w:id="565"/>
      <w:bookmarkEnd w:id="566"/>
    </w:p>
    <w:p w14:paraId="385CF1A4" w14:textId="77777777" w:rsidR="00AA33C4" w:rsidRPr="006A6169" w:rsidRDefault="00AA33C4" w:rsidP="00AA33C4">
      <w:pPr>
        <w:pStyle w:val="0000000Subpart"/>
      </w:pPr>
      <w:bookmarkStart w:id="567" w:name="_Toc175377922"/>
      <w:bookmarkStart w:id="568" w:name="_Toc175470819"/>
      <w:bookmarkStart w:id="569" w:name="_Toc501717154"/>
      <w:bookmarkStart w:id="570" w:name="_Toc58307978"/>
      <w:r w:rsidRPr="006A6169">
        <w:t xml:space="preserve">505.03.01  </w:t>
      </w:r>
      <w:bookmarkEnd w:id="567"/>
      <w:bookmarkEnd w:id="568"/>
      <w:r w:rsidRPr="006A6169">
        <w:t>Pretensioned Prestressed Concrete Beam and Prestressed Concrete Beam</w:t>
      </w:r>
      <w:bookmarkEnd w:id="569"/>
      <w:bookmarkEnd w:id="570"/>
    </w:p>
    <w:p w14:paraId="60AEE643" w14:textId="77777777" w:rsidR="00AA33C4" w:rsidRPr="006A6169" w:rsidRDefault="00AA33C4" w:rsidP="00AA33C4">
      <w:pPr>
        <w:pStyle w:val="HiddenTextSpec"/>
        <w:rPr>
          <w:vanish w:val="0"/>
        </w:rPr>
      </w:pPr>
      <w:r w:rsidRPr="006A6169">
        <w:rPr>
          <w:vanish w:val="0"/>
        </w:rPr>
        <w:t>1**************************************************************************************************************************1</w:t>
      </w:r>
    </w:p>
    <w:p w14:paraId="30C46F55" w14:textId="77777777" w:rsidR="00AA33C4" w:rsidRPr="006A6169" w:rsidRDefault="00AA33C4" w:rsidP="00AA33C4">
      <w:pPr>
        <w:pStyle w:val="HiddenTextSpec"/>
        <w:rPr>
          <w:vanish w:val="0"/>
        </w:rPr>
      </w:pPr>
      <w:r w:rsidRPr="006A6169">
        <w:rPr>
          <w:vanish w:val="0"/>
        </w:rPr>
        <w:t>BDC21S-07 dated May 25, 2021</w:t>
      </w:r>
    </w:p>
    <w:p w14:paraId="7AEFE54B" w14:textId="77777777" w:rsidR="00AA33C4" w:rsidRPr="006A6169" w:rsidRDefault="00AA33C4" w:rsidP="00AA33C4">
      <w:pPr>
        <w:pStyle w:val="HiddenTextSpec"/>
        <w:rPr>
          <w:vanish w:val="0"/>
        </w:rPr>
      </w:pPr>
    </w:p>
    <w:p w14:paraId="603C7125" w14:textId="77777777" w:rsidR="00AA33C4" w:rsidRPr="006A6169" w:rsidRDefault="00AA33C4" w:rsidP="00AA33C4">
      <w:pPr>
        <w:pStyle w:val="Instruction"/>
        <w:rPr>
          <w:b/>
        </w:rPr>
      </w:pPr>
      <w:r w:rsidRPr="006A6169">
        <w:t>The first paragrapH in Part A IS CHANGED TO:</w:t>
      </w:r>
    </w:p>
    <w:p w14:paraId="09CD7EDF" w14:textId="77777777" w:rsidR="00AA33C4" w:rsidRPr="006A6169" w:rsidRDefault="00AA33C4" w:rsidP="00AA33C4">
      <w:pPr>
        <w:pStyle w:val="A1paragraph0"/>
      </w:pPr>
      <w:r w:rsidRPr="006A6169">
        <w:rPr>
          <w:b/>
        </w:rPr>
        <w:t>A.</w:t>
      </w:r>
      <w:r w:rsidRPr="006A6169">
        <w:rPr>
          <w:b/>
        </w:rPr>
        <w:tab/>
        <w:t>Working Drawings.</w:t>
      </w:r>
      <w:r w:rsidRPr="006A6169">
        <w:t xml:space="preserve">  Submit working drawings for certification, as specified in 105.05,</w:t>
      </w:r>
      <w:r w:rsidRPr="006A6169">
        <w:rPr>
          <w:color w:val="FF0000"/>
        </w:rPr>
        <w:t xml:space="preserve"> </w:t>
      </w:r>
      <w:r w:rsidRPr="006A6169">
        <w:t>that include the class of concrete, the pattern and schedule for releasing strands before detensioning, detensioning concrete strength, and tensioning and detensioning patterns.</w:t>
      </w:r>
    </w:p>
    <w:p w14:paraId="2B88F01A" w14:textId="77777777" w:rsidR="00AA33C4" w:rsidRPr="006A6169" w:rsidRDefault="00AA33C4" w:rsidP="00AA33C4">
      <w:pPr>
        <w:pStyle w:val="Instruction"/>
      </w:pPr>
    </w:p>
    <w:p w14:paraId="3F6FED09" w14:textId="77777777" w:rsidR="00AA33C4" w:rsidRPr="006A6169" w:rsidRDefault="00AA33C4" w:rsidP="00AA33C4">
      <w:pPr>
        <w:pStyle w:val="Instruction"/>
        <w:rPr>
          <w:b/>
        </w:rPr>
      </w:pPr>
      <w:r w:rsidRPr="006A6169">
        <w:t>Part C IS CHANGED TO:</w:t>
      </w:r>
    </w:p>
    <w:p w14:paraId="43E55912" w14:textId="77777777" w:rsidR="00AA33C4" w:rsidRPr="006A6169" w:rsidRDefault="00AA33C4" w:rsidP="00AA33C4">
      <w:pPr>
        <w:pStyle w:val="A1paragraph0"/>
      </w:pPr>
      <w:r w:rsidRPr="006A6169">
        <w:rPr>
          <w:b/>
        </w:rPr>
        <w:t>C.</w:t>
      </w:r>
      <w:r w:rsidRPr="006A6169">
        <w:rPr>
          <w:b/>
        </w:rPr>
        <w:tab/>
        <w:t>Erection Plan.</w:t>
      </w:r>
      <w:r w:rsidRPr="006A6169">
        <w:t xml:space="preserve">  Submit working drawings for approval, as specified in 105.05,</w:t>
      </w:r>
      <w:r w:rsidRPr="006A6169">
        <w:rPr>
          <w:color w:val="FF0000"/>
        </w:rPr>
        <w:t xml:space="preserve"> </w:t>
      </w:r>
      <w:r w:rsidRPr="006A6169">
        <w:t>regarding the plan of operations to the RE at least 30 days before the pre-erection meeting.  Include, at a minimum, the following in the plan:</w:t>
      </w:r>
    </w:p>
    <w:p w14:paraId="5096E978" w14:textId="77777777" w:rsidR="00AA33C4" w:rsidRPr="006A6169" w:rsidRDefault="00AA33C4" w:rsidP="00AA33C4">
      <w:pPr>
        <w:pStyle w:val="List0indent"/>
      </w:pPr>
      <w:bookmarkStart w:id="571" w:name="_Toc175377923"/>
      <w:bookmarkStart w:id="572" w:name="_Toc175470820"/>
      <w:bookmarkStart w:id="573" w:name="_Toc501717155"/>
      <w:bookmarkStart w:id="574" w:name="_Toc58307979"/>
      <w:r w:rsidRPr="006A6169">
        <w:t>1.</w:t>
      </w:r>
      <w:r w:rsidRPr="006A6169">
        <w:tab/>
        <w:t>Number and type of manpower and equipment.</w:t>
      </w:r>
    </w:p>
    <w:p w14:paraId="488789F1" w14:textId="77777777" w:rsidR="00AA33C4" w:rsidRPr="006A6169" w:rsidRDefault="00AA33C4" w:rsidP="00AA33C4">
      <w:pPr>
        <w:pStyle w:val="List0indent"/>
      </w:pPr>
      <w:r w:rsidRPr="006A6169">
        <w:t>2.</w:t>
      </w:r>
      <w:r w:rsidRPr="006A6169">
        <w:tab/>
        <w:t>Shipping procedures.</w:t>
      </w:r>
    </w:p>
    <w:p w14:paraId="12C3CB3B" w14:textId="77777777" w:rsidR="00AA33C4" w:rsidRPr="006A6169" w:rsidRDefault="00AA33C4" w:rsidP="00AA33C4">
      <w:pPr>
        <w:pStyle w:val="List0indent"/>
      </w:pPr>
      <w:r w:rsidRPr="006A6169">
        <w:t>3.</w:t>
      </w:r>
      <w:r w:rsidRPr="006A6169">
        <w:tab/>
        <w:t>Lifting procedures.</w:t>
      </w:r>
    </w:p>
    <w:p w14:paraId="7C584064" w14:textId="77777777" w:rsidR="00AA33C4" w:rsidRPr="006A6169" w:rsidRDefault="00AA33C4" w:rsidP="00AA33C4">
      <w:pPr>
        <w:pStyle w:val="List0indent"/>
      </w:pPr>
      <w:r w:rsidRPr="006A6169">
        <w:t>4.</w:t>
      </w:r>
      <w:r w:rsidRPr="006A6169">
        <w:tab/>
        <w:t>Erecting sequence.</w:t>
      </w:r>
    </w:p>
    <w:p w14:paraId="60AB31BD" w14:textId="77777777" w:rsidR="00AA33C4" w:rsidRPr="006A6169" w:rsidRDefault="00AA33C4" w:rsidP="00AA33C4">
      <w:pPr>
        <w:pStyle w:val="List0indent"/>
      </w:pPr>
      <w:r w:rsidRPr="006A6169">
        <w:t>5.</w:t>
      </w:r>
      <w:r w:rsidRPr="006A6169">
        <w:tab/>
        <w:t>Temporary bracing.</w:t>
      </w:r>
    </w:p>
    <w:p w14:paraId="22A011C7" w14:textId="77777777" w:rsidR="00AA33C4" w:rsidRPr="006A6169" w:rsidRDefault="00AA33C4" w:rsidP="00AA33C4">
      <w:pPr>
        <w:pStyle w:val="List0indent"/>
      </w:pPr>
      <w:r w:rsidRPr="006A6169">
        <w:t>6.</w:t>
      </w:r>
      <w:r w:rsidRPr="006A6169">
        <w:tab/>
        <w:t>Manufacturer’s recommendations.</w:t>
      </w:r>
    </w:p>
    <w:p w14:paraId="71D6CB44" w14:textId="77777777" w:rsidR="00AA33C4" w:rsidRPr="006A6169" w:rsidRDefault="00AA33C4" w:rsidP="00AA33C4">
      <w:pPr>
        <w:pStyle w:val="List0indent"/>
      </w:pPr>
      <w:r w:rsidRPr="006A6169">
        <w:t>7.</w:t>
      </w:r>
      <w:r w:rsidRPr="006A6169">
        <w:tab/>
        <w:t>Procedures for employee safety.</w:t>
      </w:r>
    </w:p>
    <w:p w14:paraId="5840F6F3" w14:textId="77777777" w:rsidR="00AA33C4" w:rsidRPr="006A6169" w:rsidRDefault="00AA33C4" w:rsidP="00AA33C4">
      <w:pPr>
        <w:pStyle w:val="List0indent"/>
      </w:pPr>
      <w:r w:rsidRPr="006A6169">
        <w:t>8.</w:t>
      </w:r>
      <w:r w:rsidRPr="006A6169">
        <w:tab/>
        <w:t>Traffic control and protection.</w:t>
      </w:r>
    </w:p>
    <w:p w14:paraId="4F4E9CDF" w14:textId="77777777" w:rsidR="00AA33C4" w:rsidRPr="006A6169" w:rsidRDefault="00AA33C4" w:rsidP="00AA33C4">
      <w:pPr>
        <w:pStyle w:val="List0indent"/>
      </w:pPr>
      <w:r w:rsidRPr="006A6169">
        <w:t>9.</w:t>
      </w:r>
      <w:r w:rsidRPr="006A6169">
        <w:tab/>
        <w:t>Method of post-tensioning and determining friction loss.</w:t>
      </w:r>
    </w:p>
    <w:p w14:paraId="15E4F3A0" w14:textId="77777777" w:rsidR="00AA33C4" w:rsidRPr="006A6169" w:rsidRDefault="00AA33C4" w:rsidP="00AA33C4">
      <w:pPr>
        <w:pStyle w:val="List0indent"/>
      </w:pPr>
      <w:r w:rsidRPr="006A6169">
        <w:t>10.</w:t>
      </w:r>
      <w:r w:rsidRPr="006A6169">
        <w:tab/>
        <w:t>Anchorage details and design calculations, signed and sealed by a Professional Engineer.</w:t>
      </w:r>
    </w:p>
    <w:p w14:paraId="0B630816" w14:textId="77777777" w:rsidR="00AA33C4" w:rsidRPr="006A6169" w:rsidRDefault="00AA33C4" w:rsidP="00AA33C4">
      <w:pPr>
        <w:pStyle w:val="HiddenTextSpec"/>
        <w:rPr>
          <w:vanish w:val="0"/>
        </w:rPr>
      </w:pPr>
      <w:r w:rsidRPr="006A6169">
        <w:rPr>
          <w:vanish w:val="0"/>
        </w:rPr>
        <w:t>1**************************************************************************************************************************1</w:t>
      </w:r>
    </w:p>
    <w:p w14:paraId="7139E7FD" w14:textId="77777777" w:rsidR="00AA33C4" w:rsidRPr="006A6169" w:rsidRDefault="00AA33C4" w:rsidP="00AA33C4">
      <w:pPr>
        <w:pStyle w:val="0000000Subpart"/>
      </w:pPr>
      <w:r w:rsidRPr="006A6169">
        <w:t>505.03.02  Precast Concrete Culvert</w:t>
      </w:r>
      <w:bookmarkEnd w:id="571"/>
      <w:bookmarkEnd w:id="572"/>
      <w:bookmarkEnd w:id="573"/>
      <w:bookmarkEnd w:id="574"/>
    </w:p>
    <w:p w14:paraId="5585D75C" w14:textId="77777777" w:rsidR="00AA33C4" w:rsidRPr="006A6169" w:rsidRDefault="00AA33C4" w:rsidP="00AA33C4">
      <w:pPr>
        <w:pStyle w:val="HiddenTextSpec"/>
        <w:rPr>
          <w:vanish w:val="0"/>
        </w:rPr>
      </w:pPr>
      <w:r w:rsidRPr="006A6169">
        <w:rPr>
          <w:vanish w:val="0"/>
        </w:rPr>
        <w:t>1**************************************************************************************************************************1</w:t>
      </w:r>
    </w:p>
    <w:p w14:paraId="0AA3C768" w14:textId="77777777" w:rsidR="00AA33C4" w:rsidRPr="006A6169" w:rsidRDefault="00AA33C4" w:rsidP="00AA33C4">
      <w:pPr>
        <w:pStyle w:val="HiddenTextSpec"/>
        <w:rPr>
          <w:vanish w:val="0"/>
        </w:rPr>
      </w:pPr>
      <w:r w:rsidRPr="006A6169">
        <w:rPr>
          <w:vanish w:val="0"/>
        </w:rPr>
        <w:t>BDC21S-07 dated May 25, 2021</w:t>
      </w:r>
    </w:p>
    <w:p w14:paraId="4825923C" w14:textId="77777777" w:rsidR="00AA33C4" w:rsidRPr="006A6169" w:rsidRDefault="00AA33C4" w:rsidP="00AA33C4">
      <w:pPr>
        <w:pStyle w:val="HiddenTextSpec"/>
        <w:rPr>
          <w:vanish w:val="0"/>
        </w:rPr>
      </w:pPr>
    </w:p>
    <w:p w14:paraId="6467DD23" w14:textId="77777777" w:rsidR="00AA33C4" w:rsidRPr="006A6169" w:rsidRDefault="00AA33C4" w:rsidP="00AA33C4">
      <w:pPr>
        <w:pStyle w:val="Instruction"/>
        <w:rPr>
          <w:b/>
        </w:rPr>
      </w:pPr>
      <w:r w:rsidRPr="006A6169">
        <w:t>Part A IS CHANGED TO:</w:t>
      </w:r>
    </w:p>
    <w:p w14:paraId="7F9B83A5" w14:textId="77777777" w:rsidR="00AA33C4" w:rsidRPr="006A6169" w:rsidRDefault="00AA33C4" w:rsidP="00AA33C4">
      <w:pPr>
        <w:pStyle w:val="A1paragraph0"/>
      </w:pPr>
      <w:r w:rsidRPr="006A6169">
        <w:rPr>
          <w:b/>
        </w:rPr>
        <w:t>A.</w:t>
      </w:r>
      <w:r w:rsidRPr="006A6169">
        <w:rPr>
          <w:b/>
        </w:rPr>
        <w:tab/>
        <w:t>Working Drawings.</w:t>
      </w:r>
      <w:r w:rsidRPr="006A6169">
        <w:t xml:space="preserve">  Submit working drawings for approval, as specified in 105.05,</w:t>
      </w:r>
      <w:r w:rsidRPr="006A6169">
        <w:rPr>
          <w:color w:val="FF0000"/>
        </w:rPr>
        <w:t xml:space="preserve"> </w:t>
      </w:r>
      <w:r w:rsidRPr="006A6169">
        <w:t>that show plan, elevation, and sections as well as details for all appurtenances such as headwalls, cutoff walls, wingwalls, and aprons.  In addition, include details of the neoprene gasket between the precast concrete culvert units as well as all threaded inserts, bar extensions, waterproofing, and end anchorage details for the post-tensioning reinforcement.  Provide erection details including handling points, neoprene gasket details, the method for pulling the culvert boxes together, section lengths, and the method of installing the units.</w:t>
      </w:r>
    </w:p>
    <w:p w14:paraId="0C163B6B" w14:textId="77777777" w:rsidR="00AA33C4" w:rsidRPr="006A6169" w:rsidRDefault="00AA33C4" w:rsidP="00AA33C4">
      <w:pPr>
        <w:pStyle w:val="HiddenTextSpec"/>
        <w:rPr>
          <w:vanish w:val="0"/>
        </w:rPr>
      </w:pPr>
      <w:r w:rsidRPr="006A6169">
        <w:rPr>
          <w:vanish w:val="0"/>
        </w:rPr>
        <w:t>1**************************************************************************************************************************1</w:t>
      </w:r>
    </w:p>
    <w:p w14:paraId="092A8299" w14:textId="77777777" w:rsidR="00AA33C4" w:rsidRPr="006A6169" w:rsidRDefault="00AA33C4" w:rsidP="00AA33C4">
      <w:pPr>
        <w:pStyle w:val="000Section"/>
      </w:pPr>
      <w:bookmarkStart w:id="575" w:name="_Toc501717158"/>
      <w:bookmarkStart w:id="576" w:name="_Toc71533846"/>
      <w:r w:rsidRPr="006A6169">
        <w:t>Section 506 – Structural Steel</w:t>
      </w:r>
      <w:bookmarkEnd w:id="575"/>
      <w:bookmarkEnd w:id="576"/>
    </w:p>
    <w:p w14:paraId="3EE0E39A" w14:textId="77777777" w:rsidR="00AA33C4" w:rsidRPr="006A6169" w:rsidRDefault="00AA33C4" w:rsidP="00AA33C4">
      <w:pPr>
        <w:pStyle w:val="0000000Subpart"/>
        <w:rPr>
          <w:szCs w:val="22"/>
          <w:lang w:eastAsia="x-none"/>
        </w:rPr>
      </w:pPr>
      <w:r w:rsidRPr="006A6169">
        <w:t>506.03.01  Structural Steel</w:t>
      </w:r>
    </w:p>
    <w:p w14:paraId="5488685F" w14:textId="77777777" w:rsidR="00AA33C4" w:rsidRPr="006A6169" w:rsidRDefault="00AA33C4" w:rsidP="00AA33C4">
      <w:pPr>
        <w:pStyle w:val="HiddenTextSpec"/>
        <w:rPr>
          <w:vanish w:val="0"/>
        </w:rPr>
      </w:pPr>
      <w:r w:rsidRPr="006A6169">
        <w:rPr>
          <w:vanish w:val="0"/>
        </w:rPr>
        <w:t>1**************************************************************************************************************************1</w:t>
      </w:r>
    </w:p>
    <w:p w14:paraId="1018E27A" w14:textId="77777777" w:rsidR="00AA33C4" w:rsidRPr="006A6169" w:rsidRDefault="00AA33C4" w:rsidP="00AA33C4">
      <w:pPr>
        <w:pStyle w:val="HiddenTextSpec"/>
        <w:rPr>
          <w:vanish w:val="0"/>
        </w:rPr>
      </w:pPr>
      <w:r w:rsidRPr="006A6169">
        <w:rPr>
          <w:vanish w:val="0"/>
        </w:rPr>
        <w:t>BDC21S-07 dated May 25, 2021</w:t>
      </w:r>
    </w:p>
    <w:p w14:paraId="25B50D42" w14:textId="77777777" w:rsidR="00AA33C4" w:rsidRPr="006A6169" w:rsidRDefault="00AA33C4" w:rsidP="00AA33C4">
      <w:pPr>
        <w:pStyle w:val="HiddenTextSpec"/>
        <w:rPr>
          <w:vanish w:val="0"/>
        </w:rPr>
      </w:pPr>
    </w:p>
    <w:p w14:paraId="2DCA5387" w14:textId="77777777" w:rsidR="00AA33C4" w:rsidRPr="006A6169" w:rsidRDefault="00AA33C4" w:rsidP="00AA33C4">
      <w:pPr>
        <w:pStyle w:val="Instruction"/>
        <w:rPr>
          <w:b/>
        </w:rPr>
      </w:pPr>
      <w:r w:rsidRPr="006A6169">
        <w:t>Part B IS CHANGED TO:</w:t>
      </w:r>
    </w:p>
    <w:p w14:paraId="45F31E83" w14:textId="77777777" w:rsidR="00AA33C4" w:rsidRPr="006A6169" w:rsidRDefault="00AA33C4" w:rsidP="00AA33C4">
      <w:pPr>
        <w:pStyle w:val="A1paragraph0"/>
      </w:pPr>
      <w:r w:rsidRPr="006A6169">
        <w:rPr>
          <w:b/>
        </w:rPr>
        <w:t>B.</w:t>
      </w:r>
      <w:r w:rsidRPr="006A6169">
        <w:rPr>
          <w:b/>
        </w:rPr>
        <w:tab/>
        <w:t>Erection Plan.</w:t>
      </w:r>
      <w:r w:rsidRPr="006A6169">
        <w:t xml:space="preserve">  At least 30 days before the pre-erection meeting, submit working drawings for approval, as specified in 105.05,</w:t>
      </w:r>
      <w:r w:rsidRPr="006A6169">
        <w:rPr>
          <w:color w:val="FF0000"/>
        </w:rPr>
        <w:t xml:space="preserve"> </w:t>
      </w:r>
      <w:r w:rsidRPr="006A6169">
        <w:t>regarding the plan of operations to the RE.  Include, at a minimum, the following in the plan:</w:t>
      </w:r>
    </w:p>
    <w:p w14:paraId="1AE65179" w14:textId="77777777" w:rsidR="00AA33C4" w:rsidRPr="006A6169" w:rsidRDefault="00AA33C4" w:rsidP="00AA33C4">
      <w:pPr>
        <w:pStyle w:val="List0indent"/>
      </w:pPr>
      <w:r w:rsidRPr="006A6169">
        <w:t>1.</w:t>
      </w:r>
      <w:r w:rsidRPr="006A6169">
        <w:tab/>
        <w:t>Number and type of manpower and equipment.</w:t>
      </w:r>
    </w:p>
    <w:p w14:paraId="10D0462F" w14:textId="77777777" w:rsidR="00AA33C4" w:rsidRPr="006A6169" w:rsidRDefault="00AA33C4" w:rsidP="00AA33C4">
      <w:pPr>
        <w:pStyle w:val="List0indent"/>
      </w:pPr>
      <w:r w:rsidRPr="006A6169">
        <w:t>2.</w:t>
      </w:r>
      <w:r w:rsidRPr="006A6169">
        <w:tab/>
        <w:t>Shipping procedures.</w:t>
      </w:r>
    </w:p>
    <w:p w14:paraId="21212788" w14:textId="77777777" w:rsidR="00AA33C4" w:rsidRPr="006A6169" w:rsidRDefault="00AA33C4" w:rsidP="00AA33C4">
      <w:pPr>
        <w:pStyle w:val="List0indent"/>
      </w:pPr>
      <w:r w:rsidRPr="006A6169">
        <w:t>3.</w:t>
      </w:r>
      <w:r w:rsidRPr="006A6169">
        <w:tab/>
        <w:t>Lifting procedures.</w:t>
      </w:r>
    </w:p>
    <w:p w14:paraId="0FF65790" w14:textId="77777777" w:rsidR="00AA33C4" w:rsidRPr="006A6169" w:rsidRDefault="00AA33C4" w:rsidP="00AA33C4">
      <w:pPr>
        <w:pStyle w:val="List0indent"/>
      </w:pPr>
      <w:r w:rsidRPr="006A6169">
        <w:t>4.</w:t>
      </w:r>
      <w:r w:rsidRPr="006A6169">
        <w:tab/>
        <w:t>Beam erecting sequence, including method of setting bearings and diaphragms.</w:t>
      </w:r>
    </w:p>
    <w:p w14:paraId="7889E9E7" w14:textId="77777777" w:rsidR="00AA33C4" w:rsidRPr="006A6169" w:rsidRDefault="00AA33C4" w:rsidP="00AA33C4">
      <w:pPr>
        <w:pStyle w:val="List0indent"/>
      </w:pPr>
      <w:r w:rsidRPr="006A6169">
        <w:t>5.</w:t>
      </w:r>
      <w:r w:rsidRPr="006A6169">
        <w:tab/>
        <w:t>Temporary bracing.</w:t>
      </w:r>
    </w:p>
    <w:p w14:paraId="5DDF44C4" w14:textId="77777777" w:rsidR="00AA33C4" w:rsidRPr="006A6169" w:rsidRDefault="00AA33C4" w:rsidP="00AA33C4">
      <w:pPr>
        <w:pStyle w:val="List0indent"/>
      </w:pPr>
      <w:r w:rsidRPr="006A6169">
        <w:t>6.</w:t>
      </w:r>
      <w:r w:rsidRPr="006A6169">
        <w:tab/>
        <w:t>Manufacturer’s recommendations.</w:t>
      </w:r>
    </w:p>
    <w:p w14:paraId="595E0B29" w14:textId="77777777" w:rsidR="00AA33C4" w:rsidRPr="006A6169" w:rsidRDefault="00AA33C4" w:rsidP="00AA33C4">
      <w:pPr>
        <w:pStyle w:val="List0indent"/>
      </w:pPr>
      <w:r w:rsidRPr="006A6169">
        <w:t>7.</w:t>
      </w:r>
      <w:r w:rsidRPr="006A6169">
        <w:tab/>
        <w:t>Procedures for employee safety.</w:t>
      </w:r>
    </w:p>
    <w:p w14:paraId="07DF1CAF" w14:textId="77777777" w:rsidR="00AA33C4" w:rsidRPr="006A6169" w:rsidRDefault="00AA33C4" w:rsidP="00AA33C4">
      <w:pPr>
        <w:pStyle w:val="List0indent"/>
      </w:pPr>
      <w:r w:rsidRPr="006A6169">
        <w:t>8.</w:t>
      </w:r>
      <w:r w:rsidRPr="006A6169">
        <w:tab/>
        <w:t>Traffic control and protection.</w:t>
      </w:r>
    </w:p>
    <w:p w14:paraId="155C118F" w14:textId="77777777" w:rsidR="00AA33C4" w:rsidRPr="006A6169" w:rsidRDefault="00AA33C4" w:rsidP="00AA33C4">
      <w:pPr>
        <w:pStyle w:val="HiddenTextSpec"/>
        <w:rPr>
          <w:vanish w:val="0"/>
        </w:rPr>
      </w:pPr>
      <w:r w:rsidRPr="006A6169">
        <w:rPr>
          <w:vanish w:val="0"/>
        </w:rPr>
        <w:t>1**************************************************************************************************************************1</w:t>
      </w:r>
    </w:p>
    <w:p w14:paraId="232DF153" w14:textId="77777777" w:rsidR="00723091" w:rsidRDefault="00723091" w:rsidP="00723091">
      <w:pPr>
        <w:pStyle w:val="HiddenTextSpec"/>
        <w:jc w:val="left"/>
        <w:rPr>
          <w:vanish w:val="0"/>
        </w:rPr>
      </w:pPr>
    </w:p>
    <w:p w14:paraId="1E2C8655" w14:textId="77777777" w:rsidR="00723091" w:rsidRPr="002004F7" w:rsidRDefault="00723091" w:rsidP="00AA33C4">
      <w:pPr>
        <w:pStyle w:val="HiddenTextSpec"/>
        <w:jc w:val="left"/>
        <w:rPr>
          <w:vanish w:val="0"/>
        </w:rPr>
      </w:pPr>
    </w:p>
    <w:p w14:paraId="16C658B7" w14:textId="0A7ED851" w:rsidR="001D7D97" w:rsidRDefault="001D7D97" w:rsidP="001D7D97">
      <w:pPr>
        <w:pStyle w:val="000Section"/>
      </w:pPr>
      <w:r w:rsidRPr="002004F7">
        <w:t>SECTION 507 – CONCRETE BRIDGE DECK, BRIDGE PARAPET, AND APPROACHES</w:t>
      </w:r>
    </w:p>
    <w:p w14:paraId="74893906" w14:textId="77777777" w:rsidR="00B91283" w:rsidRPr="00AE2352" w:rsidRDefault="00B91283" w:rsidP="00B91283">
      <w:pPr>
        <w:pStyle w:val="0000000Subpart"/>
        <w:rPr>
          <w:rFonts w:ascii="Arial" w:hAnsi="Arial" w:cs="Arial"/>
        </w:rPr>
      </w:pPr>
      <w:r w:rsidRPr="00AE2352">
        <w:t>507.02.01  Materials</w:t>
      </w:r>
      <w:r w:rsidRPr="00AE2352">
        <w:rPr>
          <w:rFonts w:ascii="Arial" w:hAnsi="Arial" w:cs="Arial"/>
        </w:rPr>
        <w:t xml:space="preserve"> </w:t>
      </w:r>
    </w:p>
    <w:p w14:paraId="4F5DA15E" w14:textId="77777777" w:rsidR="00B91283" w:rsidRPr="00AE2352" w:rsidRDefault="00B91283" w:rsidP="00B91283">
      <w:pPr>
        <w:pStyle w:val="HiddenTextSpec"/>
        <w:rPr>
          <w:vanish w:val="0"/>
        </w:rPr>
      </w:pPr>
      <w:r w:rsidRPr="00AE2352">
        <w:rPr>
          <w:vanish w:val="0"/>
        </w:rPr>
        <w:t>1**************************************************************************************************************************1</w:t>
      </w:r>
    </w:p>
    <w:p w14:paraId="560469FD" w14:textId="77777777" w:rsidR="00B91283" w:rsidRPr="00AE2352" w:rsidRDefault="00B91283" w:rsidP="00B91283">
      <w:pPr>
        <w:pStyle w:val="HiddenTextSpec"/>
        <w:rPr>
          <w:vanish w:val="0"/>
        </w:rPr>
      </w:pPr>
      <w:r w:rsidRPr="00AE2352">
        <w:rPr>
          <w:vanish w:val="0"/>
        </w:rPr>
        <w:t>BDC21S-05 dated JAN 06, 2023</w:t>
      </w:r>
    </w:p>
    <w:p w14:paraId="0262FCC2" w14:textId="77777777" w:rsidR="00B91283" w:rsidRPr="00AE2352" w:rsidRDefault="00B91283" w:rsidP="00B91283">
      <w:pPr>
        <w:pStyle w:val="HiddenTextSpec"/>
        <w:rPr>
          <w:vanish w:val="0"/>
        </w:rPr>
      </w:pPr>
    </w:p>
    <w:p w14:paraId="2A875CE5" w14:textId="77777777" w:rsidR="00B91283" w:rsidRPr="00AE2352" w:rsidRDefault="00B91283" w:rsidP="00B91283">
      <w:pPr>
        <w:pStyle w:val="Instruction"/>
      </w:pPr>
      <w:r w:rsidRPr="00AE2352">
        <w:t>THE FOLLOWING IS ADDED:</w:t>
      </w:r>
    </w:p>
    <w:p w14:paraId="26037C6F" w14:textId="77777777" w:rsidR="00B91283" w:rsidRPr="00AE2352" w:rsidRDefault="00B91283" w:rsidP="00B91283">
      <w:pPr>
        <w:pStyle w:val="Paragraph"/>
      </w:pPr>
      <w:r w:rsidRPr="00AE2352">
        <w:t>Provide and use a penetrating type of protective sealer as directed by the RE.</w:t>
      </w:r>
    </w:p>
    <w:p w14:paraId="6EC9847D" w14:textId="77777777" w:rsidR="00B91283" w:rsidRPr="00AE2352" w:rsidRDefault="00B91283" w:rsidP="00B91283">
      <w:pPr>
        <w:pStyle w:val="Paragraph"/>
      </w:pPr>
      <w:r w:rsidRPr="00AE2352">
        <w:t>Ensure the protective sealer does not contain an aqueous solvent or carrier.</w:t>
      </w:r>
    </w:p>
    <w:p w14:paraId="43ECAB44" w14:textId="77777777" w:rsidR="00B91283" w:rsidRPr="00AE2352" w:rsidRDefault="00B91283" w:rsidP="00B91283">
      <w:pPr>
        <w:pStyle w:val="HiddenTextSpec"/>
        <w:rPr>
          <w:vanish w:val="0"/>
        </w:rPr>
      </w:pPr>
      <w:r w:rsidRPr="00AE2352">
        <w:rPr>
          <w:vanish w:val="0"/>
        </w:rPr>
        <w:t>1**************************************************************************************************************************1</w:t>
      </w:r>
    </w:p>
    <w:p w14:paraId="3F3D4A1B" w14:textId="1BC9C5C9" w:rsidR="005C48E3" w:rsidRDefault="005C48E3" w:rsidP="005C48E3">
      <w:pPr>
        <w:pStyle w:val="BodyText"/>
      </w:pPr>
    </w:p>
    <w:p w14:paraId="5D2593DF" w14:textId="77777777" w:rsidR="005C48E3" w:rsidRPr="009F0F22" w:rsidRDefault="005C48E3" w:rsidP="005C48E3">
      <w:pPr>
        <w:pStyle w:val="0000000Subpart"/>
      </w:pPr>
      <w:bookmarkStart w:id="577" w:name="_Toc175377943"/>
      <w:bookmarkStart w:id="578" w:name="_Toc175470840"/>
      <w:bookmarkStart w:id="579" w:name="_Toc501717174"/>
      <w:bookmarkStart w:id="580" w:name="_Toc52865391"/>
      <w:r w:rsidRPr="009F0F22">
        <w:t>507.03.01  Joint Assemblies</w:t>
      </w:r>
      <w:bookmarkEnd w:id="577"/>
      <w:bookmarkEnd w:id="578"/>
      <w:bookmarkEnd w:id="579"/>
      <w:bookmarkEnd w:id="580"/>
    </w:p>
    <w:p w14:paraId="05A6AA6E" w14:textId="77777777" w:rsidR="005C48E3" w:rsidRPr="009F0F22" w:rsidRDefault="005C48E3" w:rsidP="005C48E3">
      <w:pPr>
        <w:pStyle w:val="HiddenTextSpec"/>
        <w:rPr>
          <w:vanish w:val="0"/>
        </w:rPr>
      </w:pPr>
      <w:r w:rsidRPr="009F0F22">
        <w:rPr>
          <w:vanish w:val="0"/>
        </w:rPr>
        <w:t>1**************************************************************************************************************************1</w:t>
      </w:r>
    </w:p>
    <w:p w14:paraId="65E4FE53" w14:textId="77777777" w:rsidR="005C48E3" w:rsidRPr="009F0F22" w:rsidRDefault="005C48E3" w:rsidP="005C48E3">
      <w:pPr>
        <w:pStyle w:val="HiddenTextSpec"/>
        <w:rPr>
          <w:vanish w:val="0"/>
        </w:rPr>
      </w:pPr>
      <w:r w:rsidRPr="009F0F22">
        <w:rPr>
          <w:vanish w:val="0"/>
        </w:rPr>
        <w:t>BDC21S-08 dated NOV 18, 2021</w:t>
      </w:r>
    </w:p>
    <w:p w14:paraId="1CFD911E" w14:textId="77777777" w:rsidR="005C48E3" w:rsidRPr="009F0F22" w:rsidRDefault="005C48E3" w:rsidP="005C48E3">
      <w:pPr>
        <w:pStyle w:val="HiddenTextSpec"/>
        <w:rPr>
          <w:vanish w:val="0"/>
        </w:rPr>
      </w:pPr>
    </w:p>
    <w:p w14:paraId="46B4F301" w14:textId="77777777" w:rsidR="005C48E3" w:rsidRPr="009F0F22" w:rsidRDefault="005C48E3" w:rsidP="005C48E3">
      <w:pPr>
        <w:pStyle w:val="A1paragraph0"/>
      </w:pPr>
      <w:r w:rsidRPr="009F0F22">
        <w:rPr>
          <w:b/>
        </w:rPr>
        <w:t>A.</w:t>
      </w:r>
      <w:r w:rsidRPr="009F0F22">
        <w:rPr>
          <w:b/>
        </w:rPr>
        <w:tab/>
        <w:t>Working Drawings.</w:t>
      </w:r>
    </w:p>
    <w:p w14:paraId="26DB55AA" w14:textId="77777777" w:rsidR="005C48E3" w:rsidRPr="009F0F22" w:rsidRDefault="005C48E3" w:rsidP="005C48E3">
      <w:pPr>
        <w:pStyle w:val="Instruction"/>
      </w:pPr>
      <w:r w:rsidRPr="009F0F22">
        <w:t>Part A is changed to:</w:t>
      </w:r>
    </w:p>
    <w:p w14:paraId="47722E9A" w14:textId="77777777" w:rsidR="005C48E3" w:rsidRPr="009F0F22" w:rsidRDefault="005C48E3" w:rsidP="005C48E3">
      <w:pPr>
        <w:pStyle w:val="A2paragraph"/>
      </w:pPr>
      <w:r w:rsidRPr="009F0F22">
        <w:t>Submit working drawings for approval, as specified in 105.05, for modular expansion joint assemblies.  Submit working drawings for certification, as specified in 105.05, for strip seal expansion joint assemblies, preformed elastomeric joint assemblies, and other types of expansion joint assemblies.  Finger joint assemblies are not allowed.  As a minimum, indicate the following information on the working drawings:</w:t>
      </w:r>
    </w:p>
    <w:p w14:paraId="0272AD9B" w14:textId="77777777" w:rsidR="005C48E3" w:rsidRPr="009F0F22" w:rsidRDefault="005C48E3" w:rsidP="005C48E3">
      <w:pPr>
        <w:pStyle w:val="List0indent"/>
      </w:pPr>
      <w:r w:rsidRPr="009F0F22">
        <w:t>1.</w:t>
      </w:r>
      <w:r w:rsidRPr="009F0F22">
        <w:tab/>
        <w:t>Plan, elevation, and section of the joint system for all movement ratings and roadway width limitations, as well as relative dimensions and tolerances.</w:t>
      </w:r>
    </w:p>
    <w:p w14:paraId="047AB6C1" w14:textId="77777777" w:rsidR="005C48E3" w:rsidRPr="009F0F22" w:rsidRDefault="005C48E3" w:rsidP="005C48E3">
      <w:pPr>
        <w:pStyle w:val="List0indent"/>
      </w:pPr>
      <w:r w:rsidRPr="009F0F22">
        <w:t>2.</w:t>
      </w:r>
      <w:r w:rsidRPr="009F0F22">
        <w:tab/>
        <w:t>All ASTM, AASHTO, or other material designations.</w:t>
      </w:r>
    </w:p>
    <w:p w14:paraId="72C1BA5E" w14:textId="77777777" w:rsidR="005C48E3" w:rsidRPr="009F0F22" w:rsidRDefault="005C48E3" w:rsidP="005C48E3">
      <w:pPr>
        <w:pStyle w:val="List0indent"/>
      </w:pPr>
      <w:r w:rsidRPr="009F0F22">
        <w:t>3.</w:t>
      </w:r>
      <w:r w:rsidRPr="009F0F22">
        <w:tab/>
        <w:t>Method of installation including sequence of installation, relative temperature settings, setting anchorage, and installation at curb lines.</w:t>
      </w:r>
    </w:p>
    <w:p w14:paraId="0D179816" w14:textId="77777777" w:rsidR="005C48E3" w:rsidRPr="009F0F22" w:rsidRDefault="005C48E3" w:rsidP="005C48E3">
      <w:pPr>
        <w:pStyle w:val="List0indent"/>
      </w:pPr>
      <w:r w:rsidRPr="009F0F22">
        <w:t>4.</w:t>
      </w:r>
      <w:r w:rsidRPr="009F0F22">
        <w:tab/>
        <w:t>Corrosion protection system or material.</w:t>
      </w:r>
    </w:p>
    <w:p w14:paraId="5D323691" w14:textId="77777777" w:rsidR="005C48E3" w:rsidRPr="009F0F22" w:rsidRDefault="005C48E3" w:rsidP="005C48E3">
      <w:pPr>
        <w:pStyle w:val="List0indent"/>
      </w:pPr>
      <w:r w:rsidRPr="009F0F22">
        <w:t>5.</w:t>
      </w:r>
      <w:r w:rsidRPr="009F0F22">
        <w:tab/>
        <w:t>Details of temporary supports for shipping and handling.  Include lifting mechanisms and locations.</w:t>
      </w:r>
    </w:p>
    <w:p w14:paraId="6A6449D1" w14:textId="77777777" w:rsidR="005C48E3" w:rsidRPr="009F0F22" w:rsidRDefault="005C48E3" w:rsidP="005C48E3">
      <w:pPr>
        <w:pStyle w:val="List0indent"/>
      </w:pPr>
      <w:r w:rsidRPr="009F0F22">
        <w:lastRenderedPageBreak/>
        <w:t>6.</w:t>
      </w:r>
      <w:r w:rsidRPr="009F0F22">
        <w:tab/>
        <w:t>Design calculations for all structural elements.  As warranted, include fatigue design calculations and strength design calculations.  Indicate locations of all welded splices.</w:t>
      </w:r>
    </w:p>
    <w:p w14:paraId="2470BB68" w14:textId="77777777" w:rsidR="005C48E3" w:rsidRPr="009F0F22" w:rsidRDefault="005C48E3" w:rsidP="005C48E3">
      <w:pPr>
        <w:pStyle w:val="List0indent"/>
      </w:pPr>
      <w:r w:rsidRPr="009F0F22">
        <w:t>7.</w:t>
      </w:r>
      <w:r w:rsidRPr="009F0F22">
        <w:tab/>
        <w:t>Design the joint system as one continuous unit without field splices.  If due to shipping or construction requirements, splices are necessary indicate that the locations of the splices are to be in areas outside the main traffic lanes.  Provide field splicing procedures.</w:t>
      </w:r>
    </w:p>
    <w:p w14:paraId="13D24E84" w14:textId="77777777" w:rsidR="005C48E3" w:rsidRPr="009F0F22" w:rsidRDefault="005C48E3" w:rsidP="005C48E3">
      <w:pPr>
        <w:pStyle w:val="List0indent"/>
      </w:pPr>
      <w:r w:rsidRPr="009F0F22">
        <w:t>8.</w:t>
      </w:r>
      <w:r w:rsidRPr="009F0F22">
        <w:tab/>
        <w:t>Ensure that the removal and reinstallation of the strip seal can be accomplished from above the joint without full closure of the roadway.</w:t>
      </w:r>
    </w:p>
    <w:p w14:paraId="061AC73E" w14:textId="77777777" w:rsidR="005C48E3" w:rsidRPr="009F0F22" w:rsidRDefault="005C48E3" w:rsidP="005C48E3">
      <w:pPr>
        <w:pStyle w:val="List0indent"/>
      </w:pPr>
      <w:r w:rsidRPr="009F0F22">
        <w:t>9.</w:t>
      </w:r>
      <w:r w:rsidRPr="009F0F22">
        <w:tab/>
        <w:t>Ensure that the expansion joint assembly seals do not protrude above the top of the joint.  Use preformed neoprene strip seals that are mechanically held in place.</w:t>
      </w:r>
    </w:p>
    <w:p w14:paraId="4C5A4C38" w14:textId="77777777" w:rsidR="005C48E3" w:rsidRPr="009F0F22" w:rsidRDefault="005C48E3" w:rsidP="005C48E3">
      <w:pPr>
        <w:pStyle w:val="A2paragraph"/>
      </w:pPr>
      <w:r w:rsidRPr="009F0F22">
        <w:t>In addition, for modular expansion joint assemblies, incorporate the following requirements:</w:t>
      </w:r>
    </w:p>
    <w:p w14:paraId="3F2AF11C" w14:textId="77777777" w:rsidR="005C48E3" w:rsidRPr="009F0F22" w:rsidRDefault="005C48E3" w:rsidP="005C48E3">
      <w:pPr>
        <w:pStyle w:val="11paragraph"/>
      </w:pPr>
      <w:r w:rsidRPr="009F0F22">
        <w:t>1.</w:t>
      </w:r>
      <w:r w:rsidRPr="009F0F22">
        <w:tab/>
        <w:t>Provide the modular expansion joint assembly to accommodate all expected longitudinal movements as well as vertical and horizontal rotations.  Incorporate strip seal glands with a maximum movement range of 3.15 inches per seal.  Support centerbeam(s) with an independent support bar that is welded to the centerbeam.  Suspend the support bars over the joint opening by sliding elastomeric bearings.  Incorporate an equidistant control system that develops its maximum compressive force when the joint is at its maximum opening.  Do not use bolted connections between the centerbeams and support bars unless approved by the Designer.  If bolted connections are approved, lock them into position after tightening.  Provide tightening procedure for Designer’s approval to ensure all bolts cannot loosen during the service life.</w:t>
      </w:r>
    </w:p>
    <w:p w14:paraId="6D70A72B" w14:textId="77777777" w:rsidR="005C48E3" w:rsidRPr="009F0F22" w:rsidRDefault="005C48E3" w:rsidP="005C48E3">
      <w:pPr>
        <w:pStyle w:val="11paragraph"/>
      </w:pPr>
      <w:r w:rsidRPr="009F0F22">
        <w:t>2.</w:t>
      </w:r>
      <w:r w:rsidRPr="009F0F22">
        <w:tab/>
        <w:t>Provide continuous centerbeams without any field splice unless approved by the Designer.  If a field splice is inevitable due to a manufacturing constraint, provide a fatigue resistant field splice (welded or bolted, and located away from potential wheel paths) and installation procedure.  Submit welding procedure specification (WPS), welder qualification, weld procedure, and QC inspection plans for field welds for Designer’s approval.  Installation is to be supervised by the Manufacturer and Contractor.  If bolted connections are used, provide a bolt tightening procedure and ensure bolt loosening does not happen during service life.  Provide continuous strip seals even if centerbeams are spliced.</w:t>
      </w:r>
    </w:p>
    <w:p w14:paraId="15CA2152" w14:textId="77777777" w:rsidR="005C48E3" w:rsidRPr="009F0F22" w:rsidRDefault="005C48E3" w:rsidP="005C48E3">
      <w:pPr>
        <w:pStyle w:val="12paragraph"/>
      </w:pPr>
      <w:r w:rsidRPr="009F0F22">
        <w:t>Verify the blockout location, dimensions, and details shown on contract plans, and ensure that installation of a modular expansion joint assembly shall fit in the blockouts on site.</w:t>
      </w:r>
    </w:p>
    <w:p w14:paraId="066D14A5" w14:textId="77777777" w:rsidR="005C48E3" w:rsidRPr="009F0F22" w:rsidRDefault="005C48E3" w:rsidP="005C48E3">
      <w:pPr>
        <w:pStyle w:val="11paragraph"/>
      </w:pPr>
      <w:r w:rsidRPr="009F0F22">
        <w:t>3.</w:t>
      </w:r>
      <w:r w:rsidRPr="009F0F22">
        <w:tab/>
        <w:t xml:space="preserve">Fatigue test the modular expansion joint assembly, including the transverse centerbeams, support bars, and other structural elements and connections, according to Section 19/A19 of AASHTO LRFD Construction Specifications.  Submit prequalification fatigue test report.  Ensure welded (or bolted, if approved) details used in project products match those that have been fatigued tested.  When a fatigue test report is not available, welded, or bolted details may be fatigue designed in accordance with Section 14 of AASHTO LRFD Bridge Design Specifications as approved by the Designer. </w:t>
      </w:r>
    </w:p>
    <w:p w14:paraId="21BDA6DB" w14:textId="77777777" w:rsidR="005C48E3" w:rsidRPr="009F0F22" w:rsidRDefault="005C48E3" w:rsidP="005C48E3">
      <w:pPr>
        <w:pStyle w:val="11paragraph"/>
      </w:pPr>
      <w:r w:rsidRPr="009F0F22">
        <w:t>4.</w:t>
      </w:r>
      <w:r w:rsidRPr="009F0F22">
        <w:tab/>
        <w:t xml:space="preserve">Perform prequalification tests, Open Movement and Vibration (OMV) testing and Seal Push-Out (SPO) testing as specified in </w:t>
      </w:r>
      <w:hyperlink w:anchor="s9140403" w:history="1">
        <w:r w:rsidRPr="009F0F22">
          <w:t>914.04.03</w:t>
        </w:r>
      </w:hyperlink>
      <w:r w:rsidRPr="009F0F22">
        <w:t xml:space="preserve"> for review and approval by the Designer.</w:t>
      </w:r>
    </w:p>
    <w:p w14:paraId="03B6D9C8" w14:textId="77777777" w:rsidR="005C48E3" w:rsidRPr="009F0F22" w:rsidRDefault="005C48E3" w:rsidP="005C48E3">
      <w:pPr>
        <w:pStyle w:val="11paragraph"/>
      </w:pPr>
      <w:r w:rsidRPr="009F0F22">
        <w:t>5.</w:t>
      </w:r>
      <w:r w:rsidRPr="009F0F22">
        <w:tab/>
        <w:t>Provide the elastomeric springs and bearings to be removable and replaceable in the event maintenance is necessary.</w:t>
      </w:r>
    </w:p>
    <w:p w14:paraId="18CD864E" w14:textId="77777777" w:rsidR="005C48E3" w:rsidRPr="009F0F22" w:rsidRDefault="005C48E3" w:rsidP="005C48E3">
      <w:pPr>
        <w:pStyle w:val="A2paragraph"/>
      </w:pPr>
      <w:r w:rsidRPr="009F0F22">
        <w:t>Verify the blockout location, dimensions, and details shown on contract plans, and ensure that installation of a modular expansion joint assembly shall fit in the blockouts on site.</w:t>
      </w:r>
    </w:p>
    <w:p w14:paraId="1FA61E1A" w14:textId="77777777" w:rsidR="005C48E3" w:rsidRPr="009F0F22" w:rsidRDefault="005C48E3" w:rsidP="005C48E3">
      <w:pPr>
        <w:pStyle w:val="A1paragraph0"/>
      </w:pPr>
      <w:r w:rsidRPr="009F0F22">
        <w:rPr>
          <w:b/>
        </w:rPr>
        <w:t>B.</w:t>
      </w:r>
      <w:r w:rsidRPr="009F0F22">
        <w:rPr>
          <w:b/>
        </w:rPr>
        <w:tab/>
        <w:t>Installation.</w:t>
      </w:r>
    </w:p>
    <w:p w14:paraId="42DD9506" w14:textId="77777777" w:rsidR="005C48E3" w:rsidRPr="009F0F22" w:rsidRDefault="005C48E3" w:rsidP="005C48E3">
      <w:pPr>
        <w:pStyle w:val="Instruction"/>
      </w:pPr>
      <w:r w:rsidRPr="009F0F22">
        <w:t>Part 3 is changed to:</w:t>
      </w:r>
    </w:p>
    <w:p w14:paraId="49AAEF41" w14:textId="77777777" w:rsidR="005C48E3" w:rsidRPr="009F0F22" w:rsidRDefault="005C48E3" w:rsidP="005C48E3">
      <w:pPr>
        <w:pStyle w:val="11paragraph"/>
      </w:pPr>
      <w:r w:rsidRPr="009F0F22">
        <w:rPr>
          <w:b/>
        </w:rPr>
        <w:t>3.</w:t>
      </w:r>
      <w:r w:rsidRPr="009F0F22">
        <w:rPr>
          <w:b/>
        </w:rPr>
        <w:tab/>
        <w:t>Modular Expansion Joint Assemblies.</w:t>
      </w:r>
      <w:r w:rsidRPr="009F0F22">
        <w:t xml:space="preserve">  Modular expansion joint assemblies include preformed neoprene strip seals that are held in place by steel edgebeams and centerbeams, support bars to support the centerbeam and sliding elastomeric bearings.  These assemblies contain no bolted connections unless approved by the Designer.</w:t>
      </w:r>
    </w:p>
    <w:p w14:paraId="26B563A6" w14:textId="52FBB08C" w:rsidR="005C48E3" w:rsidRPr="005C48E3" w:rsidRDefault="005C48E3" w:rsidP="005C48E3">
      <w:pPr>
        <w:pStyle w:val="HiddenTextSpec"/>
        <w:rPr>
          <w:vanish w:val="0"/>
        </w:rPr>
      </w:pPr>
      <w:r w:rsidRPr="009F0F22">
        <w:rPr>
          <w:vanish w:val="0"/>
        </w:rPr>
        <w:t>1**************************************************************************************************************************1</w:t>
      </w:r>
    </w:p>
    <w:p w14:paraId="3BEC9475" w14:textId="77777777" w:rsidR="007D4EE4" w:rsidRPr="006A6169" w:rsidRDefault="007D4EE4" w:rsidP="007D4EE4">
      <w:pPr>
        <w:pStyle w:val="0000000Subpart"/>
      </w:pPr>
      <w:r w:rsidRPr="006A6169">
        <w:lastRenderedPageBreak/>
        <w:t>507.03.02  Concrete Bridge Deck</w:t>
      </w:r>
    </w:p>
    <w:p w14:paraId="7E081F4C" w14:textId="77777777" w:rsidR="007D4EE4" w:rsidRPr="006A6169" w:rsidRDefault="007D4EE4" w:rsidP="007D4EE4">
      <w:pPr>
        <w:pStyle w:val="HiddenTextSpec"/>
        <w:rPr>
          <w:vanish w:val="0"/>
        </w:rPr>
      </w:pPr>
      <w:r w:rsidRPr="006A6169">
        <w:rPr>
          <w:vanish w:val="0"/>
        </w:rPr>
        <w:t>1**************************************************************************************************************************1</w:t>
      </w:r>
    </w:p>
    <w:p w14:paraId="18A59BCD" w14:textId="77777777" w:rsidR="007D4EE4" w:rsidRPr="006A6169" w:rsidRDefault="007D4EE4" w:rsidP="007D4EE4">
      <w:pPr>
        <w:pStyle w:val="HiddenTextSpec"/>
        <w:rPr>
          <w:vanish w:val="0"/>
        </w:rPr>
      </w:pPr>
      <w:r w:rsidRPr="006A6169">
        <w:rPr>
          <w:vanish w:val="0"/>
        </w:rPr>
        <w:t>BDC21S-07 dated May 25, 2021</w:t>
      </w:r>
    </w:p>
    <w:p w14:paraId="2456BE3F" w14:textId="77777777" w:rsidR="007D4EE4" w:rsidRPr="006A6169" w:rsidRDefault="007D4EE4" w:rsidP="007D4EE4">
      <w:pPr>
        <w:pStyle w:val="HiddenTextSpec"/>
        <w:rPr>
          <w:vanish w:val="0"/>
        </w:rPr>
      </w:pPr>
    </w:p>
    <w:p w14:paraId="2ECD4843" w14:textId="77777777" w:rsidR="007D4EE4" w:rsidRPr="006A6169" w:rsidRDefault="007D4EE4" w:rsidP="007D4EE4">
      <w:pPr>
        <w:pStyle w:val="A1paragraph0"/>
        <w:rPr>
          <w:b/>
        </w:rPr>
      </w:pPr>
      <w:r w:rsidRPr="006A6169">
        <w:rPr>
          <w:b/>
        </w:rPr>
        <w:t>A.</w:t>
      </w:r>
      <w:r w:rsidRPr="006A6169">
        <w:rPr>
          <w:b/>
        </w:rPr>
        <w:tab/>
        <w:t>Forms.</w:t>
      </w:r>
      <w:r w:rsidRPr="006A6169">
        <w:t xml:space="preserve">  Construct forms as follows:</w:t>
      </w:r>
    </w:p>
    <w:p w14:paraId="1459EFDC" w14:textId="77777777" w:rsidR="007D4EE4" w:rsidRPr="006A6169" w:rsidRDefault="007D4EE4" w:rsidP="007D4EE4">
      <w:pPr>
        <w:pStyle w:val="Instruction"/>
        <w:rPr>
          <w:b/>
        </w:rPr>
      </w:pPr>
      <w:r w:rsidRPr="006A6169">
        <w:t>the first paragraph in Part 1 IS CHANGED TO:</w:t>
      </w:r>
    </w:p>
    <w:p w14:paraId="59538344" w14:textId="77777777" w:rsidR="007D4EE4" w:rsidRPr="006A6169" w:rsidRDefault="007D4EE4" w:rsidP="007D4EE4">
      <w:pPr>
        <w:pStyle w:val="11paragraph"/>
      </w:pPr>
      <w:r w:rsidRPr="006A6169">
        <w:rPr>
          <w:b/>
        </w:rPr>
        <w:t>1.</w:t>
      </w:r>
      <w:r w:rsidRPr="006A6169">
        <w:rPr>
          <w:b/>
        </w:rPr>
        <w:tab/>
        <w:t>Stay-In-Place (SIP) Forms.</w:t>
      </w:r>
      <w:r w:rsidRPr="006A6169">
        <w:t xml:space="preserve">  Submit working drawings for approval, as specified in 105.05,</w:t>
      </w:r>
      <w:r w:rsidRPr="006A6169">
        <w:rPr>
          <w:color w:val="FF0000"/>
        </w:rPr>
        <w:t xml:space="preserve"> </w:t>
      </w:r>
      <w:r w:rsidRPr="006A6169">
        <w:t>that include the following:</w:t>
      </w:r>
    </w:p>
    <w:p w14:paraId="73DFB851" w14:textId="77777777" w:rsidR="007D4EE4" w:rsidRPr="006A6169" w:rsidRDefault="007D4EE4" w:rsidP="007D4EE4">
      <w:pPr>
        <w:pStyle w:val="List1indent"/>
      </w:pPr>
      <w:r w:rsidRPr="006A6169">
        <w:t>a.</w:t>
      </w:r>
      <w:r w:rsidRPr="006A6169">
        <w:tab/>
        <w:t>Deck reinforcement location.</w:t>
      </w:r>
    </w:p>
    <w:p w14:paraId="68AEFBDA" w14:textId="77777777" w:rsidR="007D4EE4" w:rsidRPr="006A6169" w:rsidRDefault="007D4EE4" w:rsidP="007D4EE4">
      <w:pPr>
        <w:pStyle w:val="List1indent"/>
      </w:pPr>
      <w:r w:rsidRPr="006A6169">
        <w:t>b.</w:t>
      </w:r>
      <w:r w:rsidRPr="006A6169">
        <w:tab/>
        <w:t>Grade of steel.</w:t>
      </w:r>
    </w:p>
    <w:p w14:paraId="1C00C0ED" w14:textId="77777777" w:rsidR="007D4EE4" w:rsidRPr="006A6169" w:rsidRDefault="007D4EE4" w:rsidP="007D4EE4">
      <w:pPr>
        <w:pStyle w:val="List1indent"/>
      </w:pPr>
      <w:r w:rsidRPr="006A6169">
        <w:t>c.</w:t>
      </w:r>
      <w:r w:rsidRPr="006A6169">
        <w:tab/>
        <w:t>Galvanizing specification.</w:t>
      </w:r>
    </w:p>
    <w:p w14:paraId="63F5F8B2" w14:textId="77777777" w:rsidR="007D4EE4" w:rsidRPr="006A6169" w:rsidRDefault="007D4EE4" w:rsidP="007D4EE4">
      <w:pPr>
        <w:pStyle w:val="List1indent"/>
      </w:pPr>
      <w:r w:rsidRPr="006A6169">
        <w:t>d.</w:t>
      </w:r>
      <w:r w:rsidRPr="006A6169">
        <w:tab/>
        <w:t>Physical and section properties for all permanent steel bridge deck form sheets.</w:t>
      </w:r>
    </w:p>
    <w:p w14:paraId="6E52B222" w14:textId="77777777" w:rsidR="007D4EE4" w:rsidRPr="006A6169" w:rsidRDefault="007D4EE4" w:rsidP="007D4EE4">
      <w:pPr>
        <w:pStyle w:val="List1indent"/>
      </w:pPr>
      <w:r w:rsidRPr="006A6169">
        <w:t>e.</w:t>
      </w:r>
      <w:r w:rsidRPr="006A6169">
        <w:tab/>
        <w:t>Locations where the forms are supported by steel flanges subject to tensile stresses.</w:t>
      </w:r>
    </w:p>
    <w:p w14:paraId="3F306FC7" w14:textId="3E530246" w:rsidR="007D4EE4" w:rsidRPr="007D4EE4" w:rsidRDefault="007D4EE4" w:rsidP="007D4EE4">
      <w:pPr>
        <w:pStyle w:val="HiddenTextSpec"/>
        <w:rPr>
          <w:vanish w:val="0"/>
        </w:rPr>
      </w:pPr>
      <w:r w:rsidRPr="006A6169">
        <w:rPr>
          <w:vanish w:val="0"/>
        </w:rPr>
        <w:t>1**************************************************************************************************************************1</w:t>
      </w:r>
    </w:p>
    <w:p w14:paraId="52461184" w14:textId="77777777" w:rsidR="001D7D97" w:rsidRPr="002004F7" w:rsidRDefault="001D7D97" w:rsidP="001D7D97">
      <w:pPr>
        <w:pStyle w:val="0000000Subpart"/>
      </w:pPr>
      <w:r w:rsidRPr="002004F7">
        <w:t>507.03.05  Concrete Parapet and Concrete Barrier Curb</w:t>
      </w:r>
    </w:p>
    <w:p w14:paraId="651AC5CC" w14:textId="77777777" w:rsidR="001D7D97" w:rsidRPr="002004F7" w:rsidRDefault="001D7D97" w:rsidP="001D7D97">
      <w:pPr>
        <w:pStyle w:val="HiddenTextSpec"/>
        <w:rPr>
          <w:vanish w:val="0"/>
        </w:rPr>
      </w:pPr>
      <w:r w:rsidRPr="002004F7">
        <w:rPr>
          <w:vanish w:val="0"/>
        </w:rPr>
        <w:t>1**************************************************************************************************************************1</w:t>
      </w:r>
    </w:p>
    <w:p w14:paraId="4F2322F0" w14:textId="77777777" w:rsidR="001D7D97" w:rsidRPr="002004F7" w:rsidRDefault="001D7D97" w:rsidP="001D7D97">
      <w:pPr>
        <w:pStyle w:val="HiddenTextSpec"/>
        <w:rPr>
          <w:vanish w:val="0"/>
        </w:rPr>
      </w:pPr>
      <w:r w:rsidRPr="002004F7">
        <w:rPr>
          <w:vanish w:val="0"/>
        </w:rPr>
        <w:t>BDC20S-10 dated Sep 11, 2020</w:t>
      </w:r>
    </w:p>
    <w:p w14:paraId="12002662" w14:textId="77777777" w:rsidR="001D7D97" w:rsidRPr="002004F7" w:rsidRDefault="001D7D97" w:rsidP="001D7D97">
      <w:pPr>
        <w:pStyle w:val="Instruction"/>
      </w:pPr>
      <w:r w:rsidRPr="002004F7">
        <w:t>THE FOLLOWING part 3 is added:</w:t>
      </w:r>
    </w:p>
    <w:p w14:paraId="2ACD453C" w14:textId="77777777" w:rsidR="001D7D97" w:rsidRPr="002004F7" w:rsidRDefault="001D7D97" w:rsidP="001D7D97">
      <w:pPr>
        <w:pStyle w:val="11paragraph"/>
      </w:pPr>
      <w:r w:rsidRPr="002004F7">
        <w:rPr>
          <w:b/>
        </w:rPr>
        <w:t>3.</w:t>
      </w:r>
      <w:r w:rsidRPr="002004F7">
        <w:rPr>
          <w:b/>
        </w:rPr>
        <w:tab/>
        <w:t>Concrete Staining.</w:t>
      </w:r>
      <w:r w:rsidRPr="002004F7">
        <w:t xml:space="preserve">  Perform concrete staining as specified in 504.03.04.</w:t>
      </w:r>
    </w:p>
    <w:p w14:paraId="1FE5DB27" w14:textId="6F04EFFE" w:rsidR="001D7D97" w:rsidRDefault="001D7D97" w:rsidP="001D7D97">
      <w:pPr>
        <w:pStyle w:val="HiddenTextSpec"/>
        <w:rPr>
          <w:vanish w:val="0"/>
        </w:rPr>
      </w:pPr>
      <w:r w:rsidRPr="002004F7">
        <w:rPr>
          <w:vanish w:val="0"/>
        </w:rPr>
        <w:t>1**************************************************************************************************************************1</w:t>
      </w:r>
    </w:p>
    <w:p w14:paraId="2B77D95D" w14:textId="77777777" w:rsidR="00B91283" w:rsidRDefault="00B91283" w:rsidP="001D7D97">
      <w:pPr>
        <w:pStyle w:val="HiddenTextSpec"/>
        <w:rPr>
          <w:vanish w:val="0"/>
        </w:rPr>
      </w:pPr>
    </w:p>
    <w:p w14:paraId="44F6B924" w14:textId="77777777" w:rsidR="00B91283" w:rsidRPr="00AE2352" w:rsidRDefault="00B91283" w:rsidP="00B91283">
      <w:pPr>
        <w:pStyle w:val="HiddenTextSpec"/>
        <w:rPr>
          <w:vanish w:val="0"/>
        </w:rPr>
      </w:pPr>
      <w:r w:rsidRPr="00AE2352">
        <w:rPr>
          <w:vanish w:val="0"/>
        </w:rPr>
        <w:t>1**************************************************************************************************************************1</w:t>
      </w:r>
    </w:p>
    <w:p w14:paraId="48296648" w14:textId="77777777" w:rsidR="00B91283" w:rsidRPr="00AE2352" w:rsidRDefault="00B91283" w:rsidP="00B91283">
      <w:pPr>
        <w:pStyle w:val="HiddenTextSpec"/>
        <w:rPr>
          <w:vanish w:val="0"/>
        </w:rPr>
      </w:pPr>
      <w:r w:rsidRPr="00AE2352">
        <w:rPr>
          <w:vanish w:val="0"/>
        </w:rPr>
        <w:t>BDC21S-05 dated Jan 06, 2023</w:t>
      </w:r>
    </w:p>
    <w:p w14:paraId="7745A794" w14:textId="77777777" w:rsidR="00B91283" w:rsidRPr="00AE2352" w:rsidRDefault="00B91283" w:rsidP="00B91283">
      <w:pPr>
        <w:pStyle w:val="Instruction"/>
      </w:pPr>
      <w:r w:rsidRPr="00AE2352">
        <w:t>THE FOLLOWING SUBpart IS ADDED:</w:t>
      </w:r>
    </w:p>
    <w:p w14:paraId="463AC749" w14:textId="77777777" w:rsidR="00B91283" w:rsidRPr="00AE2352" w:rsidRDefault="00B91283" w:rsidP="00B91283">
      <w:pPr>
        <w:pStyle w:val="0000000Subpart"/>
        <w:rPr>
          <w:b w:val="0"/>
          <w:bCs w:val="0"/>
        </w:rPr>
      </w:pPr>
      <w:r w:rsidRPr="00AE2352">
        <w:t>507.03.08  Bridge Deck and Bridge Approach Sealing</w:t>
      </w:r>
    </w:p>
    <w:p w14:paraId="57FC125C" w14:textId="77777777" w:rsidR="00B91283" w:rsidRPr="00AE2352" w:rsidRDefault="00B91283" w:rsidP="00B91283">
      <w:pPr>
        <w:pStyle w:val="Paragraph"/>
      </w:pPr>
      <w:r w:rsidRPr="00AE2352">
        <w:t>The RE will direct if and where to apply BRIDGE DECK AND BRIDGE APPROACH SEALING.</w:t>
      </w:r>
    </w:p>
    <w:p w14:paraId="7C594143" w14:textId="77777777" w:rsidR="00B91283" w:rsidRPr="00AE2352" w:rsidRDefault="00B91283" w:rsidP="00B91283">
      <w:pPr>
        <w:pStyle w:val="A1paragraph0"/>
      </w:pPr>
      <w:r w:rsidRPr="00AE2352">
        <w:rPr>
          <w:b/>
        </w:rPr>
        <w:t>A.</w:t>
      </w:r>
      <w:r w:rsidRPr="00AE2352">
        <w:rPr>
          <w:b/>
        </w:rPr>
        <w:tab/>
        <w:t>Instructions.</w:t>
      </w:r>
      <w:r w:rsidRPr="00AE2352">
        <w:t xml:space="preserve">  At least 5 days prior to starting the sealing operation provide the RE with the manufacturer’s instructions for application and use.  Use only 1 brand and specific type of sealer on each deck or approach slab.</w:t>
      </w:r>
    </w:p>
    <w:p w14:paraId="0729B27C" w14:textId="77777777" w:rsidR="00B91283" w:rsidRPr="00AE2352" w:rsidRDefault="00B91283" w:rsidP="00B91283">
      <w:pPr>
        <w:pStyle w:val="A1paragraph0"/>
      </w:pPr>
      <w:r w:rsidRPr="00AE2352">
        <w:rPr>
          <w:b/>
        </w:rPr>
        <w:t>B.</w:t>
      </w:r>
      <w:r w:rsidRPr="00AE2352">
        <w:rPr>
          <w:b/>
        </w:rPr>
        <w:tab/>
        <w:t>Surface Preparation.</w:t>
      </w:r>
      <w:r w:rsidRPr="00AE2352">
        <w:t xml:space="preserve">  Ensure the concrete is air dry for 24 hours after saw cut grooving is completed.  If the concrete is subjected to rain or moisture from other project operations, extend the drying time by 24 hours from the time that the concrete has stopped being wetted.  Complete all work such as surface texturing, saw cut grooving, barriers, parapets, sidewalks and safety walks prior to the cleaning the concrete surface.  After the drying period has ended, clean the concrete surface by vacuum methods, to remove loose particles.</w:t>
      </w:r>
    </w:p>
    <w:p w14:paraId="65B0FE5C" w14:textId="77777777" w:rsidR="00B91283" w:rsidRPr="00AE2352" w:rsidRDefault="00B91283" w:rsidP="00B91283">
      <w:pPr>
        <w:pStyle w:val="A2paragraph"/>
      </w:pPr>
      <w:r w:rsidRPr="00AE2352">
        <w:t>After cleaning, ensure no laitance, standing water, oil, dirt or other foreign particles are present.  Do not start sealer application until the RE approves the surface preparation.</w:t>
      </w:r>
    </w:p>
    <w:p w14:paraId="521AFBEB" w14:textId="77777777" w:rsidR="00B91283" w:rsidRPr="00AE2352" w:rsidRDefault="00B91283" w:rsidP="00B91283">
      <w:pPr>
        <w:pStyle w:val="A1paragraph0"/>
      </w:pPr>
      <w:r w:rsidRPr="00AE2352">
        <w:rPr>
          <w:b/>
        </w:rPr>
        <w:t>C.</w:t>
      </w:r>
      <w:r w:rsidRPr="00AE2352">
        <w:rPr>
          <w:b/>
        </w:rPr>
        <w:tab/>
        <w:t>Weather Limitations.</w:t>
      </w:r>
      <w:r w:rsidRPr="00AE2352">
        <w:t xml:space="preserve">   Do not apply sealer materials during wet weather conditions or when adverse weather conditions are anticipated within 12 hours of completion of sealer application.  Ensure ambient and surface temperatures, during application, and until the sealed concrete is dry to the touch, is maintained at a minimum of 40ºF.  Spray application is not permitted during windy conditions, if in the opinion of the RE, unsatisfactory results will be obtained.</w:t>
      </w:r>
    </w:p>
    <w:p w14:paraId="703F40CF" w14:textId="77777777" w:rsidR="00B91283" w:rsidRPr="00AE2352" w:rsidRDefault="00B91283" w:rsidP="00B91283">
      <w:pPr>
        <w:pStyle w:val="A1paragraph0"/>
      </w:pPr>
      <w:r w:rsidRPr="00AE2352">
        <w:rPr>
          <w:b/>
        </w:rPr>
        <w:t>D.</w:t>
      </w:r>
      <w:r w:rsidRPr="00AE2352">
        <w:rPr>
          <w:b/>
        </w:rPr>
        <w:tab/>
        <w:t>Sealer Application.</w:t>
      </w:r>
      <w:r w:rsidRPr="00AE2352">
        <w:t xml:space="preserve">  Do not alter or thin the sealer.  Ensure sealer equipment is free of foreign materials.  Apply the sealer by means of brushing, spraying or rolling, as recommended by the manufacturer.</w:t>
      </w:r>
    </w:p>
    <w:p w14:paraId="45A62841" w14:textId="77777777" w:rsidR="00B91283" w:rsidRPr="00AE2352" w:rsidRDefault="00B91283" w:rsidP="00B91283">
      <w:pPr>
        <w:pStyle w:val="A2paragraph"/>
      </w:pPr>
      <w:r w:rsidRPr="00AE2352">
        <w:t xml:space="preserve">Apply a minimum of 2 coats of the sealer to achieve uniform coverage.  Apply the sealer to an application rate as recommended by the manufacturer and to the satisfaction of the RE.  Apply second and each additional coat </w:t>
      </w:r>
      <w:r w:rsidRPr="00AE2352">
        <w:lastRenderedPageBreak/>
        <w:t>perpendicular to the previous coat.  Do not allow the sealer to run or puddle.  Ensure each coat dries for a minimum of 2 hours before the next coat is applied.  Ensure the final coat dries according to the manufacturer's instructions, prior to allowing traffic on the surface.</w:t>
      </w:r>
    </w:p>
    <w:p w14:paraId="1263248D" w14:textId="77777777" w:rsidR="00B91283" w:rsidRPr="00AE2352" w:rsidRDefault="00B91283" w:rsidP="00B91283">
      <w:pPr>
        <w:pStyle w:val="HiddenTextSpec"/>
        <w:rPr>
          <w:vanish w:val="0"/>
        </w:rPr>
      </w:pPr>
      <w:r w:rsidRPr="00AE2352">
        <w:rPr>
          <w:vanish w:val="0"/>
        </w:rPr>
        <w:t>1**************************************************************************************************************************1</w:t>
      </w:r>
    </w:p>
    <w:p w14:paraId="34A80F88" w14:textId="77777777" w:rsidR="00B91283" w:rsidRPr="002004F7" w:rsidRDefault="00B91283" w:rsidP="001D7D97">
      <w:pPr>
        <w:pStyle w:val="HiddenTextSpec"/>
        <w:rPr>
          <w:vanish w:val="0"/>
        </w:rPr>
      </w:pPr>
    </w:p>
    <w:p w14:paraId="50151E2A" w14:textId="77777777" w:rsidR="001D7D97" w:rsidRPr="002004F7" w:rsidRDefault="001D7D97" w:rsidP="001D7D97">
      <w:pPr>
        <w:pStyle w:val="00000Subsection"/>
      </w:pPr>
      <w:bookmarkStart w:id="581" w:name="_Toc175377950"/>
      <w:bookmarkStart w:id="582" w:name="_Toc175470847"/>
      <w:bookmarkStart w:id="583" w:name="_Toc501717181"/>
      <w:bookmarkStart w:id="584" w:name="_Toc41461105"/>
      <w:r w:rsidRPr="002004F7">
        <w:t>507.04  Measurement and Payment</w:t>
      </w:r>
      <w:bookmarkEnd w:id="581"/>
      <w:bookmarkEnd w:id="582"/>
      <w:bookmarkEnd w:id="583"/>
      <w:bookmarkEnd w:id="584"/>
    </w:p>
    <w:p w14:paraId="72A021D7" w14:textId="77777777" w:rsidR="00B91283" w:rsidRPr="00AE2352" w:rsidRDefault="00B91283" w:rsidP="00B91283">
      <w:pPr>
        <w:pStyle w:val="HiddenTextSpec"/>
        <w:rPr>
          <w:vanish w:val="0"/>
        </w:rPr>
      </w:pPr>
      <w:r w:rsidRPr="00AE2352">
        <w:rPr>
          <w:vanish w:val="0"/>
        </w:rPr>
        <w:t>1**************************************************************************************************************************1</w:t>
      </w:r>
    </w:p>
    <w:p w14:paraId="043F220E" w14:textId="77777777" w:rsidR="00B91283" w:rsidRPr="00AE2352" w:rsidRDefault="00B91283" w:rsidP="00B91283">
      <w:pPr>
        <w:pStyle w:val="HiddenTextSpec"/>
        <w:rPr>
          <w:vanish w:val="0"/>
        </w:rPr>
      </w:pPr>
      <w:r w:rsidRPr="00AE2352">
        <w:rPr>
          <w:vanish w:val="0"/>
        </w:rPr>
        <w:t>BDC21S-05 dated Jan 06, 2023</w:t>
      </w:r>
    </w:p>
    <w:p w14:paraId="050A2AC3" w14:textId="77777777" w:rsidR="00B91283" w:rsidRPr="00AE2352" w:rsidRDefault="00B91283" w:rsidP="00B91283">
      <w:pPr>
        <w:pStyle w:val="Instruction"/>
      </w:pPr>
      <w:r w:rsidRPr="00AE2352">
        <w:t>THE FOLLOWING pay item IS ADDED:</w:t>
      </w:r>
    </w:p>
    <w:p w14:paraId="72172CBD" w14:textId="77777777" w:rsidR="00B91283" w:rsidRPr="00AE2352" w:rsidRDefault="00B91283" w:rsidP="00B91283">
      <w:pPr>
        <w:pStyle w:val="PayItemandPayUnitTitle"/>
      </w:pPr>
      <w:r w:rsidRPr="00AE2352">
        <w:t>Item</w:t>
      </w:r>
      <w:r w:rsidRPr="00AE2352">
        <w:tab/>
        <w:t>Pay Unit</w:t>
      </w:r>
    </w:p>
    <w:p w14:paraId="7E1C4DCF" w14:textId="77777777" w:rsidR="00B91283" w:rsidRPr="00AE2352" w:rsidRDefault="00B91283" w:rsidP="00B91283">
      <w:pPr>
        <w:pStyle w:val="PayItemandPayUnit"/>
      </w:pPr>
      <w:r w:rsidRPr="00AE2352">
        <w:t>BRIDGE DECK AND BRIDGE APPROACH SEALING</w:t>
      </w:r>
      <w:r w:rsidRPr="00AE2352">
        <w:tab/>
        <w:t>SQUARE FOOT</w:t>
      </w:r>
    </w:p>
    <w:p w14:paraId="1EE207D8" w14:textId="77777777" w:rsidR="00B91283" w:rsidRPr="00AE2352" w:rsidRDefault="00B91283" w:rsidP="00B91283">
      <w:pPr>
        <w:pStyle w:val="HiddenTextSpec"/>
        <w:rPr>
          <w:vanish w:val="0"/>
        </w:rPr>
      </w:pPr>
      <w:r w:rsidRPr="00AE2352">
        <w:rPr>
          <w:vanish w:val="0"/>
        </w:rPr>
        <w:t>1**************************************************************************************************************************1</w:t>
      </w:r>
    </w:p>
    <w:p w14:paraId="592F324A" w14:textId="77777777" w:rsidR="00B91283" w:rsidRDefault="00B91283" w:rsidP="001D7D97">
      <w:pPr>
        <w:pStyle w:val="HiddenTextSpec"/>
        <w:rPr>
          <w:vanish w:val="0"/>
        </w:rPr>
      </w:pPr>
    </w:p>
    <w:p w14:paraId="55331789" w14:textId="2E24E9EF" w:rsidR="001D7D97" w:rsidRPr="002004F7" w:rsidRDefault="001D7D97" w:rsidP="001D7D97">
      <w:pPr>
        <w:pStyle w:val="HiddenTextSpec"/>
        <w:rPr>
          <w:vanish w:val="0"/>
        </w:rPr>
      </w:pPr>
      <w:r w:rsidRPr="002004F7">
        <w:rPr>
          <w:vanish w:val="0"/>
        </w:rPr>
        <w:t>1**************************************************************************************************************************1</w:t>
      </w:r>
    </w:p>
    <w:p w14:paraId="241ABA4A" w14:textId="77777777" w:rsidR="001D7D97" w:rsidRPr="002004F7" w:rsidRDefault="001D7D97" w:rsidP="001D7D97">
      <w:pPr>
        <w:pStyle w:val="HiddenTextSpec"/>
        <w:rPr>
          <w:vanish w:val="0"/>
        </w:rPr>
      </w:pPr>
      <w:r w:rsidRPr="002004F7">
        <w:rPr>
          <w:vanish w:val="0"/>
        </w:rPr>
        <w:t>BDC20S-10 dated Sep 11, 2020</w:t>
      </w:r>
    </w:p>
    <w:p w14:paraId="3069625B" w14:textId="77777777" w:rsidR="001D7D97" w:rsidRPr="002004F7" w:rsidRDefault="001D7D97" w:rsidP="001D7D97">
      <w:pPr>
        <w:pStyle w:val="Instruction"/>
      </w:pPr>
      <w:r w:rsidRPr="002004F7">
        <w:t>The following is added:</w:t>
      </w:r>
    </w:p>
    <w:p w14:paraId="55EEFCBF" w14:textId="77777777" w:rsidR="001D7D97" w:rsidRPr="002004F7" w:rsidRDefault="001D7D97" w:rsidP="001D7D97">
      <w:pPr>
        <w:pStyle w:val="Paragraph"/>
      </w:pPr>
      <w:r w:rsidRPr="002004F7">
        <w:t xml:space="preserve">The Department will not include Concrete Staining under Concrete Parapet and Concrete Barrier Curb.  The Department will make payment for Concrete Staining under </w:t>
      </w:r>
      <w:r w:rsidRPr="002004F7">
        <w:rPr>
          <w:caps/>
        </w:rPr>
        <w:t>Concrete Staining</w:t>
      </w:r>
      <w:r w:rsidRPr="002004F7">
        <w:t>.</w:t>
      </w:r>
    </w:p>
    <w:p w14:paraId="139FFA92" w14:textId="2C356F4B" w:rsidR="001D7D97" w:rsidRDefault="001D7D97">
      <w:pPr>
        <w:pStyle w:val="HiddenTextSpec"/>
        <w:rPr>
          <w:vanish w:val="0"/>
        </w:rPr>
      </w:pPr>
      <w:r w:rsidRPr="002004F7">
        <w:rPr>
          <w:vanish w:val="0"/>
        </w:rPr>
        <w:t>1**************************************************************************************************************************1</w:t>
      </w:r>
    </w:p>
    <w:p w14:paraId="18FB515D" w14:textId="77777777" w:rsidR="005F5C9F" w:rsidRDefault="005F5C9F">
      <w:pPr>
        <w:pStyle w:val="HiddenTextSpec"/>
        <w:rPr>
          <w:vanish w:val="0"/>
        </w:rPr>
      </w:pPr>
    </w:p>
    <w:p w14:paraId="3C39307B" w14:textId="77777777" w:rsidR="005F5C9F" w:rsidRPr="00AE2352" w:rsidRDefault="005F5C9F" w:rsidP="005F5C9F">
      <w:pPr>
        <w:pStyle w:val="HiddenTextSpec"/>
        <w:rPr>
          <w:vanish w:val="0"/>
        </w:rPr>
      </w:pPr>
      <w:r w:rsidRPr="00AE2352">
        <w:rPr>
          <w:vanish w:val="0"/>
        </w:rPr>
        <w:t>1**************************************************************************************************************************1</w:t>
      </w:r>
    </w:p>
    <w:p w14:paraId="7905A843" w14:textId="77777777" w:rsidR="005F5C9F" w:rsidRPr="00AE2352" w:rsidRDefault="005F5C9F" w:rsidP="005F5C9F">
      <w:pPr>
        <w:pStyle w:val="HiddenTextSpec"/>
        <w:rPr>
          <w:vanish w:val="0"/>
        </w:rPr>
      </w:pPr>
      <w:r w:rsidRPr="00AE2352">
        <w:rPr>
          <w:vanish w:val="0"/>
        </w:rPr>
        <w:t>BDC21S-05 dated DEC 29, 2022</w:t>
      </w:r>
    </w:p>
    <w:p w14:paraId="6915116B" w14:textId="77777777" w:rsidR="005F5C9F" w:rsidRPr="00AE2352" w:rsidRDefault="005F5C9F" w:rsidP="005F5C9F">
      <w:pPr>
        <w:pStyle w:val="Instruction"/>
      </w:pPr>
      <w:r w:rsidRPr="00AE2352">
        <w:t>THE FOLLOWING is ADDED:</w:t>
      </w:r>
    </w:p>
    <w:p w14:paraId="684A121B" w14:textId="77777777" w:rsidR="005F5C9F" w:rsidRPr="00AE2352" w:rsidRDefault="005F5C9F" w:rsidP="005F5C9F">
      <w:pPr>
        <w:pStyle w:val="Paragraph"/>
      </w:pPr>
      <w:r w:rsidRPr="00AE2352">
        <w:t>The Department will not make payment for BRIDGE DECK AND BRIDGE APPROACH SEALING if it is determined by the RE that cracking occurred due to fault of the contractor.</w:t>
      </w:r>
    </w:p>
    <w:p w14:paraId="7CA586A6" w14:textId="77777777" w:rsidR="005F5C9F" w:rsidRPr="00AE2352" w:rsidRDefault="005F5C9F" w:rsidP="005F5C9F">
      <w:pPr>
        <w:pStyle w:val="HiddenTextSpec"/>
        <w:rPr>
          <w:vanish w:val="0"/>
        </w:rPr>
      </w:pPr>
      <w:r w:rsidRPr="00AE2352">
        <w:rPr>
          <w:vanish w:val="0"/>
        </w:rPr>
        <w:t>1**************************************************************************************************************************1</w:t>
      </w:r>
    </w:p>
    <w:p w14:paraId="1FB3698A" w14:textId="77777777" w:rsidR="005F5C9F" w:rsidRPr="00D308AD" w:rsidRDefault="005F5C9F">
      <w:pPr>
        <w:pStyle w:val="HiddenTextSpec"/>
        <w:rPr>
          <w:vanish w:val="0"/>
        </w:rPr>
      </w:pPr>
    </w:p>
    <w:p w14:paraId="3F07372E" w14:textId="77777777" w:rsidR="00CF1635" w:rsidRPr="00D308AD" w:rsidRDefault="00CF1635" w:rsidP="00CF1635">
      <w:pPr>
        <w:pStyle w:val="000Section"/>
      </w:pPr>
      <w:bookmarkStart w:id="585" w:name="s5070302L"/>
      <w:bookmarkEnd w:id="547"/>
      <w:bookmarkEnd w:id="548"/>
      <w:bookmarkEnd w:id="549"/>
      <w:bookmarkEnd w:id="550"/>
      <w:bookmarkEnd w:id="551"/>
      <w:bookmarkEnd w:id="552"/>
      <w:bookmarkEnd w:id="553"/>
      <w:bookmarkEnd w:id="585"/>
      <w:r w:rsidRPr="00D308AD">
        <w:t>Section 510 – Timber S</w:t>
      </w:r>
      <w:bookmarkEnd w:id="554"/>
      <w:r w:rsidRPr="00D308AD">
        <w:t>tructures</w:t>
      </w:r>
      <w:bookmarkEnd w:id="555"/>
      <w:bookmarkEnd w:id="556"/>
      <w:bookmarkEnd w:id="557"/>
    </w:p>
    <w:p w14:paraId="12DCA639" w14:textId="77777777" w:rsidR="00836874" w:rsidRPr="00D308AD" w:rsidRDefault="00836874" w:rsidP="00836874">
      <w:pPr>
        <w:pStyle w:val="0000000Subpart"/>
      </w:pPr>
      <w:bookmarkStart w:id="586" w:name="_Toc175377970"/>
      <w:bookmarkStart w:id="587" w:name="_Toc175470867"/>
      <w:bookmarkStart w:id="588" w:name="_Toc176676423"/>
      <w:r w:rsidRPr="00D308AD">
        <w:t>510.03.02  Sheeting and Wales</w:t>
      </w:r>
      <w:bookmarkEnd w:id="586"/>
      <w:bookmarkEnd w:id="587"/>
      <w:bookmarkEnd w:id="588"/>
    </w:p>
    <w:p w14:paraId="35E18943" w14:textId="77777777" w:rsidR="00FB2ED7" w:rsidRPr="00D308AD" w:rsidRDefault="00FB2ED7" w:rsidP="00FB2ED7">
      <w:pPr>
        <w:pStyle w:val="HiddenTextSpec"/>
        <w:rPr>
          <w:vanish w:val="0"/>
        </w:rPr>
      </w:pPr>
      <w:r w:rsidRPr="00D308AD">
        <w:rPr>
          <w:vanish w:val="0"/>
        </w:rPr>
        <w:t>1**************************************************************************************************************************1</w:t>
      </w:r>
    </w:p>
    <w:p w14:paraId="285B9DCB" w14:textId="77777777" w:rsidR="00D02260" w:rsidRPr="00D308AD" w:rsidRDefault="00D02260" w:rsidP="00D02260">
      <w:pPr>
        <w:pStyle w:val="HiddenTextSpec"/>
        <w:rPr>
          <w:vanish w:val="0"/>
        </w:rPr>
      </w:pPr>
      <w:r w:rsidRPr="00D308AD">
        <w:rPr>
          <w:vanish w:val="0"/>
        </w:rPr>
        <w:t>include the corrosion requirements for metal components, if NECESSARY</w:t>
      </w:r>
    </w:p>
    <w:p w14:paraId="5DC12F0A" w14:textId="77777777" w:rsidR="008C5A70" w:rsidRPr="00D308AD" w:rsidRDefault="008C5A70" w:rsidP="00D02260">
      <w:pPr>
        <w:pStyle w:val="HiddenTextSpec"/>
        <w:rPr>
          <w:vanish w:val="0"/>
        </w:rPr>
      </w:pPr>
    </w:p>
    <w:p w14:paraId="5736789C" w14:textId="04E38012" w:rsidR="00D02260" w:rsidRPr="00D308AD" w:rsidRDefault="00D02260" w:rsidP="00D02260">
      <w:pPr>
        <w:pStyle w:val="HiddenTextSpec"/>
        <w:rPr>
          <w:b/>
          <w:vanish w:val="0"/>
        </w:rPr>
      </w:pPr>
      <w:r w:rsidRPr="00D308AD">
        <w:rPr>
          <w:b/>
          <w:vanish w:val="0"/>
        </w:rPr>
        <w:t xml:space="preserve">sme contact – </w:t>
      </w:r>
      <w:r w:rsidR="0021416F" w:rsidRPr="00D308AD">
        <w:rPr>
          <w:b/>
          <w:vanish w:val="0"/>
        </w:rPr>
        <w:t xml:space="preserve">Structural Design </w:t>
      </w:r>
    </w:p>
    <w:p w14:paraId="5FBDDAAD" w14:textId="77777777" w:rsidR="003D3DA2" w:rsidRPr="00D308AD" w:rsidRDefault="003D3DA2" w:rsidP="003D3DA2">
      <w:pPr>
        <w:pStyle w:val="HiddenTextSpec"/>
        <w:rPr>
          <w:vanish w:val="0"/>
        </w:rPr>
      </w:pPr>
      <w:r w:rsidRPr="00D308AD">
        <w:rPr>
          <w:vanish w:val="0"/>
        </w:rPr>
        <w:t>1**************************************************************************************************************************1</w:t>
      </w:r>
    </w:p>
    <w:p w14:paraId="117B0F2B" w14:textId="77777777" w:rsidR="00513395" w:rsidRPr="00D308AD" w:rsidRDefault="00513395" w:rsidP="00513395">
      <w:pPr>
        <w:pStyle w:val="000Section"/>
      </w:pPr>
      <w:bookmarkStart w:id="589" w:name="_Toc126393821"/>
      <w:bookmarkStart w:id="590" w:name="_Toc175377987"/>
      <w:bookmarkStart w:id="591" w:name="_Toc175470884"/>
      <w:bookmarkStart w:id="592" w:name="_Toc176676440"/>
      <w:bookmarkStart w:id="593" w:name="_Toc126393819"/>
      <w:bookmarkStart w:id="594" w:name="_Toc175377972"/>
      <w:bookmarkStart w:id="595" w:name="_Toc175470869"/>
      <w:bookmarkStart w:id="596" w:name="_Toc182750169"/>
      <w:r w:rsidRPr="00D308AD">
        <w:t>Section 512 – Sign Support Structures</w:t>
      </w:r>
    </w:p>
    <w:p w14:paraId="3901A2D0" w14:textId="77777777" w:rsidR="002D7D65" w:rsidRPr="00D308AD" w:rsidRDefault="002D7D65" w:rsidP="002D7D65">
      <w:pPr>
        <w:pStyle w:val="HiddenTextSpec"/>
        <w:rPr>
          <w:vanish w:val="0"/>
        </w:rPr>
      </w:pPr>
      <w:bookmarkStart w:id="597" w:name="_Toc175377986"/>
      <w:bookmarkStart w:id="598" w:name="_Toc175470883"/>
      <w:bookmarkStart w:id="599" w:name="_Toc182750184"/>
      <w:r w:rsidRPr="00D308AD">
        <w:rPr>
          <w:vanish w:val="0"/>
        </w:rPr>
        <w:t>1**************************************************************************************************************************1</w:t>
      </w:r>
    </w:p>
    <w:p w14:paraId="0ECFD643" w14:textId="77777777" w:rsidR="00513395" w:rsidRPr="00D308AD" w:rsidRDefault="00513395" w:rsidP="00513395">
      <w:pPr>
        <w:pStyle w:val="00000Subsection"/>
      </w:pPr>
      <w:r w:rsidRPr="00D308AD">
        <w:t>512.04  Measurement and Payment</w:t>
      </w:r>
      <w:bookmarkEnd w:id="597"/>
      <w:bookmarkEnd w:id="598"/>
      <w:bookmarkEnd w:id="599"/>
    </w:p>
    <w:p w14:paraId="565B93DE" w14:textId="77777777" w:rsidR="00513395" w:rsidRPr="00D308AD" w:rsidRDefault="00513395" w:rsidP="00513395">
      <w:pPr>
        <w:pStyle w:val="HiddenTextSpec"/>
        <w:tabs>
          <w:tab w:val="left" w:pos="1440"/>
          <w:tab w:val="left" w:pos="2880"/>
        </w:tabs>
        <w:rPr>
          <w:vanish w:val="0"/>
        </w:rPr>
      </w:pPr>
      <w:r w:rsidRPr="00D308AD">
        <w:rPr>
          <w:vanish w:val="0"/>
        </w:rPr>
        <w:t>2**************************************************************************************2</w:t>
      </w:r>
    </w:p>
    <w:p w14:paraId="12448916"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SUPPORT STRUCTURES FOR DYNAMIC MESSAGE SIGN (DMS) (other than ground mounted dms) ARE PROPOSED.</w:t>
      </w:r>
    </w:p>
    <w:p w14:paraId="6A4BD7DF" w14:textId="77777777" w:rsidR="00513395" w:rsidRPr="00D308AD" w:rsidRDefault="00513395" w:rsidP="00513395">
      <w:pPr>
        <w:pStyle w:val="HiddenTextSpec"/>
        <w:tabs>
          <w:tab w:val="left" w:pos="1440"/>
          <w:tab w:val="left" w:pos="2880"/>
        </w:tabs>
        <w:rPr>
          <w:vanish w:val="0"/>
        </w:rPr>
      </w:pPr>
    </w:p>
    <w:p w14:paraId="7AA57FC4" w14:textId="77777777" w:rsidR="00513395" w:rsidRPr="00D308AD" w:rsidRDefault="00513395" w:rsidP="00513395">
      <w:pPr>
        <w:pStyle w:val="Instruction"/>
      </w:pPr>
      <w:r w:rsidRPr="00D308AD">
        <w:t>The following itemS ARE added:</w:t>
      </w:r>
    </w:p>
    <w:p w14:paraId="3A2388C6" w14:textId="77777777" w:rsidR="00513395" w:rsidRPr="00D308AD" w:rsidRDefault="00513395" w:rsidP="003A1EF7">
      <w:pPr>
        <w:pStyle w:val="PayItemandPayUnitTitle"/>
      </w:pPr>
      <w:r w:rsidRPr="00D308AD">
        <w:lastRenderedPageBreak/>
        <w:t>Item</w:t>
      </w:r>
      <w:r w:rsidRPr="00D308AD">
        <w:tab/>
        <w:t>Pay Unit</w:t>
      </w:r>
    </w:p>
    <w:p w14:paraId="0042F677" w14:textId="522BEBB3" w:rsidR="00513395" w:rsidRPr="00D308AD" w:rsidRDefault="00513395" w:rsidP="003A1EF7">
      <w:pPr>
        <w:pStyle w:val="PayItemandPayUnit"/>
      </w:pPr>
      <w:r w:rsidRPr="00D308AD">
        <w:t>Cantilever Sign Suppo</w:t>
      </w:r>
      <w:r w:rsidR="003A1EF7" w:rsidRPr="00D308AD">
        <w:t>rt, DMS Structure No. ____</w:t>
      </w:r>
      <w:r w:rsidR="003A1EF7" w:rsidRPr="00D308AD">
        <w:tab/>
        <w:t>Unit</w:t>
      </w:r>
    </w:p>
    <w:p w14:paraId="23F5E13D" w14:textId="7C7A18C6" w:rsidR="00513395" w:rsidRPr="00D308AD" w:rsidRDefault="00513395" w:rsidP="00513395">
      <w:pPr>
        <w:pStyle w:val="PayItemandPayUnit"/>
      </w:pPr>
      <w:r w:rsidRPr="00D308AD">
        <w:t>Butterfly Sign Support, DMS Structure No. ____</w:t>
      </w:r>
      <w:r w:rsidRPr="00D308AD">
        <w:tab/>
        <w:t>Unit</w:t>
      </w:r>
    </w:p>
    <w:p w14:paraId="2ACEA8DF" w14:textId="77777777" w:rsidR="00513395" w:rsidRPr="00D308AD" w:rsidRDefault="00513395" w:rsidP="00513395">
      <w:pPr>
        <w:pStyle w:val="HiddenTextSpec"/>
        <w:tabs>
          <w:tab w:val="left" w:pos="1440"/>
          <w:tab w:val="left" w:pos="2880"/>
        </w:tabs>
        <w:rPr>
          <w:vanish w:val="0"/>
        </w:rPr>
      </w:pPr>
      <w:r w:rsidRPr="00D308AD">
        <w:rPr>
          <w:vanish w:val="0"/>
        </w:rPr>
        <w:t>2**************************************************************************************2</w:t>
      </w:r>
    </w:p>
    <w:p w14:paraId="55312E5B" w14:textId="77777777" w:rsidR="00513395" w:rsidRPr="00D308AD" w:rsidRDefault="00513395" w:rsidP="00513395">
      <w:pPr>
        <w:pStyle w:val="Blankline"/>
      </w:pPr>
    </w:p>
    <w:p w14:paraId="5ACC2D80" w14:textId="77777777" w:rsidR="00513395" w:rsidRPr="00D308AD" w:rsidRDefault="00513395" w:rsidP="00513395">
      <w:pPr>
        <w:pStyle w:val="HiddenTextSpec"/>
        <w:tabs>
          <w:tab w:val="left" w:pos="1440"/>
          <w:tab w:val="left" w:pos="2880"/>
        </w:tabs>
        <w:rPr>
          <w:vanish w:val="0"/>
        </w:rPr>
      </w:pPr>
      <w:r w:rsidRPr="00D308AD">
        <w:rPr>
          <w:vanish w:val="0"/>
        </w:rPr>
        <w:t>2**************************************************************************************2</w:t>
      </w:r>
    </w:p>
    <w:p w14:paraId="65FA7C89"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DRILLED SHAFT FOUNDATION IS proposED.</w:t>
      </w:r>
    </w:p>
    <w:p w14:paraId="55888955" w14:textId="77777777" w:rsidR="00513395" w:rsidRPr="00D308AD" w:rsidRDefault="00513395" w:rsidP="00513395">
      <w:pPr>
        <w:pStyle w:val="HiddenTextSpec"/>
        <w:tabs>
          <w:tab w:val="left" w:pos="1440"/>
          <w:tab w:val="left" w:pos="2880"/>
        </w:tabs>
        <w:rPr>
          <w:vanish w:val="0"/>
        </w:rPr>
      </w:pPr>
    </w:p>
    <w:p w14:paraId="72095B7E" w14:textId="77777777" w:rsidR="00513395" w:rsidRPr="00D308AD" w:rsidRDefault="00513395" w:rsidP="00513395">
      <w:pPr>
        <w:pStyle w:val="Instruction"/>
      </w:pPr>
      <w:r w:rsidRPr="00D308AD">
        <w:t>THE FOLLOWING IS ADDED:</w:t>
      </w:r>
    </w:p>
    <w:p w14:paraId="6C07D3E7" w14:textId="4582E989" w:rsidR="00513395" w:rsidRPr="00D308AD" w:rsidRDefault="00513395" w:rsidP="00513395">
      <w:pPr>
        <w:pStyle w:val="Paragraph"/>
      </w:pPr>
      <w:r w:rsidRPr="00D308AD">
        <w:t>The Department will make payment for drilled shaft foundations for sign supports under DRILLED SHAFT FOR SIGN STRUCTURE FOUNDATION as specified in 51</w:t>
      </w:r>
      <w:r w:rsidR="00226055" w:rsidRPr="00D308AD">
        <w:rPr>
          <w:rFonts w:ascii="Arial" w:hAnsi="Arial"/>
          <w:caps/>
          <w:color w:val="FF0000"/>
        </w:rPr>
        <w:t>X</w:t>
      </w:r>
      <w:r w:rsidRPr="00D308AD">
        <w:t>.04.</w:t>
      </w:r>
    </w:p>
    <w:p w14:paraId="03592AC0" w14:textId="77777777" w:rsidR="00513395" w:rsidRPr="00D308AD" w:rsidRDefault="00513395" w:rsidP="00513395">
      <w:pPr>
        <w:pStyle w:val="HiddenTextSpec"/>
        <w:tabs>
          <w:tab w:val="left" w:pos="1440"/>
          <w:tab w:val="left" w:pos="2880"/>
        </w:tabs>
        <w:rPr>
          <w:vanish w:val="0"/>
        </w:rPr>
      </w:pPr>
      <w:r w:rsidRPr="00D308AD">
        <w:rPr>
          <w:vanish w:val="0"/>
        </w:rPr>
        <w:t>2**************************************************************************************2</w:t>
      </w:r>
    </w:p>
    <w:bookmarkEnd w:id="589"/>
    <w:bookmarkEnd w:id="590"/>
    <w:bookmarkEnd w:id="591"/>
    <w:bookmarkEnd w:id="592"/>
    <w:bookmarkEnd w:id="593"/>
    <w:bookmarkEnd w:id="594"/>
    <w:bookmarkEnd w:id="595"/>
    <w:bookmarkEnd w:id="596"/>
    <w:p w14:paraId="6B45FB92" w14:textId="77777777" w:rsidR="009D5AEE" w:rsidRPr="00D308AD" w:rsidRDefault="009D5AEE" w:rsidP="009D5AEE">
      <w:pPr>
        <w:pStyle w:val="HiddenTextSpec"/>
        <w:rPr>
          <w:vanish w:val="0"/>
        </w:rPr>
      </w:pPr>
      <w:r w:rsidRPr="00D308AD">
        <w:rPr>
          <w:vanish w:val="0"/>
        </w:rPr>
        <w:t>1**************************************************************************************************************************1</w:t>
      </w:r>
    </w:p>
    <w:p w14:paraId="76D0EFB8" w14:textId="047F982E" w:rsidR="009D5AEE" w:rsidRPr="00D308AD" w:rsidRDefault="00FD2D69" w:rsidP="009D5AEE">
      <w:pPr>
        <w:pStyle w:val="HiddenTextSpec"/>
        <w:rPr>
          <w:vanish w:val="0"/>
        </w:rPr>
      </w:pPr>
      <w:r w:rsidRPr="00D308AD">
        <w:rPr>
          <w:vanish w:val="0"/>
        </w:rPr>
        <w:t>include the following upon ASSIGNING an APPROPRIATE SECTION/SUBSECTION</w:t>
      </w:r>
      <w:r w:rsidR="003D169E" w:rsidRPr="00D308AD">
        <w:rPr>
          <w:vanish w:val="0"/>
        </w:rPr>
        <w:t xml:space="preserve">/subpart </w:t>
      </w:r>
      <w:r w:rsidRPr="00D308AD">
        <w:rPr>
          <w:vanish w:val="0"/>
        </w:rPr>
        <w:t xml:space="preserve">NUMBERs if </w:t>
      </w:r>
      <w:r w:rsidR="009D5AEE" w:rsidRPr="00D308AD">
        <w:rPr>
          <w:vanish w:val="0"/>
        </w:rPr>
        <w:t>DRILLED SHAFT foundations FOR SIGN SUPPORT STRUCTURES is necessary</w:t>
      </w:r>
    </w:p>
    <w:p w14:paraId="48896466" w14:textId="2DFDDF2C" w:rsidR="009D5AEE" w:rsidRPr="00D308AD" w:rsidRDefault="009D5AEE" w:rsidP="009D5AEE">
      <w:pPr>
        <w:pStyle w:val="HiddenTextSpec"/>
        <w:rPr>
          <w:vanish w:val="0"/>
        </w:rPr>
      </w:pPr>
    </w:p>
    <w:p w14:paraId="59DD6EF3" w14:textId="71F6752A" w:rsidR="009D5AEE" w:rsidRPr="00D308AD" w:rsidRDefault="009D5AEE" w:rsidP="009D5AEE">
      <w:pPr>
        <w:pStyle w:val="HiddenTextSpec"/>
        <w:rPr>
          <w:b/>
          <w:vanish w:val="0"/>
        </w:rPr>
      </w:pPr>
      <w:r w:rsidRPr="00D308AD">
        <w:rPr>
          <w:b/>
          <w:vanish w:val="0"/>
        </w:rPr>
        <w:t xml:space="preserve">sme contact – </w:t>
      </w:r>
      <w:r w:rsidR="0021416F" w:rsidRPr="00D308AD">
        <w:rPr>
          <w:b/>
          <w:vanish w:val="0"/>
        </w:rPr>
        <w:t xml:space="preserve">Structural Design </w:t>
      </w:r>
    </w:p>
    <w:p w14:paraId="1EF64E93" w14:textId="16F9B78F" w:rsidR="00E2441C" w:rsidRPr="00D308AD" w:rsidRDefault="00E2441C" w:rsidP="00E2441C">
      <w:pPr>
        <w:pStyle w:val="Blankline"/>
      </w:pPr>
    </w:p>
    <w:p w14:paraId="6A311F43" w14:textId="7E3B55BF" w:rsidR="000D2330" w:rsidRDefault="000D2330" w:rsidP="000D2330">
      <w:pPr>
        <w:pStyle w:val="Instruction"/>
      </w:pPr>
      <w:r w:rsidRPr="00D308AD">
        <w:t>The following section is added:</w:t>
      </w:r>
    </w:p>
    <w:p w14:paraId="3CC43F4C" w14:textId="77777777" w:rsidR="001D7D97" w:rsidRPr="002004F7" w:rsidRDefault="001D7D97" w:rsidP="001D7D97">
      <w:pPr>
        <w:pStyle w:val="000Section"/>
      </w:pPr>
      <w:r w:rsidRPr="002004F7">
        <w:t>Section 513 – Retaining Walls</w:t>
      </w:r>
    </w:p>
    <w:p w14:paraId="4FBD1E80" w14:textId="77777777" w:rsidR="001D7D97" w:rsidRPr="002004F7" w:rsidRDefault="001D7D97" w:rsidP="001D7D97">
      <w:pPr>
        <w:pStyle w:val="HiddenTextSpec"/>
        <w:rPr>
          <w:vanish w:val="0"/>
        </w:rPr>
      </w:pPr>
      <w:r w:rsidRPr="002004F7">
        <w:rPr>
          <w:vanish w:val="0"/>
        </w:rPr>
        <w:t>1**************************************************************************************************************************1</w:t>
      </w:r>
    </w:p>
    <w:p w14:paraId="2547F0D0" w14:textId="77777777" w:rsidR="001D7D97" w:rsidRPr="002004F7" w:rsidRDefault="001D7D97" w:rsidP="001D7D97">
      <w:pPr>
        <w:pStyle w:val="HiddenTextSpec"/>
        <w:rPr>
          <w:vanish w:val="0"/>
        </w:rPr>
      </w:pPr>
      <w:r w:rsidRPr="002004F7">
        <w:rPr>
          <w:vanish w:val="0"/>
        </w:rPr>
        <w:t>BDC20S-10 dated Sep 11, 2020</w:t>
      </w:r>
    </w:p>
    <w:p w14:paraId="53EE2D02" w14:textId="77777777" w:rsidR="001D7D97" w:rsidRPr="002004F7" w:rsidRDefault="001D7D97" w:rsidP="001D7D97">
      <w:pPr>
        <w:pStyle w:val="Instruction"/>
      </w:pPr>
      <w:r w:rsidRPr="002004F7">
        <w:t>The following Subpart is added:</w:t>
      </w:r>
    </w:p>
    <w:p w14:paraId="73419092" w14:textId="77777777" w:rsidR="001D7D97" w:rsidRPr="002004F7" w:rsidRDefault="001D7D97" w:rsidP="001D7D97">
      <w:pPr>
        <w:pStyle w:val="0000000Subpart"/>
      </w:pPr>
      <w:r w:rsidRPr="002004F7">
        <w:t>513.03.03  Concrete Staining</w:t>
      </w:r>
    </w:p>
    <w:p w14:paraId="355431FE" w14:textId="77777777" w:rsidR="001D7D97" w:rsidRPr="002004F7" w:rsidRDefault="001D7D97" w:rsidP="001D7D97">
      <w:pPr>
        <w:pStyle w:val="Paragraph"/>
      </w:pPr>
      <w:r w:rsidRPr="002004F7">
        <w:t>Perform concrete staining as specified in 504.03.04.</w:t>
      </w:r>
    </w:p>
    <w:p w14:paraId="7A0EA7F9" w14:textId="77777777" w:rsidR="001D7D97" w:rsidRPr="002004F7" w:rsidRDefault="001D7D97" w:rsidP="001D7D97">
      <w:pPr>
        <w:pStyle w:val="HiddenTextSpec"/>
        <w:rPr>
          <w:vanish w:val="0"/>
        </w:rPr>
      </w:pPr>
      <w:r w:rsidRPr="002004F7">
        <w:rPr>
          <w:vanish w:val="0"/>
        </w:rPr>
        <w:t>1**************************************************************************************************************************1</w:t>
      </w:r>
    </w:p>
    <w:p w14:paraId="1F4EFF55" w14:textId="77777777" w:rsidR="001D7D97" w:rsidRPr="002004F7" w:rsidRDefault="001D7D97" w:rsidP="001D7D97">
      <w:pPr>
        <w:pStyle w:val="00000Subsection"/>
      </w:pPr>
      <w:r w:rsidRPr="002004F7">
        <w:t>513.04  Measurement and Payment</w:t>
      </w:r>
    </w:p>
    <w:p w14:paraId="34A62DBB" w14:textId="77777777" w:rsidR="001D7D97" w:rsidRPr="002004F7" w:rsidRDefault="001D7D97" w:rsidP="001D7D97">
      <w:pPr>
        <w:pStyle w:val="HiddenTextSpec"/>
        <w:rPr>
          <w:vanish w:val="0"/>
        </w:rPr>
      </w:pPr>
      <w:r w:rsidRPr="002004F7">
        <w:rPr>
          <w:vanish w:val="0"/>
        </w:rPr>
        <w:t>1**************************************************************************************************************************1</w:t>
      </w:r>
    </w:p>
    <w:p w14:paraId="66352E35" w14:textId="77777777" w:rsidR="001D7D97" w:rsidRPr="002004F7" w:rsidRDefault="001D7D97" w:rsidP="001D7D97">
      <w:pPr>
        <w:pStyle w:val="HiddenTextSpec"/>
        <w:rPr>
          <w:vanish w:val="0"/>
        </w:rPr>
      </w:pPr>
      <w:r w:rsidRPr="002004F7">
        <w:rPr>
          <w:vanish w:val="0"/>
        </w:rPr>
        <w:t>BDC20S-10 dated Sep 11, 2020</w:t>
      </w:r>
    </w:p>
    <w:p w14:paraId="213A87D7" w14:textId="77777777" w:rsidR="001D7D97" w:rsidRPr="002004F7" w:rsidRDefault="001D7D97" w:rsidP="001D7D97">
      <w:pPr>
        <w:pStyle w:val="Instruction"/>
      </w:pPr>
      <w:r w:rsidRPr="002004F7">
        <w:t>The following is added:</w:t>
      </w:r>
    </w:p>
    <w:p w14:paraId="5D79FBC0" w14:textId="77777777" w:rsidR="001D7D97" w:rsidRPr="002004F7" w:rsidRDefault="001D7D97" w:rsidP="001D7D97">
      <w:pPr>
        <w:pStyle w:val="Paragraph"/>
      </w:pPr>
      <w:r w:rsidRPr="002004F7">
        <w:t xml:space="preserve">The Department will make payment for </w:t>
      </w:r>
      <w:r w:rsidRPr="002004F7">
        <w:rPr>
          <w:caps/>
        </w:rPr>
        <w:t>Concrete Staining</w:t>
      </w:r>
      <w:r w:rsidRPr="002004F7">
        <w:t xml:space="preserve"> as specified in 504.04.</w:t>
      </w:r>
    </w:p>
    <w:p w14:paraId="45557C65" w14:textId="79EAD8F8" w:rsidR="001D7D97" w:rsidRDefault="001D7D97" w:rsidP="003E2299">
      <w:pPr>
        <w:pStyle w:val="HiddenTextSpec"/>
        <w:rPr>
          <w:vanish w:val="0"/>
        </w:rPr>
      </w:pPr>
      <w:r w:rsidRPr="002004F7">
        <w:rPr>
          <w:vanish w:val="0"/>
        </w:rPr>
        <w:t>1**************************************************************************************************************************1</w:t>
      </w:r>
    </w:p>
    <w:p w14:paraId="2485FD29" w14:textId="77777777" w:rsidR="007D4EE4" w:rsidRPr="006A6169" w:rsidRDefault="007D4EE4" w:rsidP="007D4EE4">
      <w:pPr>
        <w:pStyle w:val="000Section"/>
      </w:pPr>
      <w:bookmarkStart w:id="600" w:name="_Toc71533919"/>
      <w:r w:rsidRPr="006A6169">
        <w:t>Section 514 – Temporary Structures</w:t>
      </w:r>
      <w:bookmarkEnd w:id="600"/>
    </w:p>
    <w:p w14:paraId="434DCD6F" w14:textId="77777777" w:rsidR="007D4EE4" w:rsidRPr="006A6169" w:rsidRDefault="007D4EE4" w:rsidP="007D4EE4">
      <w:pPr>
        <w:pStyle w:val="0000000Subpart"/>
      </w:pPr>
      <w:r w:rsidRPr="006A6169">
        <w:t>514.03.01  Temporary Structures</w:t>
      </w:r>
    </w:p>
    <w:p w14:paraId="1ACEF65D" w14:textId="77777777" w:rsidR="007D4EE4" w:rsidRPr="006A6169" w:rsidRDefault="007D4EE4" w:rsidP="007D4EE4">
      <w:pPr>
        <w:pStyle w:val="HiddenTextSpec"/>
        <w:rPr>
          <w:vanish w:val="0"/>
        </w:rPr>
      </w:pPr>
      <w:bookmarkStart w:id="601" w:name="_Hlk71876995"/>
      <w:r w:rsidRPr="006A6169">
        <w:rPr>
          <w:vanish w:val="0"/>
        </w:rPr>
        <w:t>1**************************************************************************************************************************1</w:t>
      </w:r>
    </w:p>
    <w:bookmarkEnd w:id="601"/>
    <w:p w14:paraId="10CE1BDD" w14:textId="77777777" w:rsidR="007D4EE4" w:rsidRPr="006A6169" w:rsidRDefault="007D4EE4" w:rsidP="007D4EE4">
      <w:pPr>
        <w:pStyle w:val="HiddenTextSpec"/>
        <w:rPr>
          <w:vanish w:val="0"/>
        </w:rPr>
      </w:pPr>
      <w:r w:rsidRPr="006A6169">
        <w:rPr>
          <w:vanish w:val="0"/>
        </w:rPr>
        <w:t>BDC21S-07 dated May 25, 2021</w:t>
      </w:r>
    </w:p>
    <w:p w14:paraId="4E0FAB1A" w14:textId="77777777" w:rsidR="007D4EE4" w:rsidRPr="006A6169" w:rsidRDefault="007D4EE4" w:rsidP="007D4EE4">
      <w:pPr>
        <w:pStyle w:val="HiddenTextSpec"/>
        <w:rPr>
          <w:vanish w:val="0"/>
        </w:rPr>
      </w:pPr>
    </w:p>
    <w:p w14:paraId="4A23D8AA" w14:textId="77777777" w:rsidR="007D4EE4" w:rsidRPr="006A6169" w:rsidRDefault="007D4EE4" w:rsidP="007D4EE4">
      <w:pPr>
        <w:pStyle w:val="Instruction"/>
        <w:rPr>
          <w:b/>
        </w:rPr>
      </w:pPr>
      <w:r w:rsidRPr="006A6169">
        <w:t>Part A IS CHANGED TO:</w:t>
      </w:r>
    </w:p>
    <w:p w14:paraId="5C3BD1E4" w14:textId="77777777" w:rsidR="007D4EE4" w:rsidRPr="006A6169" w:rsidRDefault="007D4EE4" w:rsidP="007D4EE4">
      <w:pPr>
        <w:pStyle w:val="A1paragraph0"/>
      </w:pPr>
      <w:r w:rsidRPr="006A6169">
        <w:rPr>
          <w:b/>
          <w:bCs/>
        </w:rPr>
        <w:t>A.</w:t>
      </w:r>
      <w:r w:rsidRPr="006A6169">
        <w:rPr>
          <w:b/>
          <w:bCs/>
        </w:rPr>
        <w:tab/>
        <w:t>Working Drawings.</w:t>
      </w:r>
      <w:r w:rsidRPr="006A6169">
        <w:rPr>
          <w:bCs/>
        </w:rPr>
        <w:t xml:space="preserve">  </w:t>
      </w:r>
      <w:r w:rsidRPr="006A6169">
        <w:t>At least 30 days before beginning the work, submit working drawings for approval, as specified in 105.05.</w:t>
      </w:r>
    </w:p>
    <w:p w14:paraId="7DEFF363" w14:textId="77777777" w:rsidR="007D4EE4" w:rsidRPr="006A6169" w:rsidRDefault="007D4EE4" w:rsidP="007D4EE4">
      <w:pPr>
        <w:pStyle w:val="Instruction"/>
      </w:pPr>
    </w:p>
    <w:p w14:paraId="79591BD1" w14:textId="77777777" w:rsidR="007D4EE4" w:rsidRPr="006A6169" w:rsidRDefault="007D4EE4" w:rsidP="007D4EE4">
      <w:pPr>
        <w:pStyle w:val="Instruction"/>
        <w:rPr>
          <w:b/>
        </w:rPr>
      </w:pPr>
      <w:r w:rsidRPr="006A6169">
        <w:t>Part B IS CHANGED TO:</w:t>
      </w:r>
    </w:p>
    <w:p w14:paraId="6A8D0EB2" w14:textId="77777777" w:rsidR="007D4EE4" w:rsidRPr="006A6169" w:rsidRDefault="007D4EE4" w:rsidP="007D4EE4">
      <w:pPr>
        <w:pStyle w:val="A1paragraph0"/>
      </w:pPr>
      <w:r w:rsidRPr="006A6169">
        <w:rPr>
          <w:b/>
        </w:rPr>
        <w:lastRenderedPageBreak/>
        <w:t>B.</w:t>
      </w:r>
      <w:r w:rsidRPr="006A6169">
        <w:rPr>
          <w:b/>
        </w:rPr>
        <w:tab/>
        <w:t>Erection Plan.</w:t>
      </w:r>
      <w:r w:rsidRPr="006A6169">
        <w:t xml:space="preserve">  At least 30 days before beginning work, submit to the RE a plan for approval, as specified in 105.05,</w:t>
      </w:r>
      <w:r w:rsidRPr="006A6169">
        <w:rPr>
          <w:color w:val="FF0000"/>
        </w:rPr>
        <w:t xml:space="preserve"> </w:t>
      </w:r>
      <w:r w:rsidRPr="006A6169">
        <w:t xml:space="preserve"> that includes the proposed equipment, detailed erection instructions and drawings of all structures, and the proposed scheme for traffic control during the erection and use.</w:t>
      </w:r>
    </w:p>
    <w:p w14:paraId="68E58B8D" w14:textId="36C11B87" w:rsidR="007D4EE4" w:rsidRDefault="007D4EE4" w:rsidP="007D4EE4">
      <w:pPr>
        <w:pStyle w:val="HiddenTextSpec"/>
        <w:rPr>
          <w:vanish w:val="0"/>
        </w:rPr>
      </w:pPr>
      <w:r w:rsidRPr="006A6169">
        <w:rPr>
          <w:vanish w:val="0"/>
        </w:rPr>
        <w:t>1**************************************************************************************************************************1</w:t>
      </w:r>
    </w:p>
    <w:p w14:paraId="638B3934" w14:textId="77777777" w:rsidR="007D4EE4" w:rsidRPr="00677F2E" w:rsidRDefault="007D4EE4" w:rsidP="003E2299">
      <w:pPr>
        <w:pStyle w:val="HiddenTextSpec"/>
      </w:pPr>
    </w:p>
    <w:p w14:paraId="1B1A327E" w14:textId="77777777" w:rsidR="006649F5" w:rsidRPr="00D308AD" w:rsidRDefault="006649F5" w:rsidP="003C7BE9">
      <w:pPr>
        <w:pStyle w:val="000Division"/>
      </w:pPr>
      <w:bookmarkStart w:id="602" w:name="_Toc175378037"/>
      <w:bookmarkStart w:id="603" w:name="_Toc175470934"/>
      <w:bookmarkStart w:id="604" w:name="_Toc176676490"/>
      <w:bookmarkEnd w:id="558"/>
      <w:bookmarkEnd w:id="559"/>
      <w:bookmarkEnd w:id="560"/>
      <w:bookmarkEnd w:id="561"/>
      <w:r w:rsidRPr="00D308AD">
        <w:lastRenderedPageBreak/>
        <w:t xml:space="preserve">Division 600 – Miscellaneous </w:t>
      </w:r>
      <w:bookmarkEnd w:id="602"/>
      <w:r w:rsidRPr="00D308AD">
        <w:t>Construction</w:t>
      </w:r>
      <w:bookmarkEnd w:id="603"/>
      <w:bookmarkEnd w:id="604"/>
    </w:p>
    <w:p w14:paraId="446859B3" w14:textId="6AFD248E" w:rsidR="00151F66" w:rsidRDefault="00AE06BF" w:rsidP="00151F66">
      <w:pPr>
        <w:pStyle w:val="000Section"/>
      </w:pPr>
      <w:bookmarkStart w:id="605" w:name="s6070303"/>
      <w:bookmarkStart w:id="606" w:name="s6070304"/>
      <w:bookmarkStart w:id="607" w:name="s6070305"/>
      <w:bookmarkStart w:id="608" w:name="_Toc126394144"/>
      <w:bookmarkStart w:id="609" w:name="_Toc142048256"/>
      <w:bookmarkStart w:id="610" w:name="_Toc175378136"/>
      <w:bookmarkStart w:id="611" w:name="_Toc175471033"/>
      <w:bookmarkStart w:id="612" w:name="_Toc182750335"/>
      <w:bookmarkStart w:id="613" w:name="_Toc126394145"/>
      <w:bookmarkStart w:id="614" w:name="_Toc142048271"/>
      <w:bookmarkStart w:id="615" w:name="_Toc175378151"/>
      <w:bookmarkStart w:id="616" w:name="_Toc175471048"/>
      <w:bookmarkStart w:id="617" w:name="_Toc176676604"/>
      <w:bookmarkEnd w:id="605"/>
      <w:bookmarkEnd w:id="606"/>
      <w:bookmarkEnd w:id="607"/>
      <w:r w:rsidRPr="00D308AD">
        <w:t xml:space="preserve">Section </w:t>
      </w:r>
      <w:r w:rsidR="00151F66" w:rsidRPr="00D308AD">
        <w:t>6</w:t>
      </w:r>
      <w:r w:rsidR="00151F66">
        <w:t>01 PIPE</w:t>
      </w:r>
      <w:r w:rsidR="00151F66" w:rsidRPr="00D308AD">
        <w:t xml:space="preserve"> </w:t>
      </w:r>
    </w:p>
    <w:p w14:paraId="3FD6F4D2" w14:textId="77777777" w:rsidR="00B704CA" w:rsidRPr="001C6091" w:rsidRDefault="00B704CA" w:rsidP="00B704CA">
      <w:pPr>
        <w:pStyle w:val="00000Subsection"/>
      </w:pPr>
      <w:bookmarkStart w:id="618" w:name="_Toc142048167"/>
      <w:bookmarkStart w:id="619" w:name="_Toc175378040"/>
      <w:bookmarkStart w:id="620" w:name="_Toc175470937"/>
      <w:bookmarkStart w:id="621" w:name="_Toc501717275"/>
      <w:bookmarkStart w:id="622" w:name="_Toc71533973"/>
      <w:r w:rsidRPr="001C6091">
        <w:t>601.02  Materials</w:t>
      </w:r>
    </w:p>
    <w:p w14:paraId="347AE38C" w14:textId="77777777" w:rsidR="00B704CA" w:rsidRPr="001C6091" w:rsidRDefault="00B704CA" w:rsidP="00B704CA">
      <w:pPr>
        <w:pStyle w:val="HiddenTextSpec"/>
        <w:rPr>
          <w:vanish w:val="0"/>
        </w:rPr>
      </w:pPr>
      <w:r w:rsidRPr="001C6091">
        <w:rPr>
          <w:vanish w:val="0"/>
        </w:rPr>
        <w:t>1**************************************************************************************************************************1</w:t>
      </w:r>
    </w:p>
    <w:p w14:paraId="697841BB" w14:textId="77777777" w:rsidR="00B704CA" w:rsidRPr="001C6091" w:rsidRDefault="00B704CA" w:rsidP="00B704CA">
      <w:pPr>
        <w:pStyle w:val="HiddenTextSpec"/>
        <w:rPr>
          <w:vanish w:val="0"/>
        </w:rPr>
      </w:pPr>
      <w:r w:rsidRPr="001C6091">
        <w:rPr>
          <w:vanish w:val="0"/>
        </w:rPr>
        <w:t>BDC21S-12 dated Aug 16, 2022</w:t>
      </w:r>
    </w:p>
    <w:p w14:paraId="457E94E6" w14:textId="77777777" w:rsidR="00B704CA" w:rsidRPr="001C6091" w:rsidRDefault="00B704CA" w:rsidP="00B704CA">
      <w:pPr>
        <w:pStyle w:val="HiddenTextSpec"/>
        <w:rPr>
          <w:vanish w:val="0"/>
        </w:rPr>
      </w:pPr>
    </w:p>
    <w:bookmarkEnd w:id="618"/>
    <w:bookmarkEnd w:id="619"/>
    <w:bookmarkEnd w:id="620"/>
    <w:bookmarkEnd w:id="621"/>
    <w:bookmarkEnd w:id="622"/>
    <w:p w14:paraId="24231FF6" w14:textId="77777777" w:rsidR="00B704CA" w:rsidRPr="001C6091" w:rsidRDefault="00B704CA" w:rsidP="00B704CA">
      <w:pPr>
        <w:pStyle w:val="Instruction"/>
      </w:pPr>
      <w:r w:rsidRPr="001C6091">
        <w:t>The Following Material is added:</w:t>
      </w:r>
    </w:p>
    <w:p w14:paraId="728DE320" w14:textId="77777777" w:rsidR="00B704CA" w:rsidRPr="001C6091" w:rsidRDefault="00B704CA" w:rsidP="00B704CA">
      <w:pPr>
        <w:pStyle w:val="Dotleader0indent"/>
      </w:pPr>
      <w:bookmarkStart w:id="623" w:name="_Hlk110429581"/>
      <w:r w:rsidRPr="001C6091">
        <w:t>Polypropylene (PP) Pipe</w:t>
      </w:r>
      <w:r w:rsidRPr="001C6091">
        <w:tab/>
        <w:t>909.02.02</w:t>
      </w:r>
    </w:p>
    <w:bookmarkEnd w:id="623"/>
    <w:p w14:paraId="484F3CC2" w14:textId="77777777" w:rsidR="00B704CA" w:rsidRPr="001C6091" w:rsidRDefault="00B704CA" w:rsidP="00B704CA">
      <w:pPr>
        <w:pStyle w:val="HiddenTextSpec"/>
        <w:rPr>
          <w:vanish w:val="0"/>
        </w:rPr>
      </w:pPr>
      <w:r w:rsidRPr="001C6091">
        <w:rPr>
          <w:vanish w:val="0"/>
        </w:rPr>
        <w:t>1**************************************************************************************************************************1</w:t>
      </w:r>
    </w:p>
    <w:p w14:paraId="22DABB51" w14:textId="77777777" w:rsidR="00B704CA" w:rsidRPr="001C6091" w:rsidRDefault="00B704CA" w:rsidP="00B704CA">
      <w:pPr>
        <w:pStyle w:val="0000000Subpart"/>
      </w:pPr>
      <w:r w:rsidRPr="001C6091">
        <w:t>601.03.01  Pipe</w:t>
      </w:r>
    </w:p>
    <w:p w14:paraId="3C50C7ED" w14:textId="77777777" w:rsidR="00B704CA" w:rsidRPr="001C6091" w:rsidRDefault="00B704CA" w:rsidP="00B704CA">
      <w:pPr>
        <w:pStyle w:val="HiddenTextSpec"/>
        <w:rPr>
          <w:vanish w:val="0"/>
        </w:rPr>
      </w:pPr>
      <w:bookmarkStart w:id="624" w:name="s6010301B"/>
      <w:bookmarkEnd w:id="624"/>
      <w:r w:rsidRPr="001C6091">
        <w:rPr>
          <w:vanish w:val="0"/>
        </w:rPr>
        <w:t>1**************************************************************************************************************************1</w:t>
      </w:r>
    </w:p>
    <w:p w14:paraId="02129D1A" w14:textId="77777777" w:rsidR="00B704CA" w:rsidRPr="001C6091" w:rsidRDefault="00B704CA" w:rsidP="00B704CA">
      <w:pPr>
        <w:pStyle w:val="HiddenTextSpec"/>
        <w:rPr>
          <w:vanish w:val="0"/>
        </w:rPr>
      </w:pPr>
      <w:r w:rsidRPr="001C6091">
        <w:rPr>
          <w:vanish w:val="0"/>
        </w:rPr>
        <w:t>BDC21S-12 dated Aug 16, 2022</w:t>
      </w:r>
    </w:p>
    <w:p w14:paraId="1F21A54C" w14:textId="77777777" w:rsidR="00B704CA" w:rsidRPr="001C6091" w:rsidRDefault="00B704CA" w:rsidP="00B704CA">
      <w:pPr>
        <w:pStyle w:val="A1paragraph0"/>
      </w:pPr>
      <w:r w:rsidRPr="001C6091">
        <w:rPr>
          <w:b/>
        </w:rPr>
        <w:t>B.</w:t>
      </w:r>
      <w:r w:rsidRPr="001C6091">
        <w:rPr>
          <w:b/>
        </w:rPr>
        <w:tab/>
        <w:t>Excavating.</w:t>
      </w:r>
    </w:p>
    <w:p w14:paraId="68CF0696" w14:textId="77777777" w:rsidR="00B704CA" w:rsidRPr="001C6091" w:rsidRDefault="00B704CA" w:rsidP="00B704CA">
      <w:pPr>
        <w:pStyle w:val="Instruction"/>
      </w:pPr>
      <w:r w:rsidRPr="001C6091">
        <w:t>The fifth paragraph in part b is changed to:</w:t>
      </w:r>
    </w:p>
    <w:p w14:paraId="693C9F40" w14:textId="77777777" w:rsidR="00B704CA" w:rsidRPr="001C6091" w:rsidRDefault="00B704CA" w:rsidP="00B704CA">
      <w:pPr>
        <w:pStyle w:val="A2paragraph"/>
      </w:pPr>
      <w:bookmarkStart w:id="625" w:name="_Hlk110429550"/>
      <w:r w:rsidRPr="001C6091">
        <w:t>If the material at the bottom of the trench is rock or other hard material, remove at least 6 inches of the material for RCP or at least 12 inches of the material below the bottom of the pipe for corrugated metal, steel, aluminum alloy pipe, HDPE or polypropylene (PP) pipe.  Backfill the undercut with Class C bedding.</w:t>
      </w:r>
    </w:p>
    <w:bookmarkEnd w:id="625"/>
    <w:p w14:paraId="55B656A1" w14:textId="77777777" w:rsidR="00B704CA" w:rsidRPr="001C6091" w:rsidRDefault="00B704CA" w:rsidP="00B704CA">
      <w:pPr>
        <w:pStyle w:val="A1paragraph0"/>
      </w:pPr>
      <w:r w:rsidRPr="001C6091">
        <w:rPr>
          <w:b/>
        </w:rPr>
        <w:t>D.</w:t>
      </w:r>
      <w:r w:rsidRPr="001C6091">
        <w:rPr>
          <w:b/>
        </w:rPr>
        <w:tab/>
        <w:t>Installing Pipe</w:t>
      </w:r>
      <w:r w:rsidRPr="001C6091">
        <w:t xml:space="preserve">  </w:t>
      </w:r>
    </w:p>
    <w:p w14:paraId="4F264C68" w14:textId="77777777" w:rsidR="00B704CA" w:rsidRPr="001C6091" w:rsidRDefault="00B704CA" w:rsidP="00B704CA">
      <w:pPr>
        <w:pStyle w:val="Instruction"/>
      </w:pPr>
      <w:r w:rsidRPr="001C6091">
        <w:t>The first paragraph in part D is changed to:</w:t>
      </w:r>
    </w:p>
    <w:p w14:paraId="0B4E1D88" w14:textId="77777777" w:rsidR="00B704CA" w:rsidRPr="001C6091" w:rsidRDefault="00B704CA" w:rsidP="00B704CA">
      <w:pPr>
        <w:pStyle w:val="A2paragraph"/>
      </w:pPr>
      <w:bookmarkStart w:id="626" w:name="_Hlk110429729"/>
      <w:r w:rsidRPr="001C6091">
        <w:t>Before the installation of HDPE and polypropylene (PP) pipe and as directed by the RE, provide a technical representative from the pipe manufacturer on the work site for the first day of pipe installation to ensure proper installation procedures.</w:t>
      </w:r>
    </w:p>
    <w:bookmarkEnd w:id="626"/>
    <w:p w14:paraId="4ECFA586" w14:textId="77777777" w:rsidR="00B704CA" w:rsidRPr="001C6091" w:rsidRDefault="00B704CA" w:rsidP="00B704CA"/>
    <w:p w14:paraId="0F0DEB96" w14:textId="77777777" w:rsidR="00B704CA" w:rsidRPr="001C6091" w:rsidRDefault="00B704CA" w:rsidP="00B704CA">
      <w:pPr>
        <w:pStyle w:val="Instruction"/>
      </w:pPr>
      <w:r w:rsidRPr="001C6091">
        <w:t>The last paragraph in part D is changed to:</w:t>
      </w:r>
    </w:p>
    <w:p w14:paraId="24138E2B" w14:textId="77777777" w:rsidR="00B704CA" w:rsidRPr="001C6091" w:rsidRDefault="00B704CA" w:rsidP="00B704CA">
      <w:pPr>
        <w:pStyle w:val="A2paragraph"/>
      </w:pPr>
      <w:bookmarkStart w:id="627" w:name="_Hlk110429761"/>
      <w:r w:rsidRPr="001C6091">
        <w:t>When using heavy construction equipment (100 kips axle load) over, or within 10 feet of HDPE and polypropylene (PP) pipe or corrugated aluminum alloy pipe, place the manufacturer recommended temporary compacted cover over the top of the pipe. Ensure that the temporary cover is free from stones larger than 1 inch</w:t>
      </w:r>
      <w:bookmarkEnd w:id="627"/>
      <w:r w:rsidRPr="001C6091">
        <w:t>.</w:t>
      </w:r>
    </w:p>
    <w:p w14:paraId="1D41D5B3" w14:textId="77777777" w:rsidR="00B704CA" w:rsidRPr="001C6091" w:rsidRDefault="00B704CA" w:rsidP="00B704CA">
      <w:pPr>
        <w:pStyle w:val="A1paragraph0"/>
      </w:pPr>
      <w:r w:rsidRPr="001C6091">
        <w:rPr>
          <w:b/>
        </w:rPr>
        <w:t>E.</w:t>
      </w:r>
      <w:r w:rsidRPr="001C6091">
        <w:rPr>
          <w:b/>
        </w:rPr>
        <w:tab/>
        <w:t>Joining Pipe.</w:t>
      </w:r>
      <w:r w:rsidRPr="001C6091">
        <w:t xml:space="preserve">  </w:t>
      </w:r>
    </w:p>
    <w:p w14:paraId="01AFF1D9" w14:textId="77777777" w:rsidR="00B704CA" w:rsidRPr="001C6091" w:rsidRDefault="00B704CA" w:rsidP="00B704CA">
      <w:pPr>
        <w:pStyle w:val="Instruction"/>
      </w:pPr>
      <w:r w:rsidRPr="001C6091">
        <w:t>The last paragraph in part E is changed to:</w:t>
      </w:r>
    </w:p>
    <w:p w14:paraId="55DDBFB0" w14:textId="77777777" w:rsidR="00B704CA" w:rsidRPr="001C6091" w:rsidRDefault="00B704CA" w:rsidP="00B704CA">
      <w:pPr>
        <w:pStyle w:val="A2paragraph"/>
      </w:pPr>
      <w:bookmarkStart w:id="628" w:name="_Hlk110429805"/>
      <w:r w:rsidRPr="001C6091">
        <w:t>Do not use split couplings to join field-cut HDPE and polypropylene (PP) pipe unless approved by the RE.  Ensure that joints are bell and spigot type, or bell and spigot type with a gasket, according to ASTM F 477, to provide a silt-tight seal.  Construct pipe connections according to the manufacturer’s recommendations for assembly of joint components, lubrications, and making of joints.  Ensure that the pipe fittings are free of inclusions and visible defects.  Cut the ends of the pipe squarely so as not to adversely affect joining.</w:t>
      </w:r>
    </w:p>
    <w:bookmarkEnd w:id="628"/>
    <w:p w14:paraId="370FA313" w14:textId="77777777" w:rsidR="00B704CA" w:rsidRPr="001C6091" w:rsidRDefault="00B704CA" w:rsidP="00B704CA">
      <w:pPr>
        <w:pStyle w:val="A1paragraph0"/>
        <w:rPr>
          <w:b/>
          <w:bCs/>
        </w:rPr>
      </w:pPr>
      <w:r w:rsidRPr="001C6091">
        <w:rPr>
          <w:b/>
        </w:rPr>
        <w:t>F</w:t>
      </w:r>
      <w:r w:rsidRPr="001C6091">
        <w:rPr>
          <w:b/>
        </w:rPr>
        <w:tab/>
        <w:t>Backfilling.</w:t>
      </w:r>
      <w:r w:rsidRPr="001C6091">
        <w:rPr>
          <w:b/>
          <w:bCs/>
        </w:rPr>
        <w:t xml:space="preserve">  </w:t>
      </w:r>
    </w:p>
    <w:p w14:paraId="6DEFDC1A" w14:textId="77777777" w:rsidR="00B704CA" w:rsidRPr="001C6091" w:rsidRDefault="00B704CA" w:rsidP="00B704CA">
      <w:pPr>
        <w:pStyle w:val="Instruction"/>
      </w:pPr>
      <w:r w:rsidRPr="001C6091">
        <w:t>The first paragraph in part F is changed to:</w:t>
      </w:r>
    </w:p>
    <w:p w14:paraId="25DBC73C" w14:textId="77777777" w:rsidR="00B704CA" w:rsidRPr="001C6091" w:rsidRDefault="00B704CA" w:rsidP="00B704CA">
      <w:pPr>
        <w:pStyle w:val="A2paragraph"/>
      </w:pPr>
      <w:bookmarkStart w:id="629" w:name="_Hlk110429823"/>
      <w:r w:rsidRPr="001C6091">
        <w:t>When using corrugated aluminum pipe, backfill from the bottom of the trench to 2 feet above the top of the pipe with Class C bedding. When using HDPE and polypropylene (PP) pipe, backfill from the bottom of the trench to 1 foot above the top of the pipe with Class C bedding. When using pipe other than corrugated aluminum, HDPE or polypropylene (PP) pipe, backfill from the bottom of the trench to 2 feet above the top of the pipe with suitable excavated material free from stones and rock larger than 2 inches in any dimension. For distances 2 feet above the top of the pipe, backfill using suitable excavated material.</w:t>
      </w:r>
    </w:p>
    <w:p w14:paraId="7B7710F3" w14:textId="77777777" w:rsidR="00B704CA" w:rsidRPr="001C6091" w:rsidRDefault="00B704CA" w:rsidP="00B704CA">
      <w:pPr>
        <w:pStyle w:val="0000000Subpart"/>
      </w:pPr>
      <w:bookmarkStart w:id="630" w:name="_Toc501717279"/>
      <w:bookmarkStart w:id="631" w:name="_Toc71533977"/>
      <w:bookmarkEnd w:id="629"/>
      <w:r w:rsidRPr="001C6091">
        <w:lastRenderedPageBreak/>
        <w:t>601.03.03  End Section</w:t>
      </w:r>
      <w:bookmarkEnd w:id="630"/>
      <w:bookmarkEnd w:id="631"/>
    </w:p>
    <w:p w14:paraId="21D23769" w14:textId="77777777" w:rsidR="00B704CA" w:rsidRPr="001C6091" w:rsidRDefault="00B704CA" w:rsidP="00B704CA">
      <w:pPr>
        <w:pStyle w:val="HiddenTextSpec"/>
        <w:rPr>
          <w:vanish w:val="0"/>
        </w:rPr>
      </w:pPr>
      <w:r w:rsidRPr="001C6091">
        <w:rPr>
          <w:vanish w:val="0"/>
        </w:rPr>
        <w:t>1**************************************************************************************************************************1</w:t>
      </w:r>
    </w:p>
    <w:p w14:paraId="18A477CF" w14:textId="77777777" w:rsidR="00B704CA" w:rsidRPr="001C6091" w:rsidRDefault="00B704CA" w:rsidP="00B704CA">
      <w:pPr>
        <w:pStyle w:val="HiddenTextSpec"/>
        <w:rPr>
          <w:vanish w:val="0"/>
        </w:rPr>
      </w:pPr>
      <w:r w:rsidRPr="001C6091">
        <w:rPr>
          <w:vanish w:val="0"/>
        </w:rPr>
        <w:t>BDC21S-12 dated Aug 16, 2022</w:t>
      </w:r>
    </w:p>
    <w:p w14:paraId="789510AB" w14:textId="77777777" w:rsidR="00B704CA" w:rsidRPr="001C6091" w:rsidRDefault="00B704CA" w:rsidP="00B704CA">
      <w:pPr>
        <w:pStyle w:val="Instruction"/>
      </w:pPr>
      <w:r w:rsidRPr="001C6091">
        <w:t>The second paragraph is changed to:</w:t>
      </w:r>
    </w:p>
    <w:p w14:paraId="09AD7379" w14:textId="77777777" w:rsidR="00B704CA" w:rsidRPr="001C6091" w:rsidRDefault="00B704CA" w:rsidP="00B704CA">
      <w:pPr>
        <w:pStyle w:val="Paragraph"/>
      </w:pPr>
      <w:bookmarkStart w:id="632" w:name="_Hlk110429849"/>
      <w:r w:rsidRPr="001C6091">
        <w:t>Use end sections of the same material as the adjoining pipe or pipe arch, except use concrete end sections for HDPE and polypropylene (PP) pipe.</w:t>
      </w:r>
    </w:p>
    <w:p w14:paraId="5E33AC77" w14:textId="77777777" w:rsidR="00B704CA" w:rsidRPr="001C6091" w:rsidRDefault="00B704CA" w:rsidP="00B704CA">
      <w:pPr>
        <w:pStyle w:val="HiddenTextSpec"/>
        <w:rPr>
          <w:vanish w:val="0"/>
        </w:rPr>
      </w:pPr>
      <w:bookmarkStart w:id="633" w:name="_Toc501717280"/>
      <w:bookmarkStart w:id="634" w:name="_Toc71533978"/>
      <w:bookmarkEnd w:id="632"/>
      <w:r w:rsidRPr="001C6091">
        <w:rPr>
          <w:vanish w:val="0"/>
        </w:rPr>
        <w:t>1**************************************************************************************************************************1</w:t>
      </w:r>
    </w:p>
    <w:p w14:paraId="7F6C4451" w14:textId="77777777" w:rsidR="00B704CA" w:rsidRPr="001C6091" w:rsidRDefault="00B704CA" w:rsidP="00B704CA">
      <w:pPr>
        <w:pStyle w:val="0000000Subpart"/>
      </w:pPr>
      <w:r w:rsidRPr="001C6091">
        <w:t>601.03.04  Underdrain</w:t>
      </w:r>
      <w:bookmarkEnd w:id="633"/>
      <w:bookmarkEnd w:id="634"/>
    </w:p>
    <w:p w14:paraId="7785D7A0" w14:textId="77777777" w:rsidR="00B704CA" w:rsidRPr="001C6091" w:rsidRDefault="00B704CA" w:rsidP="00B704CA">
      <w:pPr>
        <w:pStyle w:val="HiddenTextSpec"/>
        <w:rPr>
          <w:vanish w:val="0"/>
        </w:rPr>
      </w:pPr>
      <w:r w:rsidRPr="001C6091">
        <w:rPr>
          <w:vanish w:val="0"/>
        </w:rPr>
        <w:t>1**************************************************************************************************************************1</w:t>
      </w:r>
    </w:p>
    <w:p w14:paraId="64AE0D3C" w14:textId="77777777" w:rsidR="00B704CA" w:rsidRPr="001C6091" w:rsidRDefault="00B704CA" w:rsidP="00B704CA">
      <w:pPr>
        <w:pStyle w:val="HiddenTextSpec"/>
        <w:rPr>
          <w:vanish w:val="0"/>
        </w:rPr>
      </w:pPr>
      <w:r w:rsidRPr="001C6091">
        <w:rPr>
          <w:vanish w:val="0"/>
        </w:rPr>
        <w:t>BDC21S-12 dated Aug 16, 2022</w:t>
      </w:r>
    </w:p>
    <w:p w14:paraId="043E973C" w14:textId="77777777" w:rsidR="00B704CA" w:rsidRPr="001C6091" w:rsidRDefault="00B704CA" w:rsidP="00B704CA">
      <w:pPr>
        <w:pStyle w:val="A1paragraph0"/>
      </w:pPr>
      <w:r w:rsidRPr="001C6091">
        <w:rPr>
          <w:b/>
        </w:rPr>
        <w:t>A.</w:t>
      </w:r>
      <w:r w:rsidRPr="001C6091">
        <w:rPr>
          <w:b/>
        </w:rPr>
        <w:tab/>
        <w:t>Excavating.</w:t>
      </w:r>
      <w:r w:rsidRPr="001C6091">
        <w:t xml:space="preserve">  </w:t>
      </w:r>
    </w:p>
    <w:p w14:paraId="703C8381" w14:textId="77777777" w:rsidR="00B704CA" w:rsidRPr="001C6091" w:rsidRDefault="00B704CA" w:rsidP="00B704CA">
      <w:pPr>
        <w:pStyle w:val="Instruction"/>
      </w:pPr>
      <w:r w:rsidRPr="001C6091">
        <w:t>The fourth paragraph in part A is changed to:</w:t>
      </w:r>
    </w:p>
    <w:p w14:paraId="5C8DDA3B" w14:textId="77777777" w:rsidR="00B704CA" w:rsidRPr="001C6091" w:rsidRDefault="00B704CA" w:rsidP="00B704CA">
      <w:pPr>
        <w:pStyle w:val="A2paragraph"/>
      </w:pPr>
      <w:bookmarkStart w:id="635" w:name="_Hlk110429863"/>
      <w:r w:rsidRPr="001C6091">
        <w:t>If the material at the bottom of the trench is rock or other hard material, remove at least 6 inches of the material for RCP or at least 12 inches of the material below the bottom of the pipe for corrugated metal, steel, aluminum alloy pipe, HDPE or polypropylene (PP). Backfill the undercut with Class C bedding.</w:t>
      </w:r>
    </w:p>
    <w:bookmarkEnd w:id="635"/>
    <w:p w14:paraId="48F9F8B4" w14:textId="77777777" w:rsidR="00B704CA" w:rsidRPr="001C6091" w:rsidRDefault="00B704CA" w:rsidP="00B704CA">
      <w:pPr>
        <w:pStyle w:val="HiddenTextSpec"/>
        <w:rPr>
          <w:vanish w:val="0"/>
        </w:rPr>
      </w:pPr>
      <w:r w:rsidRPr="001C6091">
        <w:rPr>
          <w:vanish w:val="0"/>
        </w:rPr>
        <w:t>1**************************************************************************************************************************1</w:t>
      </w:r>
    </w:p>
    <w:p w14:paraId="38C6E11D" w14:textId="77777777" w:rsidR="00B704CA" w:rsidRPr="001C6091" w:rsidRDefault="00B704CA" w:rsidP="00B704CA">
      <w:pPr>
        <w:pStyle w:val="0000000Subpart"/>
      </w:pPr>
      <w:r w:rsidRPr="001C6091">
        <w:t>601.03.06  Video Inspection of Pipe</w:t>
      </w:r>
    </w:p>
    <w:p w14:paraId="40B6F991" w14:textId="77777777" w:rsidR="00B704CA" w:rsidRPr="001C6091" w:rsidRDefault="00B704CA" w:rsidP="00B704CA">
      <w:pPr>
        <w:pStyle w:val="HiddenTextSpec"/>
        <w:rPr>
          <w:vanish w:val="0"/>
        </w:rPr>
      </w:pPr>
      <w:r w:rsidRPr="001C6091">
        <w:rPr>
          <w:vanish w:val="0"/>
        </w:rPr>
        <w:t>1**************************************************************************************************************************1</w:t>
      </w:r>
    </w:p>
    <w:p w14:paraId="4690F5F5" w14:textId="77777777" w:rsidR="00B704CA" w:rsidRPr="001C6091" w:rsidRDefault="00B704CA" w:rsidP="00B704CA">
      <w:pPr>
        <w:pStyle w:val="HiddenTextSpec"/>
        <w:rPr>
          <w:vanish w:val="0"/>
        </w:rPr>
      </w:pPr>
      <w:r w:rsidRPr="001C6091">
        <w:rPr>
          <w:vanish w:val="0"/>
        </w:rPr>
        <w:t>BDC21S-12 dated Aug 16, 2022</w:t>
      </w:r>
    </w:p>
    <w:p w14:paraId="4238A061" w14:textId="77777777" w:rsidR="00B704CA" w:rsidRPr="001C6091" w:rsidRDefault="00B704CA" w:rsidP="00B704CA">
      <w:pPr>
        <w:pStyle w:val="HiddenTextSpec"/>
        <w:rPr>
          <w:vanish w:val="0"/>
        </w:rPr>
      </w:pPr>
    </w:p>
    <w:p w14:paraId="116D840E" w14:textId="77777777" w:rsidR="00B704CA" w:rsidRPr="001C6091" w:rsidRDefault="00B704CA" w:rsidP="00B704CA">
      <w:pPr>
        <w:pStyle w:val="Instruction"/>
      </w:pPr>
      <w:r w:rsidRPr="001C6091">
        <w:t>the second paragraph is changed to:</w:t>
      </w:r>
    </w:p>
    <w:p w14:paraId="316FC642" w14:textId="77777777" w:rsidR="00B704CA" w:rsidRPr="001C6091" w:rsidRDefault="00B704CA" w:rsidP="00B704CA">
      <w:pPr>
        <w:pStyle w:val="Paragraph"/>
      </w:pPr>
      <w:bookmarkStart w:id="636" w:name="_Hlk110429881"/>
      <w:r w:rsidRPr="001C6091">
        <w:t>Perform the video inspection in dry pipe conditions to ensure viewing of the entire pipe circumference.  Ensure that a visual numerical registration of the distance the video camera is traveling from the starting point to the ending point within the pipe drainage structure is recorded on the digital footage  at all times.  Also, ensure that the name of the pipe run and the name of the structure is recorded on the digital footage at all times.  Stop the video camera at all joints, lateral connections, breaks, and irregularities to ensure full view at these locations.  Ensure that the video provides clear, sharply focused pictures.  The Department will not accept blurred or out of focus footage.  Submit color digital footage of the inspection to the RE to become the property of the Department.  Number the files sequentially and provide a corresponding index for all videos, listing the location, date, size and type of pipe, cross or longitudinal drains, berm, slope, and similar identifying information.</w:t>
      </w:r>
    </w:p>
    <w:p w14:paraId="28159C28" w14:textId="77777777" w:rsidR="00B704CA" w:rsidRPr="001C6091" w:rsidRDefault="00B704CA" w:rsidP="00B704CA">
      <w:pPr>
        <w:pStyle w:val="HiddenTextSpec"/>
        <w:rPr>
          <w:vanish w:val="0"/>
        </w:rPr>
      </w:pPr>
      <w:bookmarkStart w:id="637" w:name="_Toc142048173"/>
      <w:bookmarkStart w:id="638" w:name="_Toc175378046"/>
      <w:bookmarkStart w:id="639" w:name="_Toc175470943"/>
      <w:bookmarkStart w:id="640" w:name="_Toc501717283"/>
      <w:bookmarkStart w:id="641" w:name="_Toc71533981"/>
      <w:bookmarkEnd w:id="636"/>
      <w:r w:rsidRPr="001C6091">
        <w:rPr>
          <w:vanish w:val="0"/>
        </w:rPr>
        <w:t>1**************************************************************************************************************************1</w:t>
      </w:r>
    </w:p>
    <w:p w14:paraId="60147DA0" w14:textId="77777777" w:rsidR="00B704CA" w:rsidRPr="001C6091" w:rsidRDefault="00B704CA" w:rsidP="00B704CA">
      <w:pPr>
        <w:pStyle w:val="0000000Subpart"/>
      </w:pPr>
      <w:r w:rsidRPr="001C6091">
        <w:t>601.03.07  Deflection Inspection of HDPE Pipe</w:t>
      </w:r>
    </w:p>
    <w:p w14:paraId="0D244DD4" w14:textId="77777777" w:rsidR="00B704CA" w:rsidRPr="001C6091" w:rsidRDefault="00B704CA" w:rsidP="00B704CA">
      <w:pPr>
        <w:pStyle w:val="HiddenTextSpec"/>
        <w:rPr>
          <w:vanish w:val="0"/>
        </w:rPr>
      </w:pPr>
      <w:r w:rsidRPr="001C6091">
        <w:rPr>
          <w:vanish w:val="0"/>
        </w:rPr>
        <w:t>1**************************************************************************************************************************1</w:t>
      </w:r>
    </w:p>
    <w:p w14:paraId="44CA644E" w14:textId="77777777" w:rsidR="00B704CA" w:rsidRPr="001C6091" w:rsidRDefault="00B704CA" w:rsidP="00B704CA">
      <w:pPr>
        <w:pStyle w:val="HiddenTextSpec"/>
        <w:rPr>
          <w:vanish w:val="0"/>
        </w:rPr>
      </w:pPr>
      <w:r w:rsidRPr="001C6091">
        <w:rPr>
          <w:vanish w:val="0"/>
        </w:rPr>
        <w:t>BDC21S-12 dated Aug 16, 2022</w:t>
      </w:r>
    </w:p>
    <w:p w14:paraId="2376D735" w14:textId="77777777" w:rsidR="00B704CA" w:rsidRPr="001C6091" w:rsidRDefault="00B704CA" w:rsidP="00B704CA">
      <w:pPr>
        <w:pStyle w:val="HiddenTextSpec"/>
        <w:rPr>
          <w:vanish w:val="0"/>
        </w:rPr>
      </w:pPr>
    </w:p>
    <w:bookmarkEnd w:id="637"/>
    <w:bookmarkEnd w:id="638"/>
    <w:bookmarkEnd w:id="639"/>
    <w:bookmarkEnd w:id="640"/>
    <w:bookmarkEnd w:id="641"/>
    <w:p w14:paraId="212AE20D" w14:textId="77777777" w:rsidR="00B704CA" w:rsidRPr="001C6091" w:rsidRDefault="00B704CA" w:rsidP="00B704CA">
      <w:pPr>
        <w:pStyle w:val="Instruction"/>
      </w:pPr>
      <w:r w:rsidRPr="001C6091">
        <w:t>The Subpart heading is changed to:</w:t>
      </w:r>
    </w:p>
    <w:p w14:paraId="052EBF61" w14:textId="77777777" w:rsidR="00B704CA" w:rsidRPr="001C6091" w:rsidRDefault="00B704CA" w:rsidP="00B704CA">
      <w:pPr>
        <w:pStyle w:val="0000000Subpart"/>
      </w:pPr>
      <w:r w:rsidRPr="001C6091">
        <w:t xml:space="preserve">601.03.07  </w:t>
      </w:r>
      <w:bookmarkStart w:id="642" w:name="_Hlk110429962"/>
      <w:r w:rsidRPr="001C6091">
        <w:t>Deflection Inspection of HDPE Pipe and Polypropylene (PP) Pipe</w:t>
      </w:r>
    </w:p>
    <w:bookmarkEnd w:id="642"/>
    <w:p w14:paraId="6D70979F" w14:textId="77777777" w:rsidR="00B704CA" w:rsidRPr="001C6091" w:rsidRDefault="00B704CA" w:rsidP="00B704CA">
      <w:pPr>
        <w:pStyle w:val="Instruction"/>
      </w:pPr>
      <w:r w:rsidRPr="001C6091">
        <w:t>The first sentence of the first paragraph is changed to:</w:t>
      </w:r>
    </w:p>
    <w:p w14:paraId="13758F1F" w14:textId="77777777" w:rsidR="00B704CA" w:rsidRPr="001C6091" w:rsidRDefault="00B704CA" w:rsidP="00B704CA">
      <w:pPr>
        <w:pStyle w:val="Paragraph"/>
      </w:pPr>
      <w:bookmarkStart w:id="643" w:name="_Hlk110429976"/>
      <w:r w:rsidRPr="001C6091">
        <w:t xml:space="preserve">Test approximately 25 percent of the length of HDPE and polypropylene (PP) pipe for deflection no sooner than 30 days after installation.  </w:t>
      </w:r>
    </w:p>
    <w:bookmarkEnd w:id="643"/>
    <w:p w14:paraId="16A091FC" w14:textId="0B491E1F" w:rsidR="00B704CA" w:rsidRDefault="00B704CA" w:rsidP="00B704CA">
      <w:pPr>
        <w:pStyle w:val="HiddenTextSpec"/>
        <w:rPr>
          <w:vanish w:val="0"/>
        </w:rPr>
      </w:pPr>
      <w:r w:rsidRPr="001C6091">
        <w:rPr>
          <w:vanish w:val="0"/>
        </w:rPr>
        <w:t>1**************************************************************************************************************************1</w:t>
      </w:r>
    </w:p>
    <w:p w14:paraId="6D5DF60C" w14:textId="0677A3BF" w:rsidR="00151F66" w:rsidRPr="00D308AD" w:rsidRDefault="00151F66" w:rsidP="00151F66">
      <w:pPr>
        <w:pStyle w:val="0000000Subpart"/>
      </w:pPr>
      <w:r w:rsidRPr="00D308AD">
        <w:t>6</w:t>
      </w:r>
      <w:r>
        <w:t>01</w:t>
      </w:r>
      <w:r w:rsidRPr="00D308AD">
        <w:t>.0</w:t>
      </w:r>
      <w:r>
        <w:t>4</w:t>
      </w:r>
      <w:r w:rsidRPr="00D308AD">
        <w:t xml:space="preserve">  </w:t>
      </w:r>
      <w:r>
        <w:t>Measurement And Payment</w:t>
      </w:r>
    </w:p>
    <w:p w14:paraId="73DC94EA" w14:textId="77777777" w:rsidR="00B704CA" w:rsidRPr="001C6091" w:rsidRDefault="00B704CA" w:rsidP="00B704CA">
      <w:pPr>
        <w:pStyle w:val="HiddenTextSpec"/>
        <w:rPr>
          <w:vanish w:val="0"/>
        </w:rPr>
      </w:pPr>
      <w:r w:rsidRPr="001C6091">
        <w:rPr>
          <w:vanish w:val="0"/>
        </w:rPr>
        <w:t>1**************************************************************************************************************************1</w:t>
      </w:r>
    </w:p>
    <w:p w14:paraId="030D81DE" w14:textId="77777777" w:rsidR="00151F66" w:rsidRDefault="00151F66" w:rsidP="00151F66">
      <w:pPr>
        <w:pStyle w:val="HiddenTextSpec"/>
        <w:rPr>
          <w:vanish w:val="0"/>
        </w:rPr>
      </w:pPr>
    </w:p>
    <w:p w14:paraId="18FD3841" w14:textId="1EF3405C" w:rsidR="00151F66" w:rsidRDefault="00151F66" w:rsidP="00151F66">
      <w:pPr>
        <w:pStyle w:val="HiddenTextSpec"/>
        <w:rPr>
          <w:vanish w:val="0"/>
        </w:rPr>
      </w:pPr>
      <w:r>
        <w:rPr>
          <w:vanish w:val="0"/>
        </w:rPr>
        <w:lastRenderedPageBreak/>
        <w:t>Perform the following</w:t>
      </w:r>
      <w:r w:rsidRPr="00D308AD">
        <w:rPr>
          <w:vanish w:val="0"/>
        </w:rPr>
        <w:t xml:space="preserve"> FOR wholly state funded projects</w:t>
      </w:r>
      <w:r>
        <w:rPr>
          <w:vanish w:val="0"/>
        </w:rPr>
        <w:t xml:space="preserve"> </w:t>
      </w:r>
    </w:p>
    <w:p w14:paraId="274E717B" w14:textId="77777777" w:rsidR="00151F66" w:rsidRPr="00D308AD" w:rsidRDefault="00151F66" w:rsidP="009B6624">
      <w:pPr>
        <w:pStyle w:val="HiddenTextSpec"/>
        <w:jc w:val="left"/>
        <w:rPr>
          <w:vanish w:val="0"/>
        </w:rPr>
      </w:pPr>
    </w:p>
    <w:p w14:paraId="61111B4B" w14:textId="42CA37C7" w:rsidR="00151F66" w:rsidRDefault="00151F66" w:rsidP="009B6624">
      <w:r>
        <w:t>REVISE THE SECOND PARAGRAPH TO:</w:t>
      </w:r>
    </w:p>
    <w:p w14:paraId="62CAABED" w14:textId="77777777" w:rsidR="00151F66" w:rsidRDefault="00151F66" w:rsidP="009B6624"/>
    <w:p w14:paraId="2AC534CF" w14:textId="525515C5" w:rsidR="00151F66" w:rsidRDefault="00151F66" w:rsidP="009B6624">
      <w:r>
        <w:t>When the RE directs undercutting of unstable material in a pipe trench, the Department will make payment for the additional excavation. The Department will also make payment, for the additional bedding if there is not an excess of excavation available.</w:t>
      </w:r>
    </w:p>
    <w:p w14:paraId="2530F804" w14:textId="55F9766B" w:rsidR="00B704CA" w:rsidRDefault="00B704CA" w:rsidP="009B6624"/>
    <w:p w14:paraId="65403F98" w14:textId="08BF9B94" w:rsidR="00B704CA" w:rsidRDefault="00B704CA" w:rsidP="00B704CA">
      <w:pPr>
        <w:pStyle w:val="HiddenTextSpec"/>
        <w:tabs>
          <w:tab w:val="left" w:pos="1440"/>
          <w:tab w:val="left" w:pos="2880"/>
        </w:tabs>
        <w:rPr>
          <w:vanish w:val="0"/>
        </w:rPr>
      </w:pPr>
      <w:r w:rsidRPr="001C6091">
        <w:rPr>
          <w:vanish w:val="0"/>
        </w:rPr>
        <w:t>2**************************************************************************************2</w:t>
      </w:r>
    </w:p>
    <w:p w14:paraId="34DA4142" w14:textId="77777777" w:rsidR="00B704CA" w:rsidRPr="001C6091" w:rsidRDefault="00B704CA" w:rsidP="00B704CA">
      <w:pPr>
        <w:pStyle w:val="HiddenTextSpec"/>
        <w:rPr>
          <w:vanish w:val="0"/>
        </w:rPr>
      </w:pPr>
      <w:r w:rsidRPr="001C6091">
        <w:rPr>
          <w:vanish w:val="0"/>
        </w:rPr>
        <w:t>BDC20S-11 dated oct 02, 2020</w:t>
      </w:r>
    </w:p>
    <w:p w14:paraId="34064623" w14:textId="77777777" w:rsidR="00B704CA" w:rsidRPr="001C6091" w:rsidRDefault="00B704CA" w:rsidP="00B704CA">
      <w:pPr>
        <w:pStyle w:val="HiddenTextSpec"/>
        <w:rPr>
          <w:vanish w:val="0"/>
        </w:rPr>
      </w:pPr>
    </w:p>
    <w:p w14:paraId="6FBD794A" w14:textId="77777777" w:rsidR="00B704CA" w:rsidRPr="001C6091" w:rsidRDefault="00B704CA" w:rsidP="00B704CA">
      <w:pPr>
        <w:pStyle w:val="Instruction"/>
      </w:pPr>
      <w:r w:rsidRPr="001C6091">
        <w:t>The following Item is added:</w:t>
      </w:r>
    </w:p>
    <w:p w14:paraId="52E2FE26" w14:textId="77777777" w:rsidR="00B704CA" w:rsidRPr="001C6091" w:rsidRDefault="00B704CA" w:rsidP="00B704CA">
      <w:pPr>
        <w:pStyle w:val="PayItemandPayUnitTitle"/>
      </w:pPr>
      <w:r w:rsidRPr="001C6091">
        <w:t>Item</w:t>
      </w:r>
      <w:r w:rsidRPr="001C6091">
        <w:tab/>
        <w:t>Pay Unit</w:t>
      </w:r>
    </w:p>
    <w:p w14:paraId="693CD1CB" w14:textId="77777777" w:rsidR="00B704CA" w:rsidRPr="001C6091" w:rsidRDefault="00B704CA" w:rsidP="00B704CA">
      <w:pPr>
        <w:pStyle w:val="PayItemandPayUnit"/>
      </w:pPr>
      <w:r w:rsidRPr="001C6091">
        <w:t>REMOVAL OF RUMBLE STRIP</w:t>
      </w:r>
      <w:r w:rsidRPr="001C6091">
        <w:tab/>
        <w:t>LINEAR FOOT</w:t>
      </w:r>
    </w:p>
    <w:p w14:paraId="39C02A2C" w14:textId="77777777" w:rsidR="00B704CA" w:rsidRPr="001C6091" w:rsidRDefault="00B704CA" w:rsidP="00B704CA">
      <w:pPr>
        <w:pStyle w:val="HiddenTextSpec"/>
        <w:tabs>
          <w:tab w:val="left" w:pos="1440"/>
          <w:tab w:val="left" w:pos="2880"/>
        </w:tabs>
        <w:rPr>
          <w:vanish w:val="0"/>
        </w:rPr>
      </w:pPr>
    </w:p>
    <w:p w14:paraId="5F305AEC" w14:textId="77777777" w:rsidR="00B704CA" w:rsidRPr="001C6091" w:rsidRDefault="00B704CA" w:rsidP="00B704CA">
      <w:pPr>
        <w:pStyle w:val="HiddenTextSpec"/>
        <w:tabs>
          <w:tab w:val="left" w:pos="1440"/>
          <w:tab w:val="left" w:pos="2880"/>
        </w:tabs>
        <w:rPr>
          <w:vanish w:val="0"/>
        </w:rPr>
      </w:pPr>
      <w:r w:rsidRPr="001C6091">
        <w:rPr>
          <w:vanish w:val="0"/>
        </w:rPr>
        <w:t>2**************************************************************************************2</w:t>
      </w:r>
    </w:p>
    <w:p w14:paraId="5E40BACA" w14:textId="77777777" w:rsidR="00B704CA" w:rsidRDefault="00B704CA" w:rsidP="009B6624"/>
    <w:p w14:paraId="38383031" w14:textId="77777777" w:rsidR="00BB041B" w:rsidRPr="00D1465B" w:rsidRDefault="00BB041B" w:rsidP="00BB041B">
      <w:pPr>
        <w:pStyle w:val="HiddenTextSpec"/>
        <w:rPr>
          <w:vanish w:val="0"/>
        </w:rPr>
      </w:pPr>
      <w:r w:rsidRPr="00D1465B">
        <w:rPr>
          <w:vanish w:val="0"/>
        </w:rPr>
        <w:t>1**************************************************************************************************************************1</w:t>
      </w:r>
    </w:p>
    <w:p w14:paraId="5E9DA0F7" w14:textId="77777777" w:rsidR="00BB041B" w:rsidRPr="00D1465B" w:rsidRDefault="00BB041B" w:rsidP="00BB041B">
      <w:pPr>
        <w:pStyle w:val="HiddenTextSpec"/>
        <w:rPr>
          <w:vanish w:val="0"/>
        </w:rPr>
      </w:pPr>
      <w:bookmarkStart w:id="644" w:name="_Hlk133566055"/>
      <w:r w:rsidRPr="00D1465B">
        <w:rPr>
          <w:vanish w:val="0"/>
        </w:rPr>
        <w:t xml:space="preserve">BDC21S-12 </w:t>
      </w:r>
      <w:bookmarkEnd w:id="644"/>
      <w:r w:rsidRPr="00D1465B">
        <w:rPr>
          <w:vanish w:val="0"/>
        </w:rPr>
        <w:t>dated Aug 16, 2022</w:t>
      </w:r>
    </w:p>
    <w:p w14:paraId="6035036A" w14:textId="77777777" w:rsidR="00BB041B" w:rsidRPr="00D1465B" w:rsidRDefault="00BB041B" w:rsidP="00BB041B">
      <w:pPr>
        <w:pStyle w:val="HiddenTextSpec"/>
        <w:rPr>
          <w:vanish w:val="0"/>
        </w:rPr>
      </w:pPr>
    </w:p>
    <w:p w14:paraId="6CD0D19F" w14:textId="77777777" w:rsidR="00BB041B" w:rsidRPr="00D1465B" w:rsidRDefault="00BB041B" w:rsidP="00BB041B">
      <w:pPr>
        <w:pStyle w:val="Instruction"/>
      </w:pPr>
      <w:r w:rsidRPr="00D1465B">
        <w:t>The following items are added:</w:t>
      </w:r>
    </w:p>
    <w:p w14:paraId="2206B1FB" w14:textId="77777777" w:rsidR="00BB041B" w:rsidRPr="00D1465B" w:rsidRDefault="00BB041B" w:rsidP="00BB041B">
      <w:pPr>
        <w:pStyle w:val="PayItemandPayUnitTitle"/>
      </w:pPr>
      <w:r w:rsidRPr="00D1465B">
        <w:t>Item</w:t>
      </w:r>
      <w:r w:rsidRPr="00D1465B">
        <w:tab/>
        <w:t>Pay Unit</w:t>
      </w:r>
    </w:p>
    <w:p w14:paraId="75E6AF57" w14:textId="77777777" w:rsidR="00BB041B" w:rsidRPr="00D1465B" w:rsidRDefault="00BB041B" w:rsidP="00BB041B">
      <w:pPr>
        <w:pStyle w:val="PayItemandPayUnit"/>
      </w:pPr>
      <w:bookmarkStart w:id="645" w:name="_Hlk110430157"/>
      <w:r w:rsidRPr="00D1465B">
        <w:t>___ " POLYPROPYLENE PIPE</w:t>
      </w:r>
      <w:r w:rsidRPr="00D1465B">
        <w:tab/>
        <w:t>LINEAR FOOT</w:t>
      </w:r>
    </w:p>
    <w:p w14:paraId="2DE18F8C" w14:textId="77777777" w:rsidR="00BB041B" w:rsidRPr="00D1465B" w:rsidRDefault="00BB041B" w:rsidP="00BB041B">
      <w:pPr>
        <w:pStyle w:val="PayItemandPayUnit"/>
      </w:pPr>
      <w:bookmarkStart w:id="646" w:name="_Hlk110430143"/>
      <w:bookmarkEnd w:id="645"/>
      <w:r w:rsidRPr="00D1465B">
        <w:t>DEFLECTION TESTING OF POLYPROPYLENE PIPE</w:t>
      </w:r>
      <w:r w:rsidRPr="00D1465B">
        <w:tab/>
        <w:t>LINEAR FOOT</w:t>
      </w:r>
    </w:p>
    <w:bookmarkEnd w:id="646"/>
    <w:p w14:paraId="4BDC571E" w14:textId="15DD3FBD" w:rsidR="00BB041B" w:rsidRPr="00BB041B" w:rsidRDefault="00BB041B" w:rsidP="00BB041B">
      <w:pPr>
        <w:pStyle w:val="HiddenTextSpec"/>
        <w:rPr>
          <w:vanish w:val="0"/>
        </w:rPr>
      </w:pPr>
      <w:r w:rsidRPr="00D1465B">
        <w:rPr>
          <w:vanish w:val="0"/>
        </w:rPr>
        <w:t>1**************************************************************************************************************************1</w:t>
      </w:r>
    </w:p>
    <w:p w14:paraId="028DBA29" w14:textId="3026AB40" w:rsidR="00151F66" w:rsidRDefault="00151F66" w:rsidP="009B6624">
      <w:pPr>
        <w:pStyle w:val="HiddenTextSpec"/>
      </w:pPr>
    </w:p>
    <w:p w14:paraId="3DA109B0" w14:textId="6CF51ECD" w:rsidR="00151F66" w:rsidRDefault="00151F66" w:rsidP="00151F66">
      <w:pPr>
        <w:pStyle w:val="000Section"/>
      </w:pPr>
      <w:r w:rsidRPr="00D308AD">
        <w:t>Section 6</w:t>
      </w:r>
      <w:r>
        <w:t>06 SIDEWALKS, DRIVEWAYS, AND ISLANDS</w:t>
      </w:r>
      <w:r w:rsidRPr="00D308AD">
        <w:t xml:space="preserve"> </w:t>
      </w:r>
    </w:p>
    <w:p w14:paraId="2861A1E8" w14:textId="77777777" w:rsidR="00151F66" w:rsidRPr="00D308AD" w:rsidRDefault="00151F66" w:rsidP="00151F66">
      <w:pPr>
        <w:pStyle w:val="HiddenTextSpec"/>
        <w:rPr>
          <w:vanish w:val="0"/>
        </w:rPr>
      </w:pPr>
      <w:r w:rsidRPr="00D308AD">
        <w:rPr>
          <w:vanish w:val="0"/>
        </w:rPr>
        <w:t>1**************************************************************************************************************************1</w:t>
      </w:r>
    </w:p>
    <w:p w14:paraId="448CFDE6" w14:textId="5073513A" w:rsidR="00151F66" w:rsidRPr="00D308AD" w:rsidRDefault="00151F66" w:rsidP="00151F66">
      <w:pPr>
        <w:pStyle w:val="0000000Subpart"/>
      </w:pPr>
      <w:r w:rsidRPr="00D308AD">
        <w:t>6</w:t>
      </w:r>
      <w:r>
        <w:t>06</w:t>
      </w:r>
      <w:r w:rsidRPr="00D308AD">
        <w:t>.0</w:t>
      </w:r>
      <w:r>
        <w:t>4</w:t>
      </w:r>
      <w:r w:rsidRPr="00D308AD">
        <w:t xml:space="preserve">  </w:t>
      </w:r>
      <w:r>
        <w:t>Measurement And Payment</w:t>
      </w:r>
    </w:p>
    <w:p w14:paraId="36C45D21" w14:textId="72541FC9" w:rsidR="00151F66" w:rsidRDefault="00151F66" w:rsidP="009B6624">
      <w:pPr>
        <w:pStyle w:val="HiddenTextSpec"/>
        <w:jc w:val="left"/>
        <w:rPr>
          <w:vanish w:val="0"/>
        </w:rPr>
      </w:pPr>
    </w:p>
    <w:p w14:paraId="26357B5B" w14:textId="77777777"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6CCA06A8" w14:textId="77777777" w:rsidR="00151F66" w:rsidRPr="00D308AD" w:rsidRDefault="00151F66" w:rsidP="00151F66">
      <w:pPr>
        <w:pStyle w:val="HiddenTextSpec"/>
        <w:jc w:val="left"/>
        <w:rPr>
          <w:vanish w:val="0"/>
        </w:rPr>
      </w:pPr>
    </w:p>
    <w:p w14:paraId="1D6E4881" w14:textId="77777777" w:rsidR="00151F66" w:rsidRDefault="00151F66" w:rsidP="00151F66">
      <w:r>
        <w:t>REVISE THE SECOND PARAGRAPH TO:</w:t>
      </w:r>
    </w:p>
    <w:p w14:paraId="2AE03EE0" w14:textId="77777777" w:rsidR="00151F66" w:rsidRDefault="00151F66" w:rsidP="00151F66"/>
    <w:p w14:paraId="77D8F22F" w14:textId="43AA6326" w:rsidR="00151F66" w:rsidRDefault="00151F66" w:rsidP="00151F66">
      <w:r>
        <w:t>When the RE directs undercutting of unstable material in the excavation area, t</w:t>
      </w:r>
      <w:r w:rsidR="00F44268">
        <w:t>he Department will make payment</w:t>
      </w:r>
      <w:r>
        <w:t>, for the additional excavation. The Dep</w:t>
      </w:r>
      <w:r w:rsidR="00F44268">
        <w:t>artment will also make payment</w:t>
      </w:r>
      <w:r>
        <w:t>, for the additional bedding if there is not an excess of excavation available.</w:t>
      </w:r>
    </w:p>
    <w:p w14:paraId="3030B7EA" w14:textId="77777777" w:rsidR="00151F66" w:rsidRDefault="00151F66" w:rsidP="00151F66"/>
    <w:p w14:paraId="20C6053D" w14:textId="77777777" w:rsidR="00151F66" w:rsidRDefault="00151F66" w:rsidP="00151F66">
      <w:pPr>
        <w:pStyle w:val="HiddenTextSpec"/>
        <w:rPr>
          <w:vanish w:val="0"/>
        </w:rPr>
      </w:pPr>
      <w:r w:rsidRPr="00D308AD">
        <w:rPr>
          <w:vanish w:val="0"/>
        </w:rPr>
        <w:t>1**************************************************************************************************************************1</w:t>
      </w:r>
    </w:p>
    <w:p w14:paraId="67CBA918" w14:textId="77777777" w:rsidR="003C3570" w:rsidRDefault="003C3570" w:rsidP="00151F66">
      <w:pPr>
        <w:pStyle w:val="HiddenTextSpec"/>
        <w:rPr>
          <w:vanish w:val="0"/>
        </w:rPr>
      </w:pPr>
    </w:p>
    <w:p w14:paraId="4E9A77E9" w14:textId="77777777" w:rsidR="003C3570" w:rsidRPr="002F05C3" w:rsidRDefault="003C3570" w:rsidP="003C3570">
      <w:pPr>
        <w:pStyle w:val="000Section"/>
        <w:rPr>
          <w:b w:val="0"/>
          <w:caps w:val="0"/>
        </w:rPr>
      </w:pPr>
      <w:bookmarkStart w:id="647" w:name="_Hlk135729459"/>
      <w:r w:rsidRPr="002F05C3">
        <w:t>Section 607 – Curb</w:t>
      </w:r>
    </w:p>
    <w:p w14:paraId="16F70EEC" w14:textId="77777777" w:rsidR="003C3570" w:rsidRPr="002F05C3" w:rsidRDefault="003C3570" w:rsidP="003C3570">
      <w:pPr>
        <w:pStyle w:val="00000Subsection"/>
        <w:rPr>
          <w:b w:val="0"/>
          <w:caps w:val="0"/>
        </w:rPr>
      </w:pPr>
      <w:r w:rsidRPr="002F05C3">
        <w:t>607.01  Description</w:t>
      </w:r>
    </w:p>
    <w:bookmarkEnd w:id="647"/>
    <w:p w14:paraId="1F042F14" w14:textId="77777777" w:rsidR="003C3570" w:rsidRPr="00716F84" w:rsidRDefault="003C3570" w:rsidP="003C3570">
      <w:pPr>
        <w:pStyle w:val="HiddenTextSpec"/>
        <w:rPr>
          <w:vanish w:val="0"/>
        </w:rPr>
      </w:pPr>
      <w:r w:rsidRPr="00716F84">
        <w:rPr>
          <w:vanish w:val="0"/>
        </w:rPr>
        <w:t>1**************************************************************************************************************************1</w:t>
      </w:r>
    </w:p>
    <w:p w14:paraId="7E8EE6B5" w14:textId="77777777" w:rsidR="003C3570" w:rsidRPr="00716F84" w:rsidRDefault="003C3570" w:rsidP="003C3570">
      <w:pPr>
        <w:pStyle w:val="HiddenTextSpec"/>
        <w:rPr>
          <w:vanish w:val="0"/>
        </w:rPr>
      </w:pPr>
      <w:r w:rsidRPr="00716F84">
        <w:rPr>
          <w:vanish w:val="0"/>
        </w:rPr>
        <w:t>BDC23S-08 dated Jun 6, 2023</w:t>
      </w:r>
    </w:p>
    <w:p w14:paraId="4B35A2CB" w14:textId="77777777" w:rsidR="003C3570" w:rsidRPr="00716F84" w:rsidRDefault="003C3570" w:rsidP="003C3570">
      <w:pPr>
        <w:pStyle w:val="HiddenTextSpec"/>
        <w:rPr>
          <w:vanish w:val="0"/>
        </w:rPr>
      </w:pPr>
    </w:p>
    <w:p w14:paraId="63B31518" w14:textId="77777777" w:rsidR="003C3570" w:rsidRPr="002F05C3" w:rsidRDefault="003C3570" w:rsidP="003C3570">
      <w:pPr>
        <w:pStyle w:val="Instruction"/>
      </w:pPr>
      <w:r w:rsidRPr="002F05C3">
        <w:t>THE PARAGRAPH IS CHANGED TO:</w:t>
      </w:r>
    </w:p>
    <w:p w14:paraId="683D2144" w14:textId="77777777" w:rsidR="003C3570" w:rsidRPr="002F05C3" w:rsidRDefault="003C3570" w:rsidP="003C3570">
      <w:pPr>
        <w:pStyle w:val="Paragraph"/>
      </w:pPr>
      <w:r w:rsidRPr="002F05C3">
        <w:lastRenderedPageBreak/>
        <w:t>This Section describes the requirements for constructing concrete curb, granite curb, and HMA curb, for resetting granite curb, and for cutting concrete vertical curb.</w:t>
      </w:r>
    </w:p>
    <w:p w14:paraId="0C322EF5" w14:textId="77777777" w:rsidR="003C3570" w:rsidRPr="00716F84" w:rsidRDefault="003C3570" w:rsidP="003C3570">
      <w:pPr>
        <w:pStyle w:val="HiddenTextSpec"/>
        <w:rPr>
          <w:vanish w:val="0"/>
        </w:rPr>
      </w:pPr>
      <w:r w:rsidRPr="00716F84">
        <w:rPr>
          <w:vanish w:val="0"/>
        </w:rPr>
        <w:t>1**************************************************************************************************************************1</w:t>
      </w:r>
    </w:p>
    <w:p w14:paraId="7C402D24" w14:textId="77777777" w:rsidR="003C3570" w:rsidRPr="002F05C3" w:rsidRDefault="003C3570" w:rsidP="003C3570">
      <w:pPr>
        <w:pStyle w:val="0000000Subpart"/>
      </w:pPr>
      <w:r w:rsidRPr="002F05C3">
        <w:rPr>
          <w:caps/>
        </w:rPr>
        <w:t xml:space="preserve">607.02.01  </w:t>
      </w:r>
      <w:r w:rsidRPr="002F05C3">
        <w:t>Materials</w:t>
      </w:r>
    </w:p>
    <w:p w14:paraId="4510AA80" w14:textId="77777777" w:rsidR="003C3570" w:rsidRPr="00716F84" w:rsidRDefault="003C3570" w:rsidP="003C3570">
      <w:pPr>
        <w:pStyle w:val="HiddenTextSpec"/>
        <w:rPr>
          <w:vanish w:val="0"/>
        </w:rPr>
      </w:pPr>
      <w:r w:rsidRPr="00716F84">
        <w:rPr>
          <w:vanish w:val="0"/>
        </w:rPr>
        <w:t>1**************************************************************************************************************************1</w:t>
      </w:r>
    </w:p>
    <w:p w14:paraId="2B69C40C" w14:textId="77777777" w:rsidR="003C3570" w:rsidRPr="00716F84" w:rsidRDefault="003C3570" w:rsidP="003C3570">
      <w:pPr>
        <w:pStyle w:val="HiddenTextSpec"/>
        <w:rPr>
          <w:vanish w:val="0"/>
        </w:rPr>
      </w:pPr>
      <w:r w:rsidRPr="00716F84">
        <w:rPr>
          <w:vanish w:val="0"/>
        </w:rPr>
        <w:t>BDC23S-08 dated Jun 6, 2023</w:t>
      </w:r>
    </w:p>
    <w:p w14:paraId="1392C825" w14:textId="77777777" w:rsidR="003C3570" w:rsidRPr="002F05C3" w:rsidRDefault="003C3570" w:rsidP="003C3570">
      <w:pPr>
        <w:pStyle w:val="Instruction"/>
      </w:pPr>
      <w:r w:rsidRPr="002F05C3">
        <w:t>THE FOLLOWING IS ADDED:</w:t>
      </w:r>
    </w:p>
    <w:p w14:paraId="0114E75F" w14:textId="77777777" w:rsidR="003C3570" w:rsidRPr="002F05C3" w:rsidRDefault="003C3570" w:rsidP="003C3570">
      <w:pPr>
        <w:tabs>
          <w:tab w:val="left" w:leader="dot" w:pos="8208"/>
        </w:tabs>
        <w:spacing w:before="120"/>
        <w:ind w:left="432"/>
      </w:pPr>
      <w:r w:rsidRPr="002F05C3">
        <w:t>Epoxy Waterproofing</w:t>
      </w:r>
      <w:r w:rsidRPr="002F05C3">
        <w:tab/>
        <w:t>912.02.02</w:t>
      </w:r>
    </w:p>
    <w:p w14:paraId="19FCD645" w14:textId="77777777" w:rsidR="003C3570" w:rsidRPr="00716F84" w:rsidRDefault="003C3570" w:rsidP="003C3570">
      <w:pPr>
        <w:pStyle w:val="HiddenTextSpec"/>
        <w:rPr>
          <w:vanish w:val="0"/>
        </w:rPr>
      </w:pPr>
      <w:r w:rsidRPr="00716F84">
        <w:rPr>
          <w:vanish w:val="0"/>
        </w:rPr>
        <w:t>1**************************************************************************************************************************1</w:t>
      </w:r>
    </w:p>
    <w:p w14:paraId="13B4D5BC" w14:textId="77777777" w:rsidR="003C3570" w:rsidRPr="002F05C3" w:rsidRDefault="003C3570" w:rsidP="003C3570">
      <w:pPr>
        <w:pStyle w:val="0000000Subpart"/>
      </w:pPr>
      <w:r w:rsidRPr="002F05C3">
        <w:rPr>
          <w:caps/>
        </w:rPr>
        <w:t xml:space="preserve">607.02.02  </w:t>
      </w:r>
      <w:r w:rsidRPr="002F05C3">
        <w:t xml:space="preserve">Equipment </w:t>
      </w:r>
    </w:p>
    <w:p w14:paraId="1B7842E9" w14:textId="77777777" w:rsidR="003C3570" w:rsidRPr="00716F84" w:rsidRDefault="003C3570" w:rsidP="003C3570">
      <w:pPr>
        <w:pStyle w:val="HiddenTextSpec"/>
        <w:rPr>
          <w:vanish w:val="0"/>
        </w:rPr>
      </w:pPr>
      <w:r w:rsidRPr="00716F84">
        <w:rPr>
          <w:vanish w:val="0"/>
        </w:rPr>
        <w:t>1**************************************************************************************************************************1</w:t>
      </w:r>
    </w:p>
    <w:p w14:paraId="6FABA9EA" w14:textId="77777777" w:rsidR="003C3570" w:rsidRPr="00716F84" w:rsidRDefault="003C3570" w:rsidP="003C3570">
      <w:pPr>
        <w:pStyle w:val="HiddenTextSpec"/>
        <w:rPr>
          <w:vanish w:val="0"/>
        </w:rPr>
      </w:pPr>
      <w:r w:rsidRPr="00716F84">
        <w:rPr>
          <w:vanish w:val="0"/>
        </w:rPr>
        <w:t>BDC23S-08 dated Jun 6, 2023</w:t>
      </w:r>
    </w:p>
    <w:p w14:paraId="27A26038" w14:textId="77777777" w:rsidR="003C3570" w:rsidRPr="002F05C3" w:rsidRDefault="003C3570" w:rsidP="003C3570">
      <w:pPr>
        <w:pStyle w:val="Instruction"/>
      </w:pPr>
      <w:r w:rsidRPr="002F05C3">
        <w:t>THE FOLLOWING IS ADDED:</w:t>
      </w:r>
    </w:p>
    <w:p w14:paraId="1B521D49" w14:textId="77777777" w:rsidR="003C3570" w:rsidRPr="002F05C3" w:rsidRDefault="003C3570" w:rsidP="003C3570">
      <w:pPr>
        <w:pStyle w:val="Dotleader0indent"/>
      </w:pPr>
      <w:r w:rsidRPr="002F05C3">
        <w:t>Concrete Vertical Curb Saw</w:t>
      </w:r>
      <w:r w:rsidRPr="002F05C3">
        <w:tab/>
        <w:t>1008.07</w:t>
      </w:r>
    </w:p>
    <w:p w14:paraId="383A444C" w14:textId="77777777" w:rsidR="003C3570" w:rsidRPr="00716F84" w:rsidRDefault="003C3570" w:rsidP="003C3570">
      <w:pPr>
        <w:pStyle w:val="HiddenTextSpec"/>
        <w:rPr>
          <w:vanish w:val="0"/>
        </w:rPr>
      </w:pPr>
      <w:r w:rsidRPr="00716F84">
        <w:rPr>
          <w:vanish w:val="0"/>
        </w:rPr>
        <w:t>1**************************************************************************************************************************1</w:t>
      </w:r>
    </w:p>
    <w:p w14:paraId="2E5AFC17" w14:textId="77777777" w:rsidR="003C3570" w:rsidRPr="00716F84" w:rsidRDefault="003C3570" w:rsidP="003C3570">
      <w:pPr>
        <w:pStyle w:val="HiddenTextSpec"/>
        <w:rPr>
          <w:vanish w:val="0"/>
        </w:rPr>
      </w:pPr>
    </w:p>
    <w:p w14:paraId="7385C815" w14:textId="77777777" w:rsidR="003C3570" w:rsidRPr="00716F84" w:rsidRDefault="003C3570" w:rsidP="003C3570">
      <w:pPr>
        <w:pStyle w:val="HiddenTextSpec"/>
        <w:rPr>
          <w:vanish w:val="0"/>
        </w:rPr>
      </w:pPr>
      <w:r w:rsidRPr="00716F84">
        <w:rPr>
          <w:vanish w:val="0"/>
        </w:rPr>
        <w:t>1**************************************************************************************************************************1</w:t>
      </w:r>
    </w:p>
    <w:p w14:paraId="6E59C3A3" w14:textId="77777777" w:rsidR="003C3570" w:rsidRPr="00716F84" w:rsidRDefault="003C3570" w:rsidP="003C3570">
      <w:pPr>
        <w:pStyle w:val="HiddenTextSpec"/>
        <w:rPr>
          <w:vanish w:val="0"/>
        </w:rPr>
      </w:pPr>
      <w:r w:rsidRPr="00716F84">
        <w:rPr>
          <w:vanish w:val="0"/>
        </w:rPr>
        <w:t>BDC23S-08 dated Jun 6, 2023</w:t>
      </w:r>
    </w:p>
    <w:p w14:paraId="04B347B8" w14:textId="77777777" w:rsidR="003C3570" w:rsidRPr="002F05C3" w:rsidRDefault="003C3570" w:rsidP="003C3570">
      <w:pPr>
        <w:pStyle w:val="Instruction"/>
        <w:rPr>
          <w:caps w:val="0"/>
        </w:rPr>
      </w:pPr>
      <w:r w:rsidRPr="002F05C3">
        <w:t>THE FOLLOWING SUBpart IS ADDED:</w:t>
      </w:r>
    </w:p>
    <w:p w14:paraId="6CD308ED" w14:textId="77777777" w:rsidR="003C3570" w:rsidRPr="002F05C3" w:rsidRDefault="003C3570" w:rsidP="003C3570">
      <w:pPr>
        <w:keepNext/>
        <w:spacing w:before="120"/>
        <w:outlineLvl w:val="2"/>
        <w:rPr>
          <w:b/>
        </w:rPr>
      </w:pPr>
      <w:r w:rsidRPr="002F05C3">
        <w:rPr>
          <w:b/>
          <w:caps/>
        </w:rPr>
        <w:t xml:space="preserve">607.03.08 </w:t>
      </w:r>
      <w:r w:rsidRPr="002F05C3">
        <w:rPr>
          <w:b/>
        </w:rPr>
        <w:t xml:space="preserve">Sawcut Vertical Curb </w:t>
      </w:r>
    </w:p>
    <w:p w14:paraId="770A56F1" w14:textId="77777777" w:rsidR="003C3570" w:rsidRPr="002F05C3" w:rsidRDefault="003C3570" w:rsidP="003C3570">
      <w:pPr>
        <w:pStyle w:val="Paragraph"/>
      </w:pPr>
      <w:r w:rsidRPr="002F05C3">
        <w:t>The RE will determine if the existing concrete vertical curb is suitable for sawcutting.  Construct cast in place curb as specified in 607.03.02 if the existing curb exhibits visible cracking or deterioration or both.</w:t>
      </w:r>
      <w:bookmarkStart w:id="648" w:name="_Hlk95116945"/>
    </w:p>
    <w:p w14:paraId="62B65CA7" w14:textId="77777777" w:rsidR="003C3570" w:rsidRPr="002F05C3" w:rsidRDefault="003C3570" w:rsidP="003C3570">
      <w:pPr>
        <w:pStyle w:val="Paragraph"/>
      </w:pPr>
      <w:r w:rsidRPr="002F05C3">
        <w:t xml:space="preserve">Provide a concrete vertical curb saw as specified in 1008.07.  Construct erosion control measures as specified in 158.03.02.  </w:t>
      </w:r>
      <w:bookmarkEnd w:id="648"/>
      <w:r w:rsidRPr="002F05C3">
        <w:t>Set the concrete vertical curb saw height to the desired vertical curb face height.  Sawcut the vertical curb to within ±1/2 inch of the desired curb face dimension.  Sawcut grooves as specified in 507.03.02.L to transition height differentials.</w:t>
      </w:r>
    </w:p>
    <w:p w14:paraId="090D4B50" w14:textId="77777777" w:rsidR="003C3570" w:rsidRPr="002F05C3" w:rsidRDefault="003C3570" w:rsidP="003C3570">
      <w:pPr>
        <w:pStyle w:val="Paragraph"/>
      </w:pPr>
      <w:r w:rsidRPr="002F05C3">
        <w:t>Finish the sawcut concrete vertical curb as specified in 607.03.01.E.  Seal sawcut concrete with epoxy waterproofing as specified in 504.03.03.  Prepare sawcut surface of concrete vertical curb according to manufacturer’s directions before applying epoxy waterproofing.</w:t>
      </w:r>
    </w:p>
    <w:p w14:paraId="5E0EEAF7" w14:textId="77777777" w:rsidR="003C3570" w:rsidRPr="002F05C3" w:rsidRDefault="003C3570" w:rsidP="003C3570">
      <w:pPr>
        <w:pStyle w:val="Paragraph"/>
      </w:pPr>
      <w:r w:rsidRPr="002F05C3">
        <w:t>Dispose of cut material as specified in 201.03.01.H.</w:t>
      </w:r>
    </w:p>
    <w:p w14:paraId="7D58FAB1" w14:textId="77777777" w:rsidR="003C3570" w:rsidRPr="00716F84" w:rsidRDefault="003C3570" w:rsidP="003C3570">
      <w:pPr>
        <w:pStyle w:val="HiddenTextSpec"/>
        <w:rPr>
          <w:vanish w:val="0"/>
        </w:rPr>
      </w:pPr>
      <w:r w:rsidRPr="00716F84">
        <w:rPr>
          <w:vanish w:val="0"/>
        </w:rPr>
        <w:t>1**************************************************************************************************************************1</w:t>
      </w:r>
    </w:p>
    <w:p w14:paraId="599646E5" w14:textId="77777777" w:rsidR="003C3570" w:rsidRPr="002F05C3" w:rsidRDefault="003C3570" w:rsidP="003C3570">
      <w:pPr>
        <w:pStyle w:val="00000Subsection"/>
        <w:rPr>
          <w:b w:val="0"/>
        </w:rPr>
      </w:pPr>
      <w:r w:rsidRPr="002F05C3">
        <w:t xml:space="preserve">607.04  Measurement and Payment </w:t>
      </w:r>
    </w:p>
    <w:p w14:paraId="752A9CEC" w14:textId="77777777" w:rsidR="003C3570" w:rsidRPr="00716F84" w:rsidRDefault="003C3570" w:rsidP="003C3570">
      <w:pPr>
        <w:pStyle w:val="HiddenTextSpec"/>
        <w:rPr>
          <w:vanish w:val="0"/>
        </w:rPr>
      </w:pPr>
    </w:p>
    <w:p w14:paraId="7ED312DA" w14:textId="77777777" w:rsidR="003C3570" w:rsidRPr="00716F84" w:rsidRDefault="003C3570" w:rsidP="003C3570">
      <w:pPr>
        <w:pStyle w:val="HiddenTextSpec"/>
        <w:rPr>
          <w:vanish w:val="0"/>
        </w:rPr>
      </w:pPr>
      <w:r w:rsidRPr="00716F84">
        <w:rPr>
          <w:vanish w:val="0"/>
        </w:rPr>
        <w:t>1**************************************************************************************************************************1</w:t>
      </w:r>
    </w:p>
    <w:p w14:paraId="02871EA0" w14:textId="77777777" w:rsidR="003C3570" w:rsidRPr="00716F84" w:rsidRDefault="003C3570" w:rsidP="003C3570">
      <w:pPr>
        <w:pStyle w:val="HiddenTextSpec"/>
        <w:rPr>
          <w:vanish w:val="0"/>
        </w:rPr>
      </w:pPr>
      <w:r w:rsidRPr="00716F84">
        <w:rPr>
          <w:vanish w:val="0"/>
        </w:rPr>
        <w:t>BDC23S-08 dated Jun 6, 2023</w:t>
      </w:r>
    </w:p>
    <w:p w14:paraId="14AE831F" w14:textId="77777777" w:rsidR="003C3570" w:rsidRPr="002F05C3" w:rsidRDefault="003C3570" w:rsidP="003C3570">
      <w:pPr>
        <w:pStyle w:val="Instruction"/>
      </w:pPr>
      <w:r w:rsidRPr="002F05C3">
        <w:t>THE FOLLOWING PAY ITEM IS ADDED:</w:t>
      </w:r>
    </w:p>
    <w:p w14:paraId="05E8E913" w14:textId="77777777" w:rsidR="003C3570" w:rsidRPr="002F05C3" w:rsidRDefault="003C3570" w:rsidP="003C3570">
      <w:pPr>
        <w:pStyle w:val="PayItemandPayUnit"/>
        <w:rPr>
          <w:bCs/>
          <w:sz w:val="20"/>
        </w:rPr>
      </w:pPr>
      <w:r w:rsidRPr="002F05C3">
        <w:t>SAWCUT VERTICAL CURB</w:t>
      </w:r>
      <w:r w:rsidRPr="002F05C3">
        <w:tab/>
        <w:t>LINEAR FOOT</w:t>
      </w:r>
      <w:r w:rsidRPr="002F05C3">
        <w:rPr>
          <w:bCs/>
          <w:sz w:val="20"/>
        </w:rPr>
        <w:t xml:space="preserve"> </w:t>
      </w:r>
    </w:p>
    <w:p w14:paraId="534239D8" w14:textId="77777777" w:rsidR="003C3570" w:rsidRPr="00716F84" w:rsidRDefault="003C3570" w:rsidP="003C3570">
      <w:pPr>
        <w:pStyle w:val="HiddenTextSpec"/>
        <w:rPr>
          <w:vanish w:val="0"/>
        </w:rPr>
      </w:pPr>
      <w:r w:rsidRPr="00716F84">
        <w:rPr>
          <w:vanish w:val="0"/>
        </w:rPr>
        <w:t>1**************************************************************************************************************************1</w:t>
      </w:r>
    </w:p>
    <w:p w14:paraId="672CBD62" w14:textId="77777777" w:rsidR="003C3570" w:rsidRPr="00D308AD" w:rsidRDefault="003C3570" w:rsidP="00151F66">
      <w:pPr>
        <w:pStyle w:val="HiddenTextSpec"/>
        <w:rPr>
          <w:vanish w:val="0"/>
        </w:rPr>
      </w:pPr>
    </w:p>
    <w:p w14:paraId="6363646F" w14:textId="3A28EB96" w:rsidR="00F04ED1" w:rsidRDefault="00F04ED1" w:rsidP="00F04ED1">
      <w:pPr>
        <w:pStyle w:val="000Section"/>
      </w:pPr>
      <w:r w:rsidRPr="00D308AD">
        <w:t>Section 6</w:t>
      </w:r>
      <w:r>
        <w:t>08 NON-VEGETATIVE SURFACES</w:t>
      </w:r>
      <w:r w:rsidRPr="00D308AD">
        <w:t xml:space="preserve"> </w:t>
      </w:r>
    </w:p>
    <w:p w14:paraId="7710EAFC" w14:textId="77777777" w:rsidR="00F04ED1" w:rsidRPr="00D308AD" w:rsidRDefault="00F04ED1" w:rsidP="00F04ED1">
      <w:pPr>
        <w:pStyle w:val="HiddenTextSpec"/>
        <w:rPr>
          <w:vanish w:val="0"/>
        </w:rPr>
      </w:pPr>
      <w:r w:rsidRPr="00D308AD">
        <w:rPr>
          <w:vanish w:val="0"/>
        </w:rPr>
        <w:t>1**************************************************************************************************************************1</w:t>
      </w:r>
    </w:p>
    <w:p w14:paraId="48B67725" w14:textId="71EAEB3C" w:rsidR="00F04ED1" w:rsidRDefault="00F04ED1" w:rsidP="00F04ED1">
      <w:pPr>
        <w:pStyle w:val="0000000Subpart"/>
      </w:pPr>
      <w:r w:rsidRPr="00D308AD">
        <w:t>6</w:t>
      </w:r>
      <w:r>
        <w:t>08</w:t>
      </w:r>
      <w:r w:rsidRPr="00D308AD">
        <w:t>.0</w:t>
      </w:r>
      <w:r>
        <w:t>4</w:t>
      </w:r>
      <w:r w:rsidRPr="00D308AD">
        <w:t xml:space="preserve">  </w:t>
      </w:r>
      <w:r>
        <w:t>Measurement And Payment</w:t>
      </w:r>
    </w:p>
    <w:p w14:paraId="5C4F4CE3" w14:textId="77777777" w:rsidR="00F04ED1" w:rsidRPr="008256FD" w:rsidRDefault="00F04ED1" w:rsidP="009B6624"/>
    <w:p w14:paraId="65CA7BD5" w14:textId="77777777" w:rsidR="00F04ED1" w:rsidRDefault="00F04ED1" w:rsidP="00F04ED1">
      <w:pPr>
        <w:pStyle w:val="HiddenTextSpec"/>
        <w:rPr>
          <w:vanish w:val="0"/>
        </w:rPr>
      </w:pPr>
      <w:r>
        <w:rPr>
          <w:vanish w:val="0"/>
        </w:rPr>
        <w:lastRenderedPageBreak/>
        <w:t>Perform the following</w:t>
      </w:r>
      <w:r w:rsidRPr="00D308AD">
        <w:rPr>
          <w:vanish w:val="0"/>
        </w:rPr>
        <w:t xml:space="preserve"> FOR wholly state funded projects</w:t>
      </w:r>
      <w:r>
        <w:rPr>
          <w:vanish w:val="0"/>
        </w:rPr>
        <w:t xml:space="preserve"> </w:t>
      </w:r>
    </w:p>
    <w:p w14:paraId="23FD7C03" w14:textId="77777777" w:rsidR="00F04ED1" w:rsidRPr="00D308AD" w:rsidRDefault="00F04ED1" w:rsidP="00F04ED1">
      <w:pPr>
        <w:pStyle w:val="HiddenTextSpec"/>
        <w:jc w:val="left"/>
        <w:rPr>
          <w:vanish w:val="0"/>
        </w:rPr>
      </w:pPr>
    </w:p>
    <w:p w14:paraId="4E8B4C91" w14:textId="77777777" w:rsidR="00F04ED1" w:rsidRDefault="00F04ED1" w:rsidP="00F04ED1">
      <w:r>
        <w:t>REVISE THE SECOND PARAGRAPH TO:</w:t>
      </w:r>
    </w:p>
    <w:p w14:paraId="51052979" w14:textId="77777777" w:rsidR="00F04ED1" w:rsidRDefault="00F04ED1" w:rsidP="00F04ED1"/>
    <w:p w14:paraId="4E14D5C8" w14:textId="7126DFD4" w:rsidR="00F04ED1" w:rsidRDefault="00F04ED1" w:rsidP="00F04ED1">
      <w:r>
        <w:t>When the RE directs undercutting of unstable material in the excavation area, the Department will make payment, for the additional excavation. The Department will also make payment, for the additional bedding if there is not an excess of excavated material available for use as bedding.</w:t>
      </w:r>
    </w:p>
    <w:p w14:paraId="7B65BAA7" w14:textId="203EE7AF" w:rsidR="001D7D97" w:rsidRDefault="001D7D97" w:rsidP="00F04ED1"/>
    <w:p w14:paraId="70CF1646" w14:textId="77777777" w:rsidR="001D7D97" w:rsidRPr="002004F7" w:rsidRDefault="001D7D97" w:rsidP="001D7D97">
      <w:pPr>
        <w:pStyle w:val="000Section"/>
      </w:pPr>
      <w:r w:rsidRPr="002004F7">
        <w:t>Section 609 – Beam Guide Rail</w:t>
      </w:r>
    </w:p>
    <w:p w14:paraId="53967F4D" w14:textId="77777777" w:rsidR="001D7D97" w:rsidRPr="002004F7" w:rsidRDefault="001D7D97" w:rsidP="001D7D97">
      <w:pPr>
        <w:pStyle w:val="0000000Subpart"/>
      </w:pPr>
      <w:r w:rsidRPr="002004F7">
        <w:t>609.03.01 Beam Guide Rail</w:t>
      </w:r>
    </w:p>
    <w:p w14:paraId="4F9EA130" w14:textId="77777777" w:rsidR="001D7D97" w:rsidRPr="002004F7" w:rsidRDefault="001D7D97" w:rsidP="001D7D97">
      <w:pPr>
        <w:pStyle w:val="HiddenTextSpec"/>
        <w:rPr>
          <w:vanish w:val="0"/>
        </w:rPr>
      </w:pPr>
      <w:r w:rsidRPr="002004F7">
        <w:rPr>
          <w:vanish w:val="0"/>
        </w:rPr>
        <w:t>1**************************************************************************************************************************1</w:t>
      </w:r>
    </w:p>
    <w:p w14:paraId="139A7DB7" w14:textId="77777777" w:rsidR="001D7D97" w:rsidRPr="002004F7" w:rsidRDefault="001D7D97" w:rsidP="001D7D97">
      <w:pPr>
        <w:pStyle w:val="HiddenTextSpec"/>
        <w:rPr>
          <w:vanish w:val="0"/>
        </w:rPr>
      </w:pPr>
      <w:r w:rsidRPr="002004F7">
        <w:rPr>
          <w:vanish w:val="0"/>
        </w:rPr>
        <w:t>BDC20S-10 dated Sep 11, 2020</w:t>
      </w:r>
    </w:p>
    <w:p w14:paraId="28D58FB4" w14:textId="77777777" w:rsidR="001D7D97" w:rsidRPr="002004F7" w:rsidRDefault="001D7D97" w:rsidP="001D7D97">
      <w:pPr>
        <w:pStyle w:val="Instruction"/>
      </w:pPr>
      <w:r w:rsidRPr="002004F7">
        <w:t>THE FOLLOWING IS ADDED at the end of the subsection:</w:t>
      </w:r>
    </w:p>
    <w:p w14:paraId="23F6A50A" w14:textId="77777777" w:rsidR="001D7D97" w:rsidRPr="002004F7" w:rsidRDefault="001D7D97" w:rsidP="001D7D97">
      <w:pPr>
        <w:pStyle w:val="Paragraph"/>
      </w:pPr>
      <w:bookmarkStart w:id="649" w:name="_Hlk46734552"/>
      <w:r w:rsidRPr="002004F7">
        <w:rPr>
          <w:rFonts w:ascii="Calibri" w:hAnsi="Calibri" w:cs="Calibri"/>
          <w:color w:val="000000"/>
          <w:shd w:val="clear" w:color="auto" w:fill="FFFFFF"/>
        </w:rPr>
        <w:t>R</w:t>
      </w:r>
      <w:r w:rsidRPr="002004F7">
        <w:rPr>
          <w:rFonts w:ascii="inherit" w:hAnsi="inherit"/>
          <w:bdr w:val="none" w:sz="0" w:space="0" w:color="auto" w:frame="1"/>
        </w:rPr>
        <w:t xml:space="preserve">emove trees and shrubs as specified in 801.03 and 802.03 </w:t>
      </w:r>
      <w:r w:rsidRPr="002004F7">
        <w:rPr>
          <w:rFonts w:ascii="inherit" w:hAnsi="inherit"/>
          <w:bdr w:val="none" w:sz="0" w:space="0" w:color="auto" w:frame="1"/>
          <w:shd w:val="clear" w:color="auto" w:fill="FFFFFF"/>
        </w:rPr>
        <w:t>from the entire guide rail element extending 4 feet behind the guide rail post.</w:t>
      </w:r>
    </w:p>
    <w:bookmarkEnd w:id="649"/>
    <w:p w14:paraId="48263066" w14:textId="77777777" w:rsidR="001D7D97" w:rsidRDefault="001D7D97" w:rsidP="001D7D97">
      <w:pPr>
        <w:pStyle w:val="HiddenTextSpec"/>
        <w:rPr>
          <w:vanish w:val="0"/>
        </w:rPr>
      </w:pPr>
      <w:r w:rsidRPr="002004F7">
        <w:rPr>
          <w:vanish w:val="0"/>
        </w:rPr>
        <w:t>1**************************************************************************************************************************1</w:t>
      </w:r>
    </w:p>
    <w:p w14:paraId="5A5D4E6C" w14:textId="77777777" w:rsidR="00585BCC" w:rsidRPr="00F57C5A" w:rsidRDefault="00585BCC" w:rsidP="00585BCC">
      <w:pPr>
        <w:pStyle w:val="HiddenTextSpec"/>
        <w:rPr>
          <w:vanish w:val="0"/>
        </w:rPr>
      </w:pPr>
      <w:r w:rsidRPr="00F57C5A">
        <w:rPr>
          <w:vanish w:val="0"/>
        </w:rPr>
        <w:t>1**************************************************************************************************************************1</w:t>
      </w:r>
    </w:p>
    <w:p w14:paraId="48965BC7" w14:textId="77777777" w:rsidR="00585BCC" w:rsidRPr="00F57C5A" w:rsidRDefault="00585BCC" w:rsidP="00585BCC">
      <w:pPr>
        <w:pStyle w:val="HiddenTextSpec"/>
        <w:rPr>
          <w:vanish w:val="0"/>
        </w:rPr>
      </w:pPr>
      <w:r w:rsidRPr="00F57C5A">
        <w:rPr>
          <w:vanish w:val="0"/>
        </w:rPr>
        <w:t>BDC23S-14 dated DEC 22, 2023</w:t>
      </w:r>
    </w:p>
    <w:p w14:paraId="4B4BB344" w14:textId="77777777" w:rsidR="00585BCC" w:rsidRPr="00F57C5A" w:rsidRDefault="00585BCC" w:rsidP="00585BCC">
      <w:pPr>
        <w:pStyle w:val="HiddenTextSpec"/>
        <w:rPr>
          <w:vanish w:val="0"/>
        </w:rPr>
      </w:pPr>
    </w:p>
    <w:p w14:paraId="3229069B" w14:textId="77777777" w:rsidR="00585BCC" w:rsidRPr="00F57C5A" w:rsidRDefault="00585BCC" w:rsidP="00585BCC">
      <w:pPr>
        <w:pStyle w:val="Instruction"/>
      </w:pPr>
      <w:r w:rsidRPr="00F57C5A">
        <w:t>THE FOLLOWING IS ADDED:</w:t>
      </w:r>
    </w:p>
    <w:p w14:paraId="6AEF260C" w14:textId="77777777" w:rsidR="00585BCC" w:rsidRPr="00F57C5A" w:rsidRDefault="00585BCC" w:rsidP="00585BCC">
      <w:pPr>
        <w:pStyle w:val="Paragraph"/>
      </w:pPr>
      <w:r w:rsidRPr="00F57C5A">
        <w:t>After completing guide rail installation</w:t>
      </w:r>
      <w:bookmarkStart w:id="650" w:name="_Hlk145241114"/>
      <w:r w:rsidRPr="00F57C5A">
        <w:t xml:space="preserve">, provide to the RE, coordinates in the New Jersey State Plane Coordinate System, based on the latest realization of the North American Datum of 1981, currently NAD83 (2011) with units of measure in US Survey feet (EPSG Code-3424).  Provide coordinates </w:t>
      </w:r>
      <w:bookmarkEnd w:id="650"/>
      <w:r w:rsidRPr="00F57C5A">
        <w:t>every 50 feet along</w:t>
      </w:r>
      <w:r w:rsidRPr="00F57C5A">
        <w:rPr>
          <w:spacing w:val="40"/>
        </w:rPr>
        <w:t xml:space="preserve"> </w:t>
      </w:r>
      <w:r w:rsidRPr="00F57C5A">
        <w:t>the face of</w:t>
      </w:r>
      <w:r w:rsidRPr="00F57C5A">
        <w:rPr>
          <w:spacing w:val="-4"/>
        </w:rPr>
        <w:t xml:space="preserve"> </w:t>
      </w:r>
      <w:r w:rsidRPr="00F57C5A">
        <w:t>the as-built guide</w:t>
      </w:r>
      <w:r w:rsidRPr="00F57C5A">
        <w:rPr>
          <w:spacing w:val="-2"/>
        </w:rPr>
        <w:t xml:space="preserve"> </w:t>
      </w:r>
      <w:r w:rsidRPr="00F57C5A">
        <w:t>rail</w:t>
      </w:r>
      <w:r w:rsidRPr="00F57C5A">
        <w:rPr>
          <w:spacing w:val="-2"/>
        </w:rPr>
        <w:t xml:space="preserve"> </w:t>
      </w:r>
      <w:r w:rsidRPr="00F57C5A">
        <w:t>including at both</w:t>
      </w:r>
      <w:r w:rsidRPr="00F57C5A">
        <w:rPr>
          <w:spacing w:val="-4"/>
        </w:rPr>
        <w:t xml:space="preserve"> </w:t>
      </w:r>
      <w:r w:rsidRPr="00F57C5A">
        <w:t>ends</w:t>
      </w:r>
      <w:r w:rsidRPr="00F57C5A">
        <w:rPr>
          <w:spacing w:val="-1"/>
        </w:rPr>
        <w:t xml:space="preserve"> </w:t>
      </w:r>
      <w:r w:rsidRPr="00F57C5A">
        <w:t>to</w:t>
      </w:r>
      <w:r w:rsidRPr="00F57C5A">
        <w:rPr>
          <w:spacing w:val="-4"/>
        </w:rPr>
        <w:t xml:space="preserve"> </w:t>
      </w:r>
      <w:r w:rsidRPr="00F57C5A">
        <w:t xml:space="preserve">the </w:t>
      </w:r>
      <w:bookmarkStart w:id="651" w:name="_Hlk145241134"/>
      <w:r w:rsidRPr="00F57C5A">
        <w:t>accuracy of 3</w:t>
      </w:r>
      <w:r w:rsidRPr="00F57C5A">
        <w:rPr>
          <w:spacing w:val="-4"/>
        </w:rPr>
        <w:t xml:space="preserve"> </w:t>
      </w:r>
      <w:r w:rsidRPr="00F57C5A">
        <w:t>feet (submeter) or</w:t>
      </w:r>
      <w:r w:rsidRPr="00F57C5A">
        <w:rPr>
          <w:spacing w:val="-4"/>
        </w:rPr>
        <w:t xml:space="preserve"> </w:t>
      </w:r>
      <w:r w:rsidRPr="00F57C5A">
        <w:t>better</w:t>
      </w:r>
      <w:bookmarkEnd w:id="651"/>
      <w:r w:rsidRPr="00F57C5A">
        <w:t>.</w:t>
      </w:r>
      <w:r w:rsidRPr="00F57C5A">
        <w:rPr>
          <w:spacing w:val="65"/>
        </w:rPr>
        <w:t xml:space="preserve">  </w:t>
      </w:r>
      <w:r w:rsidRPr="00F57C5A">
        <w:t>For guide rail runs of 100 feet or less provide coordinates at the beginning, midpoint or point of flares, and end of the run.  For guide rail runs of 1000 feet or more provide coordinates every 100 feet.  Ensure coordinates are collected at every location of change in horizontal and vertical geometry.</w:t>
      </w:r>
    </w:p>
    <w:p w14:paraId="73938DF9" w14:textId="77777777" w:rsidR="00585BCC" w:rsidRPr="00F57C5A" w:rsidRDefault="00585BCC" w:rsidP="00585BCC">
      <w:pPr>
        <w:pStyle w:val="Paragraph"/>
      </w:pPr>
      <w:r w:rsidRPr="00F57C5A">
        <w:t>Provide the following digital photos tied to the coordinate location where each photo was taken:</w:t>
      </w:r>
    </w:p>
    <w:p w14:paraId="7EBA6DC8" w14:textId="77777777" w:rsidR="00585BCC" w:rsidRPr="00F57C5A" w:rsidRDefault="00585BCC" w:rsidP="00585BCC">
      <w:pPr>
        <w:pStyle w:val="List0indent"/>
      </w:pPr>
      <w:r w:rsidRPr="00F57C5A">
        <w:t>1.</w:t>
      </w:r>
      <w:r w:rsidRPr="00F57C5A">
        <w:tab/>
        <w:t>At least one digital photo of guide rail viewing the rail splice and at least one post.</w:t>
      </w:r>
    </w:p>
    <w:p w14:paraId="51129A40" w14:textId="77777777" w:rsidR="00585BCC" w:rsidRPr="00F57C5A" w:rsidRDefault="00585BCC" w:rsidP="00585BCC">
      <w:pPr>
        <w:pStyle w:val="List0indent"/>
      </w:pPr>
      <w:r w:rsidRPr="00F57C5A">
        <w:t>2.</w:t>
      </w:r>
      <w:r w:rsidRPr="00F57C5A">
        <w:tab/>
        <w:t>Three photos at each end of the guide rail.  Ensure photos of guide rail ends are taken at 3 view angles to present perspective view (front, back and side) of the end terminal, crash cushion, or connection with parapet, barrier, or abutment.</w:t>
      </w:r>
    </w:p>
    <w:p w14:paraId="51B4682F" w14:textId="77777777" w:rsidR="00585BCC" w:rsidRPr="00F57C5A" w:rsidRDefault="00585BCC" w:rsidP="00585BCC">
      <w:pPr>
        <w:pStyle w:val="Paragraph"/>
      </w:pPr>
      <w:r w:rsidRPr="00F57C5A">
        <w:t>Submit coordinate data in excel format compatible with the Department’s version, and digital photos, electronically to the RE on forms provided by the Department after the guide rail installations have been constructed and accepted.</w:t>
      </w:r>
    </w:p>
    <w:p w14:paraId="17244D7C" w14:textId="0986AAA4" w:rsidR="00585BCC" w:rsidRPr="002004F7" w:rsidRDefault="00585BCC" w:rsidP="00585BCC">
      <w:pPr>
        <w:pStyle w:val="HiddenTextSpec"/>
        <w:rPr>
          <w:vanish w:val="0"/>
        </w:rPr>
      </w:pPr>
      <w:r w:rsidRPr="00F57C5A">
        <w:rPr>
          <w:vanish w:val="0"/>
        </w:rPr>
        <w:t>1**************************************************************************************************************************1</w:t>
      </w:r>
    </w:p>
    <w:p w14:paraId="7C1B82A2" w14:textId="77777777" w:rsidR="001D7D97" w:rsidRPr="002004F7" w:rsidRDefault="001D7D97" w:rsidP="001D7D97">
      <w:pPr>
        <w:pStyle w:val="0000000Subpart"/>
      </w:pPr>
      <w:r w:rsidRPr="002004F7">
        <w:t>609.03.05 Reset Beam Guide Rail</w:t>
      </w:r>
    </w:p>
    <w:p w14:paraId="466F68ED" w14:textId="77777777" w:rsidR="001D7D97" w:rsidRPr="002004F7" w:rsidRDefault="001D7D97" w:rsidP="001D7D97">
      <w:pPr>
        <w:pStyle w:val="HiddenTextSpec"/>
        <w:rPr>
          <w:vanish w:val="0"/>
        </w:rPr>
      </w:pPr>
      <w:r w:rsidRPr="002004F7">
        <w:rPr>
          <w:vanish w:val="0"/>
        </w:rPr>
        <w:t>1**************************************************************************************************************************1</w:t>
      </w:r>
    </w:p>
    <w:p w14:paraId="3B19317A" w14:textId="77777777" w:rsidR="001D7D97" w:rsidRPr="002004F7" w:rsidRDefault="001D7D97" w:rsidP="001D7D97">
      <w:pPr>
        <w:pStyle w:val="HiddenTextSpec"/>
        <w:rPr>
          <w:vanish w:val="0"/>
        </w:rPr>
      </w:pPr>
      <w:r w:rsidRPr="002004F7">
        <w:rPr>
          <w:vanish w:val="0"/>
        </w:rPr>
        <w:t>BDC20S-10 dated Sep 11, 2020</w:t>
      </w:r>
    </w:p>
    <w:p w14:paraId="508BE5F1" w14:textId="77777777" w:rsidR="001D7D97" w:rsidRPr="002004F7" w:rsidRDefault="001D7D97" w:rsidP="001D7D97">
      <w:pPr>
        <w:pStyle w:val="Instruction"/>
      </w:pPr>
      <w:r w:rsidRPr="002004F7">
        <w:t>THE FOLLOWING IS ADDED at the end of the subsection:</w:t>
      </w:r>
    </w:p>
    <w:p w14:paraId="2201397A" w14:textId="77777777" w:rsidR="001D7D97" w:rsidRPr="002004F7" w:rsidRDefault="001D7D97" w:rsidP="001D7D97">
      <w:pPr>
        <w:pStyle w:val="Paragraph"/>
        <w:rPr>
          <w:rFonts w:ascii="inherit" w:hAnsi="inherit"/>
          <w:bdr w:val="none" w:sz="0" w:space="0" w:color="auto" w:frame="1"/>
        </w:rPr>
      </w:pPr>
      <w:bookmarkStart w:id="652" w:name="_Hlk46734760"/>
      <w:r w:rsidRPr="002004F7">
        <w:rPr>
          <w:rFonts w:ascii="inherit" w:hAnsi="inherit"/>
          <w:bdr w:val="none" w:sz="0" w:space="0" w:color="auto" w:frame="1"/>
        </w:rPr>
        <w:t>Remove trees and shrubs as specified in 801.03 and 802.03 from the entire guide rail element extending 4 feet behind the guide rail post.</w:t>
      </w:r>
    </w:p>
    <w:bookmarkEnd w:id="652"/>
    <w:p w14:paraId="2406B884" w14:textId="77777777" w:rsidR="001D7D97" w:rsidRPr="002004F7" w:rsidRDefault="001D7D97" w:rsidP="001D7D97">
      <w:pPr>
        <w:pStyle w:val="HiddenTextSpec"/>
        <w:rPr>
          <w:vanish w:val="0"/>
        </w:rPr>
      </w:pPr>
      <w:r w:rsidRPr="002004F7">
        <w:rPr>
          <w:vanish w:val="0"/>
        </w:rPr>
        <w:t>1**************************************************************************************************************************1</w:t>
      </w:r>
    </w:p>
    <w:p w14:paraId="284AD907" w14:textId="77777777" w:rsidR="001D7D97" w:rsidRDefault="001D7D97" w:rsidP="00F04ED1"/>
    <w:p w14:paraId="1A87D267" w14:textId="77777777" w:rsidR="00151F66" w:rsidRPr="008256FD" w:rsidRDefault="00151F66" w:rsidP="009B6624">
      <w:pPr>
        <w:pStyle w:val="HiddenTextSpec"/>
      </w:pPr>
    </w:p>
    <w:p w14:paraId="570FBD73" w14:textId="0C70483C" w:rsidR="00AE06BF" w:rsidRPr="00151F66" w:rsidRDefault="00AE06BF">
      <w:pPr>
        <w:pStyle w:val="000Section"/>
      </w:pPr>
      <w:r w:rsidRPr="00D308AD">
        <w:t>Strips</w:t>
      </w:r>
      <w:bookmarkEnd w:id="608"/>
      <w:bookmarkEnd w:id="609"/>
      <w:bookmarkEnd w:id="610"/>
      <w:bookmarkEnd w:id="611"/>
      <w:bookmarkEnd w:id="612"/>
      <w:r w:rsidR="00151F66" w:rsidRPr="00151F66">
        <w:t xml:space="preserve"> </w:t>
      </w:r>
      <w:r w:rsidR="00151F66" w:rsidRPr="00D308AD">
        <w:t>Section 610 – Traffic Stripes, Traffic Markings, and Rumble Strips</w:t>
      </w:r>
    </w:p>
    <w:p w14:paraId="0C13BEFA" w14:textId="77777777" w:rsidR="001649C8" w:rsidRPr="001A693B" w:rsidRDefault="001649C8" w:rsidP="001649C8">
      <w:pPr>
        <w:pStyle w:val="0000000Subpart"/>
      </w:pPr>
      <w:bookmarkStart w:id="653" w:name="s6100301D"/>
      <w:bookmarkStart w:id="654" w:name="s6100301E"/>
      <w:bookmarkStart w:id="655" w:name="s6100303"/>
      <w:bookmarkStart w:id="656" w:name="_Toc142048268"/>
      <w:bookmarkStart w:id="657" w:name="_Toc175378148"/>
      <w:bookmarkStart w:id="658" w:name="_Toc175471045"/>
      <w:bookmarkStart w:id="659" w:name="_Toc182750347"/>
      <w:bookmarkEnd w:id="653"/>
      <w:bookmarkEnd w:id="654"/>
      <w:bookmarkEnd w:id="655"/>
      <w:r w:rsidRPr="001A693B">
        <w:t>610.03.03  RPMs (Raised Pavement Markers)</w:t>
      </w:r>
    </w:p>
    <w:p w14:paraId="6C92475F" w14:textId="77777777" w:rsidR="001649C8" w:rsidRPr="001A693B" w:rsidRDefault="001649C8" w:rsidP="001649C8">
      <w:pPr>
        <w:pStyle w:val="HiddenTextSpec"/>
        <w:rPr>
          <w:vanish w:val="0"/>
        </w:rPr>
      </w:pPr>
      <w:r w:rsidRPr="001A693B">
        <w:rPr>
          <w:vanish w:val="0"/>
        </w:rPr>
        <w:t>1**************************************************************************************************************************1</w:t>
      </w:r>
    </w:p>
    <w:p w14:paraId="42C8FD73" w14:textId="77777777" w:rsidR="001649C8" w:rsidRPr="001A693B" w:rsidRDefault="001649C8" w:rsidP="001649C8">
      <w:pPr>
        <w:pStyle w:val="HiddenTextSpec"/>
        <w:rPr>
          <w:vanish w:val="0"/>
        </w:rPr>
      </w:pPr>
      <w:r w:rsidRPr="001A693B">
        <w:rPr>
          <w:vanish w:val="0"/>
        </w:rPr>
        <w:t>BDC20S-08 dated Jun 12, 2020</w:t>
      </w:r>
    </w:p>
    <w:p w14:paraId="33AFFB05" w14:textId="77777777" w:rsidR="001649C8" w:rsidRPr="001A693B" w:rsidRDefault="001649C8" w:rsidP="001649C8">
      <w:pPr>
        <w:pStyle w:val="HiddenTextSpec"/>
        <w:rPr>
          <w:vanish w:val="0"/>
        </w:rPr>
      </w:pPr>
    </w:p>
    <w:p w14:paraId="013DCB48" w14:textId="77777777" w:rsidR="001649C8" w:rsidRPr="001A693B" w:rsidRDefault="001649C8" w:rsidP="001649C8">
      <w:pPr>
        <w:pStyle w:val="Instruction"/>
        <w:rPr>
          <w:caps w:val="0"/>
        </w:rPr>
      </w:pPr>
      <w:r w:rsidRPr="001A693B">
        <w:t>THE FOLLOWING IS ADDED after the last paragraph:</w:t>
      </w:r>
    </w:p>
    <w:p w14:paraId="3AAC422D" w14:textId="77777777" w:rsidR="001649C8" w:rsidRPr="001A693B" w:rsidRDefault="001649C8" w:rsidP="001649C8">
      <w:pPr>
        <w:pStyle w:val="Paragraph"/>
      </w:pPr>
      <w:r w:rsidRPr="001A693B">
        <w:t>Ensure that RPMs are installed within 14 days of opening each day’s surface paving to traffic.</w:t>
      </w:r>
    </w:p>
    <w:p w14:paraId="7D739AF3" w14:textId="77777777" w:rsidR="001649C8" w:rsidRPr="001A693B" w:rsidRDefault="001649C8" w:rsidP="001649C8">
      <w:pPr>
        <w:pStyle w:val="HiddenTextSpec"/>
        <w:rPr>
          <w:vanish w:val="0"/>
        </w:rPr>
      </w:pPr>
      <w:r w:rsidRPr="001A693B">
        <w:rPr>
          <w:vanish w:val="0"/>
        </w:rPr>
        <w:t>1**************************************************************************************************************************1</w:t>
      </w:r>
    </w:p>
    <w:p w14:paraId="00036061" w14:textId="77777777" w:rsidR="001649C8" w:rsidRPr="00830AC4" w:rsidRDefault="001649C8" w:rsidP="00C72618"/>
    <w:p w14:paraId="11E3CF07" w14:textId="1E78167C" w:rsidR="00FA3043" w:rsidRPr="00D308AD" w:rsidRDefault="00FA3043" w:rsidP="00FA3043">
      <w:pPr>
        <w:pStyle w:val="0000000Subpart"/>
      </w:pPr>
      <w:r w:rsidRPr="00D308AD">
        <w:t>610.03.07  Rumble Strip</w:t>
      </w:r>
      <w:bookmarkEnd w:id="656"/>
      <w:bookmarkEnd w:id="657"/>
      <w:bookmarkEnd w:id="658"/>
      <w:bookmarkEnd w:id="659"/>
    </w:p>
    <w:p w14:paraId="6B8A08BF" w14:textId="77777777" w:rsidR="008C5A70" w:rsidRPr="00D308AD" w:rsidRDefault="008C5A70" w:rsidP="00503542">
      <w:pPr>
        <w:pStyle w:val="Blanklinehalf"/>
      </w:pPr>
    </w:p>
    <w:p w14:paraId="297E72FC" w14:textId="77777777" w:rsidR="00FA3043" w:rsidRPr="00D308AD" w:rsidRDefault="00FA3043" w:rsidP="00FA3043">
      <w:pPr>
        <w:pStyle w:val="HiddenTextSpec"/>
        <w:rPr>
          <w:vanish w:val="0"/>
        </w:rPr>
      </w:pPr>
      <w:r w:rsidRPr="00D308AD">
        <w:rPr>
          <w:vanish w:val="0"/>
        </w:rPr>
        <w:t>1**************************************************************************************************************************1</w:t>
      </w:r>
    </w:p>
    <w:p w14:paraId="730E0117" w14:textId="77777777" w:rsidR="0058469F" w:rsidRPr="00D308AD" w:rsidRDefault="0058469F" w:rsidP="0058469F">
      <w:pPr>
        <w:pStyle w:val="HiddenTextSpec"/>
        <w:rPr>
          <w:vanish w:val="0"/>
        </w:rPr>
      </w:pPr>
      <w:r w:rsidRPr="00D308AD">
        <w:rPr>
          <w:vanish w:val="0"/>
        </w:rPr>
        <w:t xml:space="preserve">List locations of the approximate midpoint of Weigh-in-Motion (WIM) systems based on the database information provided in </w:t>
      </w:r>
      <w:hyperlink r:id="rId54" w:history="1">
        <w:r w:rsidRPr="00D308AD">
          <w:rPr>
            <w:vanish w:val="0"/>
          </w:rPr>
          <w:t>http://www.state.nj.us/transportation/refdata/roadway/pdf/wim_sites.pdf</w:t>
        </w:r>
      </w:hyperlink>
    </w:p>
    <w:p w14:paraId="7B4CBD7F" w14:textId="77777777" w:rsidR="0058469F" w:rsidRPr="00D308AD" w:rsidRDefault="0058469F" w:rsidP="0058469F">
      <w:pPr>
        <w:pStyle w:val="HiddenTextSpec"/>
        <w:rPr>
          <w:vanish w:val="0"/>
        </w:rPr>
      </w:pPr>
    </w:p>
    <w:p w14:paraId="4A0EB1F0" w14:textId="77777777" w:rsidR="0058469F" w:rsidRPr="00D308AD" w:rsidRDefault="0058469F" w:rsidP="0058469F">
      <w:pPr>
        <w:pStyle w:val="HiddenTextSpec"/>
        <w:rPr>
          <w:vanish w:val="0"/>
        </w:rPr>
      </w:pPr>
      <w:r w:rsidRPr="00D308AD">
        <w:rPr>
          <w:b/>
          <w:vanish w:val="0"/>
        </w:rPr>
        <w:t>SME CONTACT – Bureau of Transportation Data and Safety</w:t>
      </w:r>
    </w:p>
    <w:p w14:paraId="30CD2752" w14:textId="77777777" w:rsidR="0058469F" w:rsidRPr="00D308AD" w:rsidRDefault="0058469F" w:rsidP="0058469F">
      <w:pPr>
        <w:pStyle w:val="HiddenTextSpec"/>
        <w:rPr>
          <w:vanish w:val="0"/>
        </w:rPr>
      </w:pPr>
    </w:p>
    <w:tbl>
      <w:tblPr>
        <w:tblW w:w="9630" w:type="dxa"/>
        <w:tblInd w:w="-5" w:type="dxa"/>
        <w:tblLook w:val="04A0" w:firstRow="1" w:lastRow="0" w:firstColumn="1" w:lastColumn="0" w:noHBand="0" w:noVBand="1"/>
      </w:tblPr>
      <w:tblGrid>
        <w:gridCol w:w="3600"/>
        <w:gridCol w:w="6030"/>
      </w:tblGrid>
      <w:tr w:rsidR="0058469F" w:rsidRPr="00D308AD"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D308AD" w:rsidRDefault="0058469F" w:rsidP="005309CF">
            <w:pPr>
              <w:pStyle w:val="TableheaderCentered"/>
            </w:pPr>
            <w:r w:rsidRPr="00D308AD">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D308AD" w:rsidRDefault="0058469F" w:rsidP="005309CF">
            <w:pPr>
              <w:pStyle w:val="TableheaderCentered"/>
            </w:pPr>
            <w:r w:rsidRPr="00D308AD">
              <w:t>Weigh-in-Motion (WIM) Systems</w:t>
            </w:r>
            <w:r w:rsidR="005309CF" w:rsidRPr="00D308AD">
              <w:t xml:space="preserve"> </w:t>
            </w:r>
            <w:r w:rsidRPr="00D308AD">
              <w:t xml:space="preserve">Midpoint Station </w:t>
            </w:r>
          </w:p>
        </w:tc>
      </w:tr>
      <w:tr w:rsidR="0058469F" w:rsidRPr="00D308AD"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D308AD"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D308AD" w:rsidRDefault="0058469F" w:rsidP="005309CF">
            <w:pPr>
              <w:pStyle w:val="Tabletext"/>
              <w:jc w:val="center"/>
            </w:pPr>
          </w:p>
        </w:tc>
      </w:tr>
      <w:tr w:rsidR="0058469F" w:rsidRPr="00D308AD"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D308AD"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D308AD" w:rsidRDefault="0058469F" w:rsidP="005309CF">
            <w:pPr>
              <w:pStyle w:val="Tabletext"/>
              <w:jc w:val="center"/>
            </w:pPr>
          </w:p>
        </w:tc>
      </w:tr>
      <w:tr w:rsidR="0058469F" w:rsidRPr="00D308AD"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D308AD"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D308AD" w:rsidRDefault="0058469F" w:rsidP="005309CF">
            <w:pPr>
              <w:pStyle w:val="Tabletext"/>
              <w:jc w:val="center"/>
            </w:pPr>
          </w:p>
        </w:tc>
      </w:tr>
    </w:tbl>
    <w:p w14:paraId="205C8DDA" w14:textId="416D22D4" w:rsidR="00151F66" w:rsidRDefault="00FA3043" w:rsidP="009B6624">
      <w:pPr>
        <w:pStyle w:val="HiddenTextSpec"/>
        <w:jc w:val="left"/>
        <w:rPr>
          <w:vanish w:val="0"/>
        </w:rPr>
      </w:pPr>
      <w:r w:rsidRPr="00D308AD">
        <w:rPr>
          <w:vanish w:val="0"/>
        </w:rPr>
        <w:t>1**************************************************************************************************************************1</w:t>
      </w:r>
    </w:p>
    <w:p w14:paraId="164EEB4E" w14:textId="77777777" w:rsidR="00A14F06" w:rsidRPr="0039522D" w:rsidRDefault="00A14F06" w:rsidP="00A14F06">
      <w:pPr>
        <w:pStyle w:val="HiddenTextSpec"/>
        <w:tabs>
          <w:tab w:val="left" w:pos="1440"/>
          <w:tab w:val="left" w:pos="2880"/>
        </w:tabs>
        <w:rPr>
          <w:vanish w:val="0"/>
        </w:rPr>
      </w:pPr>
      <w:r w:rsidRPr="0039522D">
        <w:rPr>
          <w:vanish w:val="0"/>
        </w:rPr>
        <w:t>2**************************************************************************************2</w:t>
      </w:r>
    </w:p>
    <w:p w14:paraId="6CA5C44F" w14:textId="77777777" w:rsidR="00A14F06" w:rsidRPr="0039522D" w:rsidRDefault="00A14F06" w:rsidP="00A14F06">
      <w:pPr>
        <w:pStyle w:val="HiddenTextSpec"/>
        <w:rPr>
          <w:vanish w:val="0"/>
        </w:rPr>
      </w:pPr>
      <w:r w:rsidRPr="0039522D">
        <w:rPr>
          <w:vanish w:val="0"/>
        </w:rPr>
        <w:t>BDC21S-15 dated Jan 21, 2022</w:t>
      </w:r>
    </w:p>
    <w:p w14:paraId="2E68F4A6" w14:textId="77777777" w:rsidR="00A14F06" w:rsidRPr="0039522D" w:rsidRDefault="00A14F06" w:rsidP="00A14F06">
      <w:pPr>
        <w:pStyle w:val="HiddenTextSpec"/>
        <w:tabs>
          <w:tab w:val="left" w:pos="1440"/>
          <w:tab w:val="left" w:pos="2880"/>
        </w:tabs>
        <w:rPr>
          <w:vanish w:val="0"/>
        </w:rPr>
      </w:pPr>
    </w:p>
    <w:p w14:paraId="0B7E5827" w14:textId="77777777" w:rsidR="00A14F06" w:rsidRPr="0039522D" w:rsidRDefault="00A14F06" w:rsidP="00A14F06">
      <w:pPr>
        <w:pStyle w:val="Instruction"/>
      </w:pPr>
      <w:r w:rsidRPr="0039522D">
        <w:t>The fourth paragraph is changed to:</w:t>
      </w:r>
    </w:p>
    <w:p w14:paraId="09088D77" w14:textId="77777777" w:rsidR="00A14F06" w:rsidRPr="0039522D" w:rsidRDefault="00A14F06" w:rsidP="00A14F06">
      <w:pPr>
        <w:pStyle w:val="Paragraph"/>
      </w:pPr>
      <w:r w:rsidRPr="0039522D">
        <w:t>Ensure that after cutting centerline rumble strips, the centerline rumble strips are cleaned, all debris is collected and the surface is prepared as specified in 610.03.01.B before placing traffic stripes.</w:t>
      </w:r>
    </w:p>
    <w:p w14:paraId="2827B1AC" w14:textId="77777777" w:rsidR="00A14F06" w:rsidRPr="0039522D" w:rsidRDefault="00A14F06" w:rsidP="00A14F06">
      <w:pPr>
        <w:pStyle w:val="HiddenTextSpec"/>
        <w:tabs>
          <w:tab w:val="left" w:pos="1440"/>
          <w:tab w:val="left" w:pos="2880"/>
        </w:tabs>
        <w:rPr>
          <w:vanish w:val="0"/>
        </w:rPr>
      </w:pPr>
      <w:r w:rsidRPr="0039522D">
        <w:rPr>
          <w:vanish w:val="0"/>
        </w:rPr>
        <w:t>2**************************************************************************************2</w:t>
      </w:r>
    </w:p>
    <w:p w14:paraId="12DDFA6E" w14:textId="3379DD6D" w:rsidR="001649C8" w:rsidRDefault="001649C8" w:rsidP="009B6624">
      <w:pPr>
        <w:pStyle w:val="HiddenTextSpec"/>
        <w:jc w:val="left"/>
        <w:rPr>
          <w:vanish w:val="0"/>
        </w:rPr>
      </w:pPr>
    </w:p>
    <w:p w14:paraId="65306734" w14:textId="77777777" w:rsidR="001649C8" w:rsidRDefault="001649C8" w:rsidP="009B6624">
      <w:pPr>
        <w:pStyle w:val="HiddenTextSpec"/>
        <w:jc w:val="left"/>
        <w:rPr>
          <w:vanish w:val="0"/>
        </w:rPr>
      </w:pPr>
    </w:p>
    <w:p w14:paraId="41C9B32D" w14:textId="77777777" w:rsidR="001649C8" w:rsidRPr="001A693B" w:rsidRDefault="001649C8" w:rsidP="001649C8">
      <w:pPr>
        <w:pStyle w:val="HiddenTextSpec"/>
        <w:rPr>
          <w:vanish w:val="0"/>
        </w:rPr>
      </w:pPr>
      <w:r w:rsidRPr="001A693B">
        <w:rPr>
          <w:vanish w:val="0"/>
        </w:rPr>
        <w:t>1**************************************************************************************************************************1</w:t>
      </w:r>
    </w:p>
    <w:p w14:paraId="71EB98D1" w14:textId="77777777" w:rsidR="001649C8" w:rsidRPr="001A693B" w:rsidRDefault="001649C8" w:rsidP="001649C8">
      <w:pPr>
        <w:pStyle w:val="HiddenTextSpec"/>
        <w:rPr>
          <w:vanish w:val="0"/>
        </w:rPr>
      </w:pPr>
      <w:r w:rsidRPr="001A693B">
        <w:rPr>
          <w:vanish w:val="0"/>
        </w:rPr>
        <w:t>BDC20S-08 dated Jun 12, 2020</w:t>
      </w:r>
    </w:p>
    <w:p w14:paraId="76527119" w14:textId="77777777" w:rsidR="001649C8" w:rsidRPr="001A693B" w:rsidRDefault="001649C8" w:rsidP="001649C8">
      <w:pPr>
        <w:pStyle w:val="HiddenTextSpec"/>
        <w:rPr>
          <w:vanish w:val="0"/>
        </w:rPr>
      </w:pPr>
    </w:p>
    <w:p w14:paraId="53C9D0EE" w14:textId="77777777" w:rsidR="001649C8" w:rsidRPr="001A693B" w:rsidRDefault="001649C8" w:rsidP="001649C8">
      <w:pPr>
        <w:pStyle w:val="Instruction"/>
      </w:pPr>
      <w:r w:rsidRPr="001A693B">
        <w:t>THE FOLLOWING IS ADDED after the last paragraph:</w:t>
      </w:r>
    </w:p>
    <w:p w14:paraId="00611641" w14:textId="77777777" w:rsidR="001649C8" w:rsidRPr="001A693B" w:rsidRDefault="001649C8" w:rsidP="001649C8">
      <w:pPr>
        <w:pStyle w:val="Paragraph"/>
      </w:pPr>
      <w:r w:rsidRPr="001A693B">
        <w:t xml:space="preserve">Ensure that rumble strips are constructed within 14 days of opening each </w:t>
      </w:r>
      <w:r w:rsidRPr="001A693B">
        <w:rPr>
          <w:lang w:eastAsia="x-none"/>
        </w:rPr>
        <w:t>day’s</w:t>
      </w:r>
      <w:r w:rsidRPr="001A693B">
        <w:t xml:space="preserve"> surface paving to traffic.</w:t>
      </w:r>
    </w:p>
    <w:p w14:paraId="279F5C49" w14:textId="79B9E57F" w:rsidR="001649C8" w:rsidRDefault="001649C8" w:rsidP="001649C8">
      <w:pPr>
        <w:pStyle w:val="HiddenTextSpec"/>
        <w:rPr>
          <w:vanish w:val="0"/>
        </w:rPr>
      </w:pPr>
      <w:r w:rsidRPr="001A693B">
        <w:rPr>
          <w:vanish w:val="0"/>
        </w:rPr>
        <w:t>1**************************************************************************************************************************1</w:t>
      </w:r>
    </w:p>
    <w:p w14:paraId="6BA633F1" w14:textId="77777777" w:rsidR="00B72DB3" w:rsidRPr="001A693B" w:rsidRDefault="00B72DB3" w:rsidP="001649C8">
      <w:pPr>
        <w:pStyle w:val="HiddenTextSpec"/>
        <w:rPr>
          <w:vanish w:val="0"/>
        </w:rPr>
      </w:pPr>
    </w:p>
    <w:p w14:paraId="3368073D" w14:textId="77777777" w:rsidR="00B72DB3" w:rsidRPr="001535CF" w:rsidRDefault="00B72DB3" w:rsidP="00B72DB3">
      <w:pPr>
        <w:pStyle w:val="HiddenTextSpec"/>
        <w:rPr>
          <w:vanish w:val="0"/>
        </w:rPr>
      </w:pPr>
      <w:bookmarkStart w:id="660" w:name="_Hlk52874515"/>
      <w:r w:rsidRPr="001535CF">
        <w:rPr>
          <w:vanish w:val="0"/>
        </w:rPr>
        <w:t>1**************************************************************************************************************************1</w:t>
      </w:r>
    </w:p>
    <w:p w14:paraId="38EA7824" w14:textId="77777777" w:rsidR="00B72DB3" w:rsidRPr="001535CF" w:rsidRDefault="00B72DB3" w:rsidP="00B72DB3">
      <w:pPr>
        <w:pStyle w:val="HiddenTextSpec"/>
        <w:rPr>
          <w:vanish w:val="0"/>
        </w:rPr>
      </w:pPr>
      <w:r w:rsidRPr="001535CF">
        <w:rPr>
          <w:vanish w:val="0"/>
        </w:rPr>
        <w:t>BDC20S-11 dated oct 02, 2020</w:t>
      </w:r>
    </w:p>
    <w:p w14:paraId="160FD3C6" w14:textId="77777777" w:rsidR="00B72DB3" w:rsidRPr="001535CF" w:rsidRDefault="00B72DB3" w:rsidP="00B72DB3">
      <w:pPr>
        <w:pStyle w:val="Instruction"/>
      </w:pPr>
      <w:r w:rsidRPr="001535CF">
        <w:t>THE FOLLOWING subpart IS ADDED:</w:t>
      </w:r>
    </w:p>
    <w:p w14:paraId="783C0C79" w14:textId="77777777" w:rsidR="00B72DB3" w:rsidRPr="001535CF" w:rsidRDefault="00B72DB3" w:rsidP="00B72DB3">
      <w:pPr>
        <w:pStyle w:val="0000000Subpart"/>
      </w:pPr>
      <w:r w:rsidRPr="001535CF">
        <w:lastRenderedPageBreak/>
        <w:t>610.03.09  Removal of Rumble Strip</w:t>
      </w:r>
    </w:p>
    <w:p w14:paraId="32B76AFB" w14:textId="77777777" w:rsidR="00B72DB3" w:rsidRPr="001535CF" w:rsidRDefault="00B72DB3" w:rsidP="00B72DB3">
      <w:pPr>
        <w:pStyle w:val="Paragraph"/>
      </w:pPr>
      <w:r w:rsidRPr="001535CF">
        <w:t>Prior to shifting lanes, remove rumble strips as indicated in the plans and as directed by the RE.</w:t>
      </w:r>
    </w:p>
    <w:p w14:paraId="418FDDC0" w14:textId="77777777" w:rsidR="00B72DB3" w:rsidRPr="001535CF" w:rsidRDefault="00B72DB3" w:rsidP="00B72DB3">
      <w:pPr>
        <w:pStyle w:val="Paragraph"/>
      </w:pPr>
      <w:r w:rsidRPr="001535CF">
        <w:t>Centered over the rumble strip, mill the width of the rumble strip plus 4 inches beyond the edge of the rumble strip on both sides.  Mill to a minimum depth of 2 inches.</w:t>
      </w:r>
    </w:p>
    <w:p w14:paraId="473ADBED" w14:textId="77777777" w:rsidR="00B72DB3" w:rsidRPr="001535CF" w:rsidRDefault="00B72DB3" w:rsidP="00B72DB3">
      <w:pPr>
        <w:pStyle w:val="Paragraph"/>
      </w:pPr>
      <w:r w:rsidRPr="001535CF">
        <w:t>Clean the milled area as specified in 401.03.01.A.  Obtain RE approval of the removal before proceeding with paving in the milled rumble strip.</w:t>
      </w:r>
    </w:p>
    <w:p w14:paraId="3813F062" w14:textId="77777777" w:rsidR="00B72DB3" w:rsidRPr="001535CF" w:rsidRDefault="00B72DB3" w:rsidP="00B72DB3">
      <w:pPr>
        <w:pStyle w:val="Paragraph"/>
      </w:pPr>
      <w:r w:rsidRPr="001535CF">
        <w:t>Apply polymerized joint adhesive to the vertical surfaces of the milled rumble strip area as specified in 401.03.04.  Apply tack coat as specified in 401.03.05 at an application rate of 0.15 gallons per square yard to bottom surface of the milled rumble strip area.  Spread and grade HMA surface course in the milled rumble strip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6FF9BEE8" w14:textId="77777777" w:rsidR="00B72DB3" w:rsidRPr="001535CF" w:rsidRDefault="00B72DB3" w:rsidP="00B72DB3">
      <w:pPr>
        <w:pStyle w:val="Paragraph"/>
      </w:pPr>
      <w:r w:rsidRPr="001535CF">
        <w:t>Reuse removed material as specified in 202.03.03.C.</w:t>
      </w:r>
    </w:p>
    <w:p w14:paraId="5B1DCC48" w14:textId="463197E7" w:rsidR="00B72DB3" w:rsidRDefault="00B72DB3" w:rsidP="00B72DB3">
      <w:pPr>
        <w:pStyle w:val="HiddenTextSpec"/>
        <w:rPr>
          <w:vanish w:val="0"/>
        </w:rPr>
      </w:pPr>
      <w:r w:rsidRPr="001535CF">
        <w:rPr>
          <w:vanish w:val="0"/>
        </w:rPr>
        <w:t>1**************************************************************************************************************************1</w:t>
      </w:r>
    </w:p>
    <w:p w14:paraId="07F956CA" w14:textId="77777777" w:rsidR="0091780B" w:rsidRPr="00A35C27" w:rsidRDefault="0091780B" w:rsidP="0091780B">
      <w:pPr>
        <w:pStyle w:val="00000Subsection"/>
      </w:pPr>
      <w:r w:rsidRPr="00A35C27">
        <w:t>610.04  Measurement and Payment</w:t>
      </w:r>
    </w:p>
    <w:p w14:paraId="03834194" w14:textId="77777777" w:rsidR="0091780B" w:rsidRPr="00A35C27" w:rsidRDefault="0091780B" w:rsidP="0091780B">
      <w:pPr>
        <w:pStyle w:val="HiddenTextSpec"/>
        <w:rPr>
          <w:vanish w:val="0"/>
        </w:rPr>
      </w:pPr>
      <w:r w:rsidRPr="00A35C27">
        <w:rPr>
          <w:vanish w:val="0"/>
        </w:rPr>
        <w:t>1**************************************************************************************************************************1</w:t>
      </w:r>
    </w:p>
    <w:p w14:paraId="5D777519" w14:textId="77777777" w:rsidR="0091780B" w:rsidRPr="00A35C27" w:rsidRDefault="0091780B" w:rsidP="0091780B">
      <w:pPr>
        <w:pStyle w:val="HiddenTextSpec"/>
        <w:rPr>
          <w:vanish w:val="0"/>
        </w:rPr>
      </w:pPr>
      <w:r w:rsidRPr="00A35C27">
        <w:rPr>
          <w:vanish w:val="0"/>
        </w:rPr>
        <w:t>BDC22S-21 dated Mar 24, 2023</w:t>
      </w:r>
    </w:p>
    <w:p w14:paraId="4AD431F9" w14:textId="77777777" w:rsidR="0091780B" w:rsidRPr="00A35C27" w:rsidRDefault="0091780B" w:rsidP="0091780B">
      <w:pPr>
        <w:pStyle w:val="HiddenTextSpec"/>
        <w:rPr>
          <w:vanish w:val="0"/>
        </w:rPr>
      </w:pPr>
    </w:p>
    <w:p w14:paraId="498DFAE4" w14:textId="77777777" w:rsidR="0091780B" w:rsidRPr="00A35C27" w:rsidRDefault="0091780B" w:rsidP="0091780B">
      <w:pPr>
        <w:pStyle w:val="Instruction"/>
        <w:widowControl w:val="0"/>
      </w:pPr>
      <w:r w:rsidRPr="00A35C27">
        <w:t>The subpart is changed to:</w:t>
      </w:r>
    </w:p>
    <w:p w14:paraId="66DEEA12" w14:textId="77777777" w:rsidR="0091780B" w:rsidRPr="00A35C27" w:rsidRDefault="0091780B" w:rsidP="0091780B">
      <w:pPr>
        <w:pStyle w:val="Paragraph"/>
      </w:pPr>
      <w:r w:rsidRPr="00A35C27">
        <w:t>The Department will measure and make payment for Items as follows:</w:t>
      </w:r>
    </w:p>
    <w:p w14:paraId="10C6AE4D" w14:textId="77777777" w:rsidR="0091780B" w:rsidRPr="00A35C27" w:rsidRDefault="0091780B" w:rsidP="0091780B">
      <w:pPr>
        <w:pStyle w:val="PayItemandPayUnitTitle"/>
      </w:pPr>
      <w:r w:rsidRPr="00A35C27">
        <w:t>Item</w:t>
      </w:r>
      <w:r w:rsidRPr="00A35C27">
        <w:tab/>
        <w:t>Pay Unit</w:t>
      </w:r>
    </w:p>
    <w:p w14:paraId="311979D2" w14:textId="77777777" w:rsidR="0091780B" w:rsidRPr="00A35C27" w:rsidRDefault="0091780B" w:rsidP="0091780B">
      <w:pPr>
        <w:pStyle w:val="PayItemandPayUnit"/>
      </w:pPr>
      <w:r w:rsidRPr="00A35C27">
        <w:t>TRAFFIC STRIPES, ___"</w:t>
      </w:r>
      <w:r w:rsidRPr="00A35C27">
        <w:tab/>
        <w:t>LINEAR FOOT</w:t>
      </w:r>
    </w:p>
    <w:p w14:paraId="39632975" w14:textId="77777777" w:rsidR="0091780B" w:rsidRPr="00A35C27" w:rsidRDefault="0091780B" w:rsidP="0091780B">
      <w:pPr>
        <w:pStyle w:val="PayItemandPayUnit"/>
      </w:pPr>
      <w:r w:rsidRPr="00A35C27">
        <w:t>Traffic Markings Lines, ___"</w:t>
      </w:r>
      <w:r w:rsidRPr="00A35C27">
        <w:tab/>
        <w:t xml:space="preserve">LINEAR FOOT </w:t>
      </w:r>
    </w:p>
    <w:p w14:paraId="2C3A41E0" w14:textId="77777777" w:rsidR="0091780B" w:rsidRPr="00A35C27" w:rsidRDefault="0091780B" w:rsidP="0091780B">
      <w:pPr>
        <w:pStyle w:val="PayItemandPayUnit"/>
      </w:pPr>
      <w:r w:rsidRPr="00A35C27">
        <w:t>TRAFFIC MARKINGS Symbols</w:t>
      </w:r>
      <w:r w:rsidRPr="00A35C27">
        <w:tab/>
        <w:t>SQUARE FOOT</w:t>
      </w:r>
    </w:p>
    <w:p w14:paraId="51FDF615" w14:textId="77777777" w:rsidR="0091780B" w:rsidRPr="00A35C27" w:rsidRDefault="0091780B" w:rsidP="0091780B">
      <w:pPr>
        <w:pStyle w:val="PayItemandPayUnit"/>
      </w:pPr>
      <w:r w:rsidRPr="00A35C27">
        <w:t>Traffic markings route symbols</w:t>
      </w:r>
      <w:r w:rsidRPr="00A35C27">
        <w:tab/>
        <w:t>SQUARE FOOT</w:t>
      </w:r>
    </w:p>
    <w:p w14:paraId="16D656F4" w14:textId="77777777" w:rsidR="0091780B" w:rsidRPr="00A35C27" w:rsidRDefault="0091780B" w:rsidP="0091780B">
      <w:pPr>
        <w:pStyle w:val="PayItemandPayUnit"/>
      </w:pPr>
      <w:r w:rsidRPr="00A35C27">
        <w:t>RPM, MONO-DIRECTIONAL, WHITE LENS</w:t>
      </w:r>
      <w:r w:rsidRPr="00A35C27">
        <w:tab/>
        <w:t>UNIT</w:t>
      </w:r>
    </w:p>
    <w:p w14:paraId="37D28185" w14:textId="77777777" w:rsidR="0091780B" w:rsidRPr="00A35C27" w:rsidRDefault="0091780B" w:rsidP="0091780B">
      <w:pPr>
        <w:pStyle w:val="PayItemandPayUnit"/>
      </w:pPr>
      <w:r w:rsidRPr="00A35C27">
        <w:t>RPM, MONO-DIRECTIONAL, AMBER LENS</w:t>
      </w:r>
      <w:r w:rsidRPr="00A35C27">
        <w:tab/>
        <w:t>UNIT</w:t>
      </w:r>
    </w:p>
    <w:p w14:paraId="21BF8B9B" w14:textId="77777777" w:rsidR="0091780B" w:rsidRPr="00A35C27" w:rsidRDefault="0091780B" w:rsidP="0091780B">
      <w:pPr>
        <w:pStyle w:val="PayItemandPayUnit"/>
      </w:pPr>
      <w:r w:rsidRPr="00A35C27">
        <w:t>RPM, BI-DIRECTIONAL, AMBER LENS</w:t>
      </w:r>
      <w:r w:rsidRPr="00A35C27">
        <w:tab/>
        <w:t>UNIT</w:t>
      </w:r>
    </w:p>
    <w:p w14:paraId="4C5B8D4E" w14:textId="77777777" w:rsidR="0091780B" w:rsidRPr="00A35C27" w:rsidRDefault="0091780B" w:rsidP="0091780B">
      <w:pPr>
        <w:pStyle w:val="PayItemandPayUnit"/>
      </w:pPr>
      <w:r w:rsidRPr="00A35C27">
        <w:t>REMOVAL OF RPM</w:t>
      </w:r>
      <w:r w:rsidRPr="00A35C27">
        <w:tab/>
        <w:t>UNIT</w:t>
      </w:r>
    </w:p>
    <w:p w14:paraId="6F48B490" w14:textId="77777777" w:rsidR="0091780B" w:rsidRPr="00A35C27" w:rsidRDefault="0091780B" w:rsidP="0091780B">
      <w:pPr>
        <w:pStyle w:val="PayItemandPayUnit"/>
      </w:pPr>
      <w:r w:rsidRPr="00A35C27">
        <w:t>REMOVAL AND REPLACEMENT OF RPM LENS</w:t>
      </w:r>
      <w:r w:rsidRPr="00A35C27">
        <w:tab/>
        <w:t>UNIT</w:t>
      </w:r>
    </w:p>
    <w:p w14:paraId="5343E03D" w14:textId="77777777" w:rsidR="0091780B" w:rsidRPr="00A35C27" w:rsidRDefault="0091780B" w:rsidP="0091780B">
      <w:pPr>
        <w:pStyle w:val="PayItemandPayUnit"/>
      </w:pPr>
      <w:r w:rsidRPr="00A35C27">
        <w:t>FLEXIBLE DELINEATOR, GROUND MOUNTED</w:t>
      </w:r>
      <w:r w:rsidRPr="00A35C27">
        <w:tab/>
        <w:t>UNIT</w:t>
      </w:r>
    </w:p>
    <w:p w14:paraId="6DFE5B99" w14:textId="77777777" w:rsidR="0091780B" w:rsidRPr="00A35C27" w:rsidRDefault="0091780B" w:rsidP="0091780B">
      <w:pPr>
        <w:pStyle w:val="PayItemandPayUnit"/>
      </w:pPr>
      <w:r w:rsidRPr="00A35C27">
        <w:t>RUMBLE STRIP</w:t>
      </w:r>
      <w:r w:rsidRPr="00A35C27">
        <w:tab/>
        <w:t>LINEAR FOOT</w:t>
      </w:r>
    </w:p>
    <w:p w14:paraId="520CFBCF" w14:textId="77777777" w:rsidR="0091780B" w:rsidRPr="00A35C27" w:rsidRDefault="0091780B" w:rsidP="0091780B">
      <w:pPr>
        <w:pStyle w:val="PayItemandPayUnit"/>
      </w:pPr>
      <w:r w:rsidRPr="00A35C27">
        <w:t>REMOVAL OF TRAFFIC STRIPES</w:t>
      </w:r>
      <w:r w:rsidRPr="00A35C27">
        <w:tab/>
        <w:t>LINEAR FOOT</w:t>
      </w:r>
    </w:p>
    <w:p w14:paraId="57251E85" w14:textId="77777777" w:rsidR="0091780B" w:rsidRPr="00A35C27" w:rsidRDefault="0091780B" w:rsidP="0091780B">
      <w:pPr>
        <w:pStyle w:val="PayItemandPayUnit"/>
      </w:pPr>
      <w:r w:rsidRPr="00A35C27">
        <w:t>REMOVAL OF TRAFFIC MARKINGS</w:t>
      </w:r>
      <w:r w:rsidRPr="00A35C27">
        <w:tab/>
        <w:t>SQUARE FOOT</w:t>
      </w:r>
    </w:p>
    <w:p w14:paraId="4610CADA" w14:textId="77777777" w:rsidR="0091780B" w:rsidRPr="00A35C27" w:rsidRDefault="0091780B" w:rsidP="0091780B">
      <w:pPr>
        <w:pStyle w:val="PayItemandPayUnit"/>
      </w:pPr>
      <w:r w:rsidRPr="00A35C27">
        <w:t>REMOVAL OF RUMBLE STRIP</w:t>
      </w:r>
      <w:r w:rsidRPr="00A35C27">
        <w:tab/>
        <w:t>LINEAR FOOT</w:t>
      </w:r>
    </w:p>
    <w:p w14:paraId="0D42F4AD" w14:textId="77777777" w:rsidR="0091780B" w:rsidRPr="00A35C27" w:rsidRDefault="0091780B" w:rsidP="0091780B">
      <w:pPr>
        <w:pStyle w:val="Paragraph"/>
      </w:pPr>
      <w:r w:rsidRPr="00A35C27">
        <w:t xml:space="preserve">The Department will measure </w:t>
      </w:r>
      <w:r w:rsidRPr="00A35C27">
        <w:rPr>
          <w:caps/>
        </w:rPr>
        <w:t>TRAFFIC STRIPES</w:t>
      </w:r>
      <w:r w:rsidRPr="00A35C27">
        <w:t xml:space="preserve"> and </w:t>
      </w:r>
      <w:r w:rsidRPr="00A35C27">
        <w:rPr>
          <w:caps/>
        </w:rPr>
        <w:t>TRAFFIC MARKINGS LINES</w:t>
      </w:r>
      <w:r w:rsidRPr="00A35C27">
        <w:t xml:space="preserve"> by the linear foot for each specified width of stripe.  The Department will not measure gaps in striping.</w:t>
      </w:r>
    </w:p>
    <w:p w14:paraId="5CB13E67" w14:textId="77777777" w:rsidR="0091780B" w:rsidRPr="00A35C27" w:rsidRDefault="0091780B" w:rsidP="0091780B">
      <w:pPr>
        <w:pStyle w:val="Paragraph"/>
      </w:pPr>
      <w:r w:rsidRPr="00A35C27">
        <w:t xml:space="preserve">The Department will measure rumble strip by the linear foot measured in the longitudinal direction of the rumble strip without deducting the interval spacing between rumble strips and the gaps for RPM placement and make payment under the Item </w:t>
      </w:r>
      <w:r w:rsidRPr="00A35C27">
        <w:rPr>
          <w:caps/>
        </w:rPr>
        <w:t>RUMBLE STRIP</w:t>
      </w:r>
      <w:r w:rsidRPr="00A35C27">
        <w:t>.</w:t>
      </w:r>
    </w:p>
    <w:p w14:paraId="16B3E00B" w14:textId="77777777" w:rsidR="0091780B" w:rsidRPr="00A35C27" w:rsidRDefault="0091780B" w:rsidP="0091780B">
      <w:pPr>
        <w:pStyle w:val="Paragraph"/>
      </w:pPr>
      <w:r w:rsidRPr="00A35C27">
        <w:t xml:space="preserve">The Department will not include payment for traffic stripes in </w:t>
      </w:r>
      <w:r w:rsidRPr="00A35C27">
        <w:rPr>
          <w:caps/>
        </w:rPr>
        <w:t>RUMBLE STRIP</w:t>
      </w:r>
      <w:r w:rsidRPr="00A35C27">
        <w:t xml:space="preserve">.  The Department will make payment for traffic stripes placed in conjunction with constructing a centerline rumble strip under </w:t>
      </w:r>
      <w:r w:rsidRPr="00A35C27">
        <w:rPr>
          <w:caps/>
        </w:rPr>
        <w:t>TRAFFIC STRIPES</w:t>
      </w:r>
      <w:r w:rsidRPr="00A35C27">
        <w:t xml:space="preserve"> as specified in 610.04.</w:t>
      </w:r>
    </w:p>
    <w:p w14:paraId="0DA6CBAF" w14:textId="77777777" w:rsidR="0091780B" w:rsidRPr="00A35C27" w:rsidRDefault="0091780B" w:rsidP="0091780B">
      <w:pPr>
        <w:pStyle w:val="Paragraph"/>
      </w:pPr>
      <w:r w:rsidRPr="00A35C27">
        <w:t xml:space="preserve">The Department will not measure the gaps such as </w:t>
      </w:r>
      <w:r w:rsidRPr="00A35C27">
        <w:rPr>
          <w:caps/>
        </w:rPr>
        <w:t>WIM</w:t>
      </w:r>
      <w:r w:rsidRPr="00A35C27">
        <w:t xml:space="preserve"> locations in the Rumble Strip.</w:t>
      </w:r>
    </w:p>
    <w:p w14:paraId="779D4E7C" w14:textId="56DADFD0" w:rsidR="0091780B" w:rsidRPr="001535CF" w:rsidRDefault="0091780B" w:rsidP="00BB041B">
      <w:pPr>
        <w:pStyle w:val="HiddenTextSpec"/>
        <w:rPr>
          <w:vanish w:val="0"/>
        </w:rPr>
      </w:pPr>
      <w:r w:rsidRPr="00A35C27">
        <w:rPr>
          <w:vanish w:val="0"/>
        </w:rPr>
        <w:t>1**************************************************************************************************************************1</w:t>
      </w:r>
    </w:p>
    <w:p w14:paraId="1B7A9844" w14:textId="77777777" w:rsidR="00EE67A0" w:rsidRPr="00FE07A5" w:rsidRDefault="00EE67A0" w:rsidP="00EE67A0">
      <w:pPr>
        <w:pStyle w:val="000Section"/>
      </w:pPr>
      <w:bookmarkStart w:id="661" w:name="_Toc501717396"/>
      <w:bookmarkStart w:id="662" w:name="_Toc104877949"/>
      <w:bookmarkEnd w:id="660"/>
      <w:r w:rsidRPr="00FE07A5">
        <w:lastRenderedPageBreak/>
        <w:t>Section 611 – Crash Cushions</w:t>
      </w:r>
      <w:bookmarkEnd w:id="661"/>
      <w:bookmarkEnd w:id="662"/>
    </w:p>
    <w:p w14:paraId="49301882" w14:textId="77777777" w:rsidR="00EE67A0" w:rsidRPr="00FE07A5" w:rsidRDefault="00EE67A0" w:rsidP="00EE67A0">
      <w:pPr>
        <w:pStyle w:val="HiddenTextSpec"/>
        <w:rPr>
          <w:vanish w:val="0"/>
        </w:rPr>
      </w:pPr>
      <w:r w:rsidRPr="00FE07A5">
        <w:rPr>
          <w:vanish w:val="0"/>
        </w:rPr>
        <w:t>1**************************************************************************************************************************1</w:t>
      </w:r>
    </w:p>
    <w:p w14:paraId="552908B8" w14:textId="77777777" w:rsidR="00EE67A0" w:rsidRPr="00FE07A5" w:rsidRDefault="00EE67A0" w:rsidP="00EE67A0">
      <w:pPr>
        <w:pStyle w:val="HiddenTextSpec"/>
        <w:rPr>
          <w:vanish w:val="0"/>
        </w:rPr>
      </w:pPr>
      <w:r w:rsidRPr="00FE07A5">
        <w:rPr>
          <w:vanish w:val="0"/>
        </w:rPr>
        <w:t>BDC21S-10 dated Jun 02, 2022</w:t>
      </w:r>
    </w:p>
    <w:p w14:paraId="22405E5A" w14:textId="77777777" w:rsidR="00EE67A0" w:rsidRPr="00FE07A5" w:rsidRDefault="00EE67A0" w:rsidP="00EE67A0">
      <w:pPr>
        <w:pStyle w:val="0000000Subpart"/>
      </w:pPr>
      <w:r w:rsidRPr="00FE07A5">
        <w:t xml:space="preserve">611.03.02  Crash Cushion, Compressive Barrier </w:t>
      </w:r>
    </w:p>
    <w:p w14:paraId="1A705E91" w14:textId="77777777" w:rsidR="00EE67A0" w:rsidRPr="00FE07A5" w:rsidRDefault="00EE67A0" w:rsidP="00EE67A0">
      <w:pPr>
        <w:pStyle w:val="Instruction"/>
      </w:pPr>
      <w:r w:rsidRPr="00FE07A5">
        <w:t>The subpart is changed to:</w:t>
      </w:r>
    </w:p>
    <w:p w14:paraId="63E8992B" w14:textId="77777777" w:rsidR="00EE67A0" w:rsidRPr="00FE07A5" w:rsidRDefault="00EE67A0" w:rsidP="00EE67A0">
      <w:pPr>
        <w:pStyle w:val="Paragraph"/>
      </w:pPr>
      <w:r w:rsidRPr="00FE07A5">
        <w:t>At least 10 days before beginning the work, submit the manufacturer’s installation guide to the RE.  Install compressive crash cushions including transitions according to the manufacturer’s recommendations and as shown on the Plans.  Install permanent compressive crash cushions on a concrete pad foundation according to the manufacturer’s recommendation.  Submit working drawings for the concrete pad foundation for each location.</w:t>
      </w:r>
    </w:p>
    <w:p w14:paraId="6D49052C" w14:textId="77777777" w:rsidR="00EE67A0" w:rsidRPr="00FE07A5" w:rsidRDefault="00EE67A0" w:rsidP="00EE67A0">
      <w:pPr>
        <w:pStyle w:val="HiddenTextSpec"/>
        <w:rPr>
          <w:vanish w:val="0"/>
        </w:rPr>
      </w:pPr>
      <w:r w:rsidRPr="00FE07A5">
        <w:rPr>
          <w:vanish w:val="0"/>
        </w:rPr>
        <w:t>1**************************************************************************************************************************1</w:t>
      </w:r>
    </w:p>
    <w:p w14:paraId="1DEDA5C0" w14:textId="77777777" w:rsidR="001649C8" w:rsidRDefault="001649C8" w:rsidP="009B6624">
      <w:pPr>
        <w:pStyle w:val="HiddenTextSpec"/>
        <w:jc w:val="left"/>
        <w:rPr>
          <w:vanish w:val="0"/>
        </w:rPr>
      </w:pPr>
    </w:p>
    <w:p w14:paraId="07653CEE" w14:textId="77777777" w:rsidR="00125305" w:rsidRPr="008825D3" w:rsidRDefault="00125305" w:rsidP="00125305">
      <w:pPr>
        <w:pStyle w:val="000Section"/>
      </w:pPr>
      <w:r w:rsidRPr="008825D3">
        <w:t>Section 612 – Signs</w:t>
      </w:r>
    </w:p>
    <w:p w14:paraId="51DF2BF5" w14:textId="77777777" w:rsidR="00125305" w:rsidRPr="008825D3" w:rsidRDefault="00125305" w:rsidP="00125305">
      <w:pPr>
        <w:pStyle w:val="HiddenTextSpec"/>
        <w:rPr>
          <w:vanish w:val="0"/>
        </w:rPr>
      </w:pPr>
    </w:p>
    <w:p w14:paraId="79A64A5D" w14:textId="77777777" w:rsidR="00125305" w:rsidRPr="008825D3" w:rsidRDefault="00125305" w:rsidP="00125305">
      <w:pPr>
        <w:pStyle w:val="00000Subsection"/>
      </w:pPr>
      <w:bookmarkStart w:id="663" w:name="_Toc142048280"/>
      <w:bookmarkStart w:id="664" w:name="_Toc175378160"/>
      <w:bookmarkStart w:id="665" w:name="_Toc175471057"/>
      <w:bookmarkStart w:id="666" w:name="_Toc501717405"/>
      <w:bookmarkStart w:id="667" w:name="_Toc106111809"/>
      <w:r w:rsidRPr="008825D3">
        <w:t>612.02  Materials</w:t>
      </w:r>
      <w:bookmarkEnd w:id="663"/>
      <w:bookmarkEnd w:id="664"/>
      <w:bookmarkEnd w:id="665"/>
      <w:bookmarkEnd w:id="666"/>
      <w:bookmarkEnd w:id="667"/>
    </w:p>
    <w:p w14:paraId="7B7FD55B" w14:textId="77777777" w:rsidR="00125305" w:rsidRPr="008825D3" w:rsidRDefault="00125305" w:rsidP="00125305">
      <w:pPr>
        <w:pStyle w:val="HiddenTextSpec"/>
        <w:rPr>
          <w:vanish w:val="0"/>
        </w:rPr>
      </w:pPr>
      <w:r w:rsidRPr="008825D3">
        <w:rPr>
          <w:vanish w:val="0"/>
        </w:rPr>
        <w:t>1**************************************************************************************************************************1</w:t>
      </w:r>
    </w:p>
    <w:p w14:paraId="722902C2" w14:textId="77777777" w:rsidR="00125305" w:rsidRPr="008825D3" w:rsidRDefault="00125305" w:rsidP="00125305">
      <w:pPr>
        <w:pStyle w:val="HiddenTextSpec"/>
        <w:rPr>
          <w:vanish w:val="0"/>
        </w:rPr>
      </w:pPr>
      <w:r w:rsidRPr="008825D3">
        <w:rPr>
          <w:vanish w:val="0"/>
        </w:rPr>
        <w:t>BDC22S-16 dated July 17, 2023</w:t>
      </w:r>
    </w:p>
    <w:p w14:paraId="2A5BD2AD" w14:textId="77777777" w:rsidR="00125305" w:rsidRPr="008825D3" w:rsidRDefault="00125305" w:rsidP="00125305">
      <w:pPr>
        <w:pStyle w:val="HiddenTextSpec"/>
        <w:rPr>
          <w:vanish w:val="0"/>
        </w:rPr>
      </w:pPr>
    </w:p>
    <w:p w14:paraId="1FADF69D" w14:textId="77777777" w:rsidR="00125305" w:rsidRPr="008825D3" w:rsidRDefault="00125305" w:rsidP="00125305">
      <w:pPr>
        <w:pStyle w:val="Instruction"/>
      </w:pPr>
      <w:r w:rsidRPr="008825D3">
        <w:t>The FOLLOWING MATERIAL IS CHANGED TO:</w:t>
      </w:r>
    </w:p>
    <w:p w14:paraId="6FDAAE9D" w14:textId="77777777" w:rsidR="00125305" w:rsidRPr="008825D3" w:rsidRDefault="00125305" w:rsidP="00125305">
      <w:pPr>
        <w:tabs>
          <w:tab w:val="right" w:leader="dot" w:pos="9720"/>
        </w:tabs>
        <w:spacing w:before="120"/>
        <w:ind w:left="432"/>
        <w:contextualSpacing/>
      </w:pPr>
      <w:r w:rsidRPr="008825D3">
        <w:t>Steel “U” and Square Tube Post Sign Supports</w:t>
      </w:r>
      <w:r w:rsidRPr="008825D3">
        <w:tab/>
        <w:t>911.02.01</w:t>
      </w:r>
    </w:p>
    <w:p w14:paraId="3369A51D" w14:textId="77777777" w:rsidR="00125305" w:rsidRPr="008825D3" w:rsidRDefault="00125305" w:rsidP="00125305">
      <w:pPr>
        <w:pStyle w:val="HiddenTextSpec"/>
        <w:rPr>
          <w:vanish w:val="0"/>
        </w:rPr>
      </w:pPr>
      <w:r w:rsidRPr="008825D3">
        <w:rPr>
          <w:vanish w:val="0"/>
        </w:rPr>
        <w:t>1**************************************************************************************************************************1</w:t>
      </w:r>
    </w:p>
    <w:p w14:paraId="76F0088C" w14:textId="77777777" w:rsidR="00125305" w:rsidRPr="008825D3" w:rsidRDefault="00125305" w:rsidP="00125305">
      <w:pPr>
        <w:pStyle w:val="00000Subsection"/>
      </w:pPr>
      <w:bookmarkStart w:id="668" w:name="_Toc142048281"/>
      <w:bookmarkStart w:id="669" w:name="_Toc175378161"/>
      <w:bookmarkStart w:id="670" w:name="_Toc175471058"/>
      <w:bookmarkStart w:id="671" w:name="_Toc501717406"/>
      <w:bookmarkStart w:id="672" w:name="_Toc106111810"/>
      <w:r w:rsidRPr="008825D3">
        <w:t>612.03</w:t>
      </w:r>
      <w:bookmarkEnd w:id="668"/>
      <w:r w:rsidRPr="008825D3">
        <w:t xml:space="preserve">  Construction</w:t>
      </w:r>
      <w:bookmarkEnd w:id="669"/>
      <w:bookmarkEnd w:id="670"/>
      <w:bookmarkEnd w:id="671"/>
      <w:bookmarkEnd w:id="672"/>
    </w:p>
    <w:p w14:paraId="7184D9D8" w14:textId="77777777" w:rsidR="00125305" w:rsidRPr="008825D3" w:rsidRDefault="00125305" w:rsidP="00125305">
      <w:pPr>
        <w:pStyle w:val="0000000Subpart"/>
      </w:pPr>
      <w:bookmarkStart w:id="673" w:name="_Toc142048282"/>
      <w:bookmarkStart w:id="674" w:name="_Toc175378162"/>
      <w:bookmarkStart w:id="675" w:name="_Toc175471059"/>
      <w:bookmarkStart w:id="676" w:name="_Toc501717407"/>
      <w:bookmarkStart w:id="677" w:name="_Toc106111811"/>
      <w:r w:rsidRPr="008825D3">
        <w:t xml:space="preserve">612.03.01  </w:t>
      </w:r>
      <w:bookmarkEnd w:id="673"/>
      <w:bookmarkEnd w:id="674"/>
      <w:bookmarkEnd w:id="675"/>
      <w:r w:rsidRPr="008825D3">
        <w:t>Regulatory and Warning Signs, and Guide Sign, Type GA Steel “U” Post Supports</w:t>
      </w:r>
      <w:bookmarkEnd w:id="676"/>
      <w:bookmarkEnd w:id="677"/>
    </w:p>
    <w:p w14:paraId="10A61E65" w14:textId="77777777" w:rsidR="00125305" w:rsidRPr="008825D3" w:rsidRDefault="00125305" w:rsidP="00125305">
      <w:pPr>
        <w:pStyle w:val="HiddenTextSpec"/>
        <w:rPr>
          <w:vanish w:val="0"/>
        </w:rPr>
      </w:pPr>
      <w:r w:rsidRPr="008825D3">
        <w:rPr>
          <w:vanish w:val="0"/>
        </w:rPr>
        <w:t>1**************************************************************************************************************************1</w:t>
      </w:r>
    </w:p>
    <w:p w14:paraId="4FE8C3F6" w14:textId="77777777" w:rsidR="00125305" w:rsidRPr="008825D3" w:rsidRDefault="00125305" w:rsidP="00125305">
      <w:pPr>
        <w:pStyle w:val="HiddenTextSpec"/>
        <w:rPr>
          <w:vanish w:val="0"/>
        </w:rPr>
      </w:pPr>
      <w:r w:rsidRPr="008825D3">
        <w:rPr>
          <w:vanish w:val="0"/>
        </w:rPr>
        <w:t>BDC22S-16 dated July 17, 2023</w:t>
      </w:r>
    </w:p>
    <w:p w14:paraId="2FB281D8" w14:textId="77777777" w:rsidR="00125305" w:rsidRPr="008825D3" w:rsidRDefault="00125305" w:rsidP="00125305">
      <w:pPr>
        <w:pStyle w:val="HiddenTextSpec"/>
        <w:rPr>
          <w:vanish w:val="0"/>
        </w:rPr>
      </w:pPr>
    </w:p>
    <w:p w14:paraId="6E2C0E43" w14:textId="77777777" w:rsidR="00125305" w:rsidRPr="008825D3" w:rsidRDefault="00125305" w:rsidP="00125305">
      <w:pPr>
        <w:pStyle w:val="Instruction"/>
      </w:pPr>
      <w:r w:rsidRPr="008825D3">
        <w:t>the subpart is renamed to:</w:t>
      </w:r>
    </w:p>
    <w:p w14:paraId="2B2C1587" w14:textId="77777777" w:rsidR="00125305" w:rsidRPr="008825D3" w:rsidRDefault="00125305" w:rsidP="00125305">
      <w:pPr>
        <w:pStyle w:val="0000000Subpart"/>
      </w:pPr>
      <w:bookmarkStart w:id="678" w:name="_Hlk138150325"/>
      <w:r w:rsidRPr="008825D3">
        <w:t>612.03.01  Regulatory and Warning Signs, and Guide Sign, Type GA Steel “U” and Square Tube Post Supports</w:t>
      </w:r>
    </w:p>
    <w:p w14:paraId="5542B92E" w14:textId="77777777" w:rsidR="00125305" w:rsidRPr="008825D3" w:rsidRDefault="00125305" w:rsidP="00125305">
      <w:pPr>
        <w:pStyle w:val="Instruction"/>
      </w:pPr>
      <w:r w:rsidRPr="008825D3">
        <w:t>the second paragraph is changed to:</w:t>
      </w:r>
    </w:p>
    <w:bookmarkEnd w:id="678"/>
    <w:p w14:paraId="7BC6EB14" w14:textId="77777777" w:rsidR="00125305" w:rsidRPr="008825D3" w:rsidRDefault="00125305" w:rsidP="00125305">
      <w:pPr>
        <w:spacing w:before="120"/>
      </w:pPr>
      <w:r w:rsidRPr="008825D3">
        <w:t>Mount sign panels on breakaway steel “U” or square tube post sign supports.  For signs located behind guide rails or other roadside barriers, mount sign panels on steel “U” or square tube post sign supports without the breakaway assembly.</w:t>
      </w:r>
    </w:p>
    <w:p w14:paraId="19356883" w14:textId="77777777" w:rsidR="00125305" w:rsidRPr="008825D3" w:rsidRDefault="00125305" w:rsidP="00125305">
      <w:pPr>
        <w:pStyle w:val="HiddenTextSpec"/>
        <w:rPr>
          <w:vanish w:val="0"/>
        </w:rPr>
      </w:pPr>
      <w:r w:rsidRPr="008825D3">
        <w:rPr>
          <w:vanish w:val="0"/>
        </w:rPr>
        <w:t>1**************************************************************************************************************************1</w:t>
      </w:r>
    </w:p>
    <w:p w14:paraId="30F72203" w14:textId="77777777" w:rsidR="00125305" w:rsidRPr="008825D3" w:rsidRDefault="00125305" w:rsidP="00125305">
      <w:pPr>
        <w:pStyle w:val="Instruction"/>
      </w:pPr>
    </w:p>
    <w:p w14:paraId="13E09E51" w14:textId="77777777" w:rsidR="00125305" w:rsidRPr="008825D3" w:rsidRDefault="00125305" w:rsidP="00125305">
      <w:pPr>
        <w:pStyle w:val="00000Subsection"/>
      </w:pPr>
      <w:bookmarkStart w:id="679" w:name="_Toc142048285"/>
      <w:bookmarkStart w:id="680" w:name="_Toc175378165"/>
      <w:bookmarkStart w:id="681" w:name="_Toc175471062"/>
      <w:bookmarkStart w:id="682" w:name="_Toc501717410"/>
      <w:bookmarkStart w:id="683" w:name="_Toc106111814"/>
      <w:r w:rsidRPr="008825D3">
        <w:t xml:space="preserve">612.04  </w:t>
      </w:r>
      <w:bookmarkEnd w:id="679"/>
      <w:r w:rsidRPr="008825D3">
        <w:t>Measurement and Payment</w:t>
      </w:r>
      <w:bookmarkEnd w:id="680"/>
      <w:bookmarkEnd w:id="681"/>
      <w:bookmarkEnd w:id="682"/>
      <w:bookmarkEnd w:id="683"/>
    </w:p>
    <w:p w14:paraId="2B263902" w14:textId="77777777" w:rsidR="00125305" w:rsidRPr="008825D3" w:rsidRDefault="00125305" w:rsidP="00125305">
      <w:pPr>
        <w:pStyle w:val="HiddenTextSpec"/>
        <w:rPr>
          <w:vanish w:val="0"/>
        </w:rPr>
      </w:pPr>
      <w:r w:rsidRPr="008825D3">
        <w:rPr>
          <w:vanish w:val="0"/>
        </w:rPr>
        <w:t>1**************************************************************************************************************************1</w:t>
      </w:r>
    </w:p>
    <w:p w14:paraId="7465C250" w14:textId="77777777" w:rsidR="00125305" w:rsidRPr="008825D3" w:rsidRDefault="00125305" w:rsidP="00125305">
      <w:pPr>
        <w:pStyle w:val="HiddenTextSpec"/>
        <w:rPr>
          <w:vanish w:val="0"/>
        </w:rPr>
      </w:pPr>
      <w:r w:rsidRPr="008825D3">
        <w:rPr>
          <w:vanish w:val="0"/>
        </w:rPr>
        <w:t>BDC22S-16 dated July 17, 2023</w:t>
      </w:r>
    </w:p>
    <w:p w14:paraId="7EDC66ED" w14:textId="77777777" w:rsidR="00125305" w:rsidRPr="008825D3" w:rsidRDefault="00125305" w:rsidP="00125305">
      <w:pPr>
        <w:pStyle w:val="HiddenTextSpec"/>
        <w:rPr>
          <w:vanish w:val="0"/>
        </w:rPr>
      </w:pPr>
    </w:p>
    <w:p w14:paraId="686599A4" w14:textId="77777777" w:rsidR="00125305" w:rsidRPr="008825D3" w:rsidRDefault="00125305" w:rsidP="00125305">
      <w:pPr>
        <w:pStyle w:val="Instruction"/>
      </w:pPr>
      <w:r w:rsidRPr="008825D3">
        <w:t>the following item is changed to:</w:t>
      </w:r>
    </w:p>
    <w:p w14:paraId="1CC4190C" w14:textId="77777777" w:rsidR="00125305" w:rsidRPr="008825D3" w:rsidRDefault="00125305" w:rsidP="00125305">
      <w:pPr>
        <w:pStyle w:val="PayItemandPayUnitTitle"/>
      </w:pPr>
      <w:r w:rsidRPr="008825D3">
        <w:t>Item</w:t>
      </w:r>
      <w:r w:rsidRPr="008825D3">
        <w:tab/>
        <w:t>Pay Unit</w:t>
      </w:r>
    </w:p>
    <w:p w14:paraId="2A01AD7D" w14:textId="77777777" w:rsidR="00125305" w:rsidRPr="008825D3" w:rsidRDefault="00125305" w:rsidP="00125305">
      <w:pPr>
        <w:pStyle w:val="PayItemandPayUnit"/>
      </w:pPr>
      <w:r w:rsidRPr="008825D3">
        <w:t>GUIDE SIGN, TYPE GA, STEEL “U” OR SQUARE TUBE POST SUPPORTS</w:t>
      </w:r>
      <w:r w:rsidRPr="008825D3">
        <w:tab/>
        <w:t>SQUARE foot</w:t>
      </w:r>
    </w:p>
    <w:p w14:paraId="1D695CDE" w14:textId="77777777" w:rsidR="00125305" w:rsidRPr="008825D3" w:rsidRDefault="00125305" w:rsidP="00125305">
      <w:pPr>
        <w:pStyle w:val="HiddenTextSpec"/>
        <w:rPr>
          <w:vanish w:val="0"/>
        </w:rPr>
      </w:pPr>
      <w:r w:rsidRPr="008825D3">
        <w:rPr>
          <w:vanish w:val="0"/>
        </w:rPr>
        <w:t>1**************************************************************************************************************************1</w:t>
      </w:r>
    </w:p>
    <w:p w14:paraId="0E939ED1" w14:textId="77777777" w:rsidR="00125305" w:rsidRPr="00D308AD" w:rsidRDefault="00125305" w:rsidP="009B6624">
      <w:pPr>
        <w:pStyle w:val="HiddenTextSpec"/>
        <w:jc w:val="left"/>
        <w:rPr>
          <w:vanish w:val="0"/>
        </w:rPr>
      </w:pPr>
    </w:p>
    <w:bookmarkEnd w:id="613"/>
    <w:bookmarkEnd w:id="614"/>
    <w:bookmarkEnd w:id="615"/>
    <w:bookmarkEnd w:id="616"/>
    <w:bookmarkEnd w:id="617"/>
    <w:p w14:paraId="182CD8E5" w14:textId="77777777" w:rsidR="00503542" w:rsidRPr="00D308AD" w:rsidRDefault="00503542" w:rsidP="009B6624">
      <w:pPr>
        <w:pStyle w:val="HiddenTextSpec"/>
      </w:pPr>
    </w:p>
    <w:p w14:paraId="1846B40E" w14:textId="77777777" w:rsidR="0095698C" w:rsidRPr="00D308AD" w:rsidRDefault="0095698C" w:rsidP="009B05B2">
      <w:pPr>
        <w:pStyle w:val="000Division"/>
      </w:pPr>
      <w:bookmarkStart w:id="684" w:name="_Toc175378166"/>
      <w:bookmarkStart w:id="685" w:name="_Toc175471063"/>
      <w:bookmarkStart w:id="686" w:name="_Toc176676619"/>
      <w:r w:rsidRPr="00D308AD">
        <w:lastRenderedPageBreak/>
        <w:t>Division 650 – Utilities</w:t>
      </w:r>
      <w:bookmarkEnd w:id="684"/>
      <w:bookmarkEnd w:id="685"/>
      <w:bookmarkEnd w:id="686"/>
    </w:p>
    <w:p w14:paraId="6B76392D" w14:textId="77777777" w:rsidR="0095698C" w:rsidRPr="00D308AD" w:rsidRDefault="0095698C" w:rsidP="0095698C">
      <w:pPr>
        <w:pStyle w:val="000Section"/>
      </w:pPr>
      <w:bookmarkStart w:id="687" w:name="_Toc175378167"/>
      <w:bookmarkStart w:id="688" w:name="_Toc175471064"/>
      <w:bookmarkStart w:id="689" w:name="_Toc176676620"/>
      <w:r w:rsidRPr="00D308AD">
        <w:t>Section 651 – Water</w:t>
      </w:r>
      <w:bookmarkEnd w:id="687"/>
      <w:bookmarkEnd w:id="688"/>
      <w:bookmarkEnd w:id="689"/>
    </w:p>
    <w:p w14:paraId="317C671D" w14:textId="77777777" w:rsidR="0007169A" w:rsidRPr="00D308AD" w:rsidRDefault="007E2CE3" w:rsidP="0007169A">
      <w:pPr>
        <w:pStyle w:val="HiddenTextSpec"/>
        <w:rPr>
          <w:vanish w:val="0"/>
        </w:rPr>
      </w:pPr>
      <w:r w:rsidRPr="00D308AD">
        <w:rPr>
          <w:vanish w:val="0"/>
        </w:rPr>
        <w:t>1</w:t>
      </w:r>
      <w:r w:rsidR="0007169A" w:rsidRPr="00D308AD">
        <w:rPr>
          <w:vanish w:val="0"/>
        </w:rPr>
        <w:t>******************************************************************************</w:t>
      </w:r>
      <w:r w:rsidRPr="00D308AD">
        <w:rPr>
          <w:vanish w:val="0"/>
        </w:rPr>
        <w:t>**************************************</w:t>
      </w:r>
      <w:r w:rsidR="0007169A" w:rsidRPr="00D308AD">
        <w:rPr>
          <w:vanish w:val="0"/>
        </w:rPr>
        <w:t>******</w:t>
      </w:r>
      <w:r w:rsidRPr="00D308AD">
        <w:rPr>
          <w:vanish w:val="0"/>
        </w:rPr>
        <w:t>1</w:t>
      </w:r>
    </w:p>
    <w:p w14:paraId="0C8C8F71" w14:textId="77777777" w:rsidR="00894A11" w:rsidRPr="00D308AD" w:rsidRDefault="00894A11" w:rsidP="007B0D52">
      <w:pPr>
        <w:pStyle w:val="00000Subsection"/>
      </w:pPr>
      <w:bookmarkStart w:id="690" w:name="_Toc175378169"/>
      <w:bookmarkStart w:id="691" w:name="_Toc175471066"/>
      <w:bookmarkStart w:id="692" w:name="_Toc176676622"/>
      <w:r w:rsidRPr="00D308AD">
        <w:t>651.02  Materials</w:t>
      </w:r>
      <w:bookmarkEnd w:id="690"/>
      <w:bookmarkEnd w:id="691"/>
      <w:bookmarkEnd w:id="692"/>
    </w:p>
    <w:p w14:paraId="0767959B" w14:textId="77777777" w:rsidR="00362F6E" w:rsidRPr="00D308AD" w:rsidRDefault="00362F6E" w:rsidP="00362F6E">
      <w:pPr>
        <w:pStyle w:val="HiddenTextSpec"/>
        <w:rPr>
          <w:vanish w:val="0"/>
        </w:rPr>
      </w:pPr>
      <w:r w:rsidRPr="00D308AD">
        <w:rPr>
          <w:vanish w:val="0"/>
        </w:rPr>
        <w:t>include additional materials requirements as needed</w:t>
      </w:r>
    </w:p>
    <w:p w14:paraId="2BE30D96" w14:textId="77777777" w:rsidR="00BE199D" w:rsidRPr="00D308AD" w:rsidRDefault="00BE199D" w:rsidP="00362F6E">
      <w:pPr>
        <w:pStyle w:val="HiddenTextSpec"/>
        <w:rPr>
          <w:strike/>
          <w:vanish w:val="0"/>
        </w:rPr>
      </w:pPr>
    </w:p>
    <w:p w14:paraId="408D08C3" w14:textId="77777777" w:rsidR="00362F6E" w:rsidRPr="00D308AD" w:rsidRDefault="00362F6E" w:rsidP="00362F6E">
      <w:pPr>
        <w:pStyle w:val="HiddenTextSpec"/>
        <w:rPr>
          <w:b/>
          <w:vanish w:val="0"/>
        </w:rPr>
      </w:pPr>
      <w:r w:rsidRPr="00D308AD">
        <w:rPr>
          <w:b/>
          <w:vanish w:val="0"/>
        </w:rPr>
        <w:t>sme contact – utilities</w:t>
      </w:r>
    </w:p>
    <w:p w14:paraId="7D95EF70" w14:textId="77777777" w:rsidR="00167549" w:rsidRPr="00D308AD" w:rsidRDefault="00167549" w:rsidP="00167549">
      <w:pPr>
        <w:pStyle w:val="HiddenTextSpec"/>
        <w:rPr>
          <w:vanish w:val="0"/>
        </w:rPr>
      </w:pPr>
      <w:bookmarkStart w:id="693" w:name="_Toc175378172"/>
      <w:bookmarkStart w:id="694" w:name="_Toc175471069"/>
      <w:bookmarkStart w:id="695" w:name="_Toc176676625"/>
      <w:r w:rsidRPr="00D308AD">
        <w:rPr>
          <w:vanish w:val="0"/>
        </w:rPr>
        <w:t>1**************************************************************************************************************************1</w:t>
      </w:r>
    </w:p>
    <w:bookmarkEnd w:id="693"/>
    <w:bookmarkEnd w:id="694"/>
    <w:bookmarkEnd w:id="695"/>
    <w:p w14:paraId="7B38C9E3" w14:textId="77777777" w:rsidR="00FA7C5A" w:rsidRPr="00D308AD" w:rsidRDefault="00FA7C5A" w:rsidP="00944500">
      <w:pPr>
        <w:pStyle w:val="0000000Subpart"/>
      </w:pPr>
      <w:r w:rsidRPr="00D308AD">
        <w:t xml:space="preserve">651.03.02  </w:t>
      </w:r>
      <w:r w:rsidR="00BE199D" w:rsidRPr="00D308AD">
        <w:t xml:space="preserve">Ductile Iron </w:t>
      </w:r>
      <w:r w:rsidRPr="00D308AD">
        <w:t>Water Pipe, Bridge</w:t>
      </w:r>
    </w:p>
    <w:p w14:paraId="4CA612A8" w14:textId="77777777" w:rsidR="00DE219D" w:rsidRPr="00D308AD" w:rsidRDefault="00DE219D" w:rsidP="00DE219D">
      <w:pPr>
        <w:pStyle w:val="HiddenTextSpec"/>
        <w:rPr>
          <w:vanish w:val="0"/>
        </w:rPr>
      </w:pPr>
      <w:r w:rsidRPr="00D308AD">
        <w:rPr>
          <w:vanish w:val="0"/>
        </w:rPr>
        <w:t>1**************************************************************************************************************************1</w:t>
      </w:r>
    </w:p>
    <w:p w14:paraId="1A26A75A" w14:textId="77777777" w:rsidR="00362F6E" w:rsidRPr="00D308AD" w:rsidRDefault="00362F6E" w:rsidP="00362F6E">
      <w:pPr>
        <w:pStyle w:val="HiddenTextSpec"/>
        <w:rPr>
          <w:vanish w:val="0"/>
        </w:rPr>
      </w:pPr>
      <w:r w:rsidRPr="00D308AD">
        <w:rPr>
          <w:vanish w:val="0"/>
        </w:rPr>
        <w:t xml:space="preserve">include </w:t>
      </w:r>
      <w:r w:rsidR="00CD6F7D" w:rsidRPr="00D308AD">
        <w:rPr>
          <w:vanish w:val="0"/>
        </w:rPr>
        <w:t>specifications</w:t>
      </w:r>
      <w:r w:rsidRPr="00D308AD">
        <w:rPr>
          <w:vanish w:val="0"/>
        </w:rPr>
        <w:t xml:space="preserve"> </w:t>
      </w:r>
      <w:r w:rsidR="00DE219D" w:rsidRPr="00D308AD">
        <w:rPr>
          <w:vanish w:val="0"/>
        </w:rPr>
        <w:t>for water main</w:t>
      </w:r>
      <w:r w:rsidR="00CD6F7D" w:rsidRPr="00D308AD">
        <w:rPr>
          <w:vanish w:val="0"/>
        </w:rPr>
        <w:t>s on bridges</w:t>
      </w:r>
    </w:p>
    <w:p w14:paraId="57EEE5E2" w14:textId="77777777" w:rsidR="00BE199D" w:rsidRPr="00D308AD" w:rsidRDefault="00BE199D" w:rsidP="00BE199D">
      <w:pPr>
        <w:pStyle w:val="HiddenTextSpec"/>
        <w:rPr>
          <w:strike/>
          <w:vanish w:val="0"/>
        </w:rPr>
      </w:pPr>
    </w:p>
    <w:p w14:paraId="02F6062B" w14:textId="77777777" w:rsidR="00362F6E" w:rsidRPr="00D308AD" w:rsidRDefault="00362F6E" w:rsidP="00362F6E">
      <w:pPr>
        <w:pStyle w:val="HiddenTextSpec"/>
        <w:rPr>
          <w:b/>
          <w:vanish w:val="0"/>
        </w:rPr>
      </w:pPr>
      <w:r w:rsidRPr="00D308AD">
        <w:rPr>
          <w:b/>
          <w:vanish w:val="0"/>
        </w:rPr>
        <w:t>sme contact – utilities</w:t>
      </w:r>
    </w:p>
    <w:p w14:paraId="335744C9" w14:textId="77777777" w:rsidR="00167549" w:rsidRPr="00D308AD" w:rsidRDefault="00167549" w:rsidP="00167549">
      <w:pPr>
        <w:pStyle w:val="HiddenTextSpec"/>
        <w:rPr>
          <w:vanish w:val="0"/>
        </w:rPr>
      </w:pPr>
      <w:bookmarkStart w:id="696" w:name="_Toc175378179"/>
      <w:bookmarkStart w:id="697" w:name="_Toc175471076"/>
      <w:bookmarkStart w:id="698" w:name="_Toc176676632"/>
      <w:r w:rsidRPr="00D308AD">
        <w:rPr>
          <w:vanish w:val="0"/>
        </w:rPr>
        <w:t>1**************************************************************************************************************************1</w:t>
      </w:r>
    </w:p>
    <w:p w14:paraId="35F6B075" w14:textId="77777777" w:rsidR="009B3F73" w:rsidRPr="00D308AD" w:rsidRDefault="009B3F73" w:rsidP="009B3F73">
      <w:pPr>
        <w:pStyle w:val="000Section"/>
      </w:pPr>
      <w:r w:rsidRPr="00D308AD">
        <w:t>Section 652 – Sanitary Sewers</w:t>
      </w:r>
      <w:bookmarkEnd w:id="696"/>
      <w:bookmarkEnd w:id="697"/>
      <w:bookmarkEnd w:id="698"/>
    </w:p>
    <w:p w14:paraId="53DC5663" w14:textId="77777777" w:rsidR="00167549" w:rsidRPr="00D308AD" w:rsidRDefault="00167549" w:rsidP="00167549">
      <w:pPr>
        <w:pStyle w:val="HiddenTextSpec"/>
        <w:rPr>
          <w:vanish w:val="0"/>
        </w:rPr>
      </w:pPr>
      <w:r w:rsidRPr="00D308AD">
        <w:rPr>
          <w:vanish w:val="0"/>
        </w:rPr>
        <w:t>1**************************************************************************************************************************1</w:t>
      </w:r>
    </w:p>
    <w:p w14:paraId="46EB04A8" w14:textId="77777777" w:rsidR="00A7638E" w:rsidRPr="00D308AD" w:rsidRDefault="00A7638E" w:rsidP="007B0D52">
      <w:pPr>
        <w:pStyle w:val="00000Subsection"/>
      </w:pPr>
      <w:bookmarkStart w:id="699" w:name="_Toc175378181"/>
      <w:bookmarkStart w:id="700" w:name="_Toc175471078"/>
      <w:bookmarkStart w:id="701" w:name="_Toc176676634"/>
      <w:r w:rsidRPr="00D308AD">
        <w:t>652.02  Materials</w:t>
      </w:r>
      <w:bookmarkEnd w:id="699"/>
      <w:bookmarkEnd w:id="700"/>
      <w:bookmarkEnd w:id="701"/>
    </w:p>
    <w:p w14:paraId="411E8210" w14:textId="77777777" w:rsidR="00362F6E" w:rsidRPr="00D308AD" w:rsidRDefault="00362F6E" w:rsidP="00362F6E">
      <w:pPr>
        <w:pStyle w:val="HiddenTextSpec"/>
        <w:rPr>
          <w:strike/>
          <w:vanish w:val="0"/>
        </w:rPr>
      </w:pPr>
      <w:r w:rsidRPr="00D308AD">
        <w:rPr>
          <w:vanish w:val="0"/>
        </w:rPr>
        <w:t>include additional materials requirements as needed</w:t>
      </w:r>
    </w:p>
    <w:p w14:paraId="4A708245" w14:textId="77777777" w:rsidR="00BE199D" w:rsidRPr="00D308AD" w:rsidRDefault="00BE199D" w:rsidP="00BE199D">
      <w:pPr>
        <w:pStyle w:val="HiddenTextSpec"/>
        <w:rPr>
          <w:strike/>
          <w:vanish w:val="0"/>
        </w:rPr>
      </w:pPr>
    </w:p>
    <w:p w14:paraId="59425E77" w14:textId="77777777" w:rsidR="00362F6E" w:rsidRPr="00D308AD" w:rsidRDefault="00362F6E" w:rsidP="00362F6E">
      <w:pPr>
        <w:pStyle w:val="HiddenTextSpec"/>
        <w:rPr>
          <w:b/>
          <w:vanish w:val="0"/>
        </w:rPr>
      </w:pPr>
      <w:r w:rsidRPr="00D308AD">
        <w:rPr>
          <w:b/>
          <w:vanish w:val="0"/>
        </w:rPr>
        <w:t>sme contact – utilities</w:t>
      </w:r>
    </w:p>
    <w:p w14:paraId="622EED6B" w14:textId="77777777" w:rsidR="00167549" w:rsidRPr="00D308AD" w:rsidRDefault="00167549" w:rsidP="00167549">
      <w:pPr>
        <w:pStyle w:val="HiddenTextSpec"/>
        <w:rPr>
          <w:vanish w:val="0"/>
        </w:rPr>
      </w:pPr>
      <w:bookmarkStart w:id="702" w:name="_Toc175378183"/>
      <w:bookmarkStart w:id="703" w:name="_Toc175471080"/>
      <w:bookmarkStart w:id="704" w:name="_Toc176676636"/>
      <w:r w:rsidRPr="00D308AD">
        <w:rPr>
          <w:vanish w:val="0"/>
        </w:rPr>
        <w:t>1**************************************************************************************************************************1</w:t>
      </w:r>
    </w:p>
    <w:p w14:paraId="3D571B2E" w14:textId="77777777" w:rsidR="00912AF2" w:rsidRPr="00D308AD" w:rsidRDefault="00912AF2" w:rsidP="00912AF2">
      <w:pPr>
        <w:pStyle w:val="0000000Subpart"/>
      </w:pPr>
      <w:r w:rsidRPr="00D308AD">
        <w:t>652.03.01  Sewer Pipe</w:t>
      </w:r>
      <w:bookmarkEnd w:id="702"/>
      <w:bookmarkEnd w:id="703"/>
      <w:bookmarkEnd w:id="704"/>
    </w:p>
    <w:p w14:paraId="51BA9079" w14:textId="6A7340B0" w:rsidR="00912AF2" w:rsidRPr="00D308AD" w:rsidRDefault="00221BDF" w:rsidP="00912AF2">
      <w:pPr>
        <w:pStyle w:val="A1paragraph0"/>
      </w:pPr>
      <w:r w:rsidRPr="00D308AD">
        <w:rPr>
          <w:b/>
        </w:rPr>
        <w:t>G</w:t>
      </w:r>
      <w:r w:rsidR="00912AF2" w:rsidRPr="00D308AD">
        <w:rPr>
          <w:b/>
        </w:rPr>
        <w:t>.</w:t>
      </w:r>
      <w:r w:rsidR="00912AF2" w:rsidRPr="00D308AD">
        <w:rPr>
          <w:b/>
        </w:rPr>
        <w:tab/>
        <w:t>Sewer Pipe Testing.</w:t>
      </w:r>
    </w:p>
    <w:p w14:paraId="7D4546D9" w14:textId="1B2CB048" w:rsidR="00912AF2" w:rsidRPr="00D308AD" w:rsidRDefault="00912AF2" w:rsidP="00912AF2">
      <w:pPr>
        <w:pStyle w:val="11paragraph"/>
      </w:pPr>
      <w:r w:rsidRPr="00D308AD">
        <w:rPr>
          <w:b/>
        </w:rPr>
        <w:t>1.</w:t>
      </w:r>
      <w:r w:rsidRPr="00D308AD">
        <w:rPr>
          <w:b/>
        </w:rPr>
        <w:tab/>
        <w:t>Gravity Main Sewer Testing.</w:t>
      </w:r>
    </w:p>
    <w:p w14:paraId="65BBEB51" w14:textId="77777777" w:rsidR="00167549" w:rsidRPr="00D308AD" w:rsidRDefault="00167549" w:rsidP="00167549">
      <w:pPr>
        <w:pStyle w:val="HiddenTextSpec"/>
        <w:rPr>
          <w:vanish w:val="0"/>
        </w:rPr>
      </w:pPr>
      <w:r w:rsidRPr="00D308AD">
        <w:rPr>
          <w:vanish w:val="0"/>
        </w:rPr>
        <w:t>1**************************************************************************************************************************1</w:t>
      </w:r>
    </w:p>
    <w:p w14:paraId="753F5F42" w14:textId="77777777" w:rsidR="002779C5" w:rsidRPr="00D308AD" w:rsidRDefault="00592DA0" w:rsidP="002779C5">
      <w:pPr>
        <w:pStyle w:val="HiddenTextSpec"/>
        <w:rPr>
          <w:vanish w:val="0"/>
        </w:rPr>
      </w:pPr>
      <w:r w:rsidRPr="00D308AD">
        <w:rPr>
          <w:vanish w:val="0"/>
        </w:rPr>
        <w:t>include</w:t>
      </w:r>
      <w:r w:rsidR="002779C5" w:rsidRPr="00D308AD">
        <w:rPr>
          <w:vanish w:val="0"/>
        </w:rPr>
        <w:t xml:space="preserve"> leakage testing list</w:t>
      </w:r>
    </w:p>
    <w:p w14:paraId="1B366934" w14:textId="77777777" w:rsidR="009866F2" w:rsidRPr="00D308AD" w:rsidRDefault="009866F2" w:rsidP="002779C5">
      <w:pPr>
        <w:pStyle w:val="HiddenTextSpec"/>
        <w:rPr>
          <w:vanish w:val="0"/>
        </w:rPr>
      </w:pPr>
    </w:p>
    <w:p w14:paraId="116EBE0B" w14:textId="77777777" w:rsidR="006F6A00" w:rsidRPr="00D308AD" w:rsidRDefault="006F6A00" w:rsidP="006F6A00">
      <w:pPr>
        <w:pStyle w:val="HiddenTextSpec"/>
        <w:rPr>
          <w:b/>
          <w:vanish w:val="0"/>
        </w:rPr>
      </w:pPr>
      <w:r w:rsidRPr="00D308AD">
        <w:rPr>
          <w:b/>
          <w:vanish w:val="0"/>
        </w:rPr>
        <w:t>sme contact – utilities</w:t>
      </w:r>
    </w:p>
    <w:p w14:paraId="607D70C7" w14:textId="77777777" w:rsidR="00167549" w:rsidRPr="00D308AD" w:rsidRDefault="00167549" w:rsidP="00167549">
      <w:pPr>
        <w:pStyle w:val="HiddenTextSpec"/>
        <w:rPr>
          <w:vanish w:val="0"/>
        </w:rPr>
      </w:pPr>
      <w:r w:rsidRPr="00D308AD">
        <w:rPr>
          <w:vanish w:val="0"/>
        </w:rPr>
        <w:t>1**************************************************************************************************************************1</w:t>
      </w:r>
    </w:p>
    <w:p w14:paraId="475C78C1" w14:textId="77777777" w:rsidR="00791917" w:rsidRPr="00D308AD" w:rsidRDefault="00791917" w:rsidP="00D6623B">
      <w:pPr>
        <w:pStyle w:val="0000000Subpart"/>
      </w:pPr>
      <w:bookmarkStart w:id="705" w:name="_Toc175378184"/>
      <w:bookmarkStart w:id="706" w:name="_Toc175471081"/>
      <w:bookmarkStart w:id="707" w:name="_Toc176676637"/>
      <w:r w:rsidRPr="00D308AD">
        <w:t xml:space="preserve">652.03.02  </w:t>
      </w:r>
      <w:r w:rsidR="003025FE" w:rsidRPr="00D308AD">
        <w:t>Ductile Iron</w:t>
      </w:r>
      <w:r w:rsidRPr="00D308AD">
        <w:t xml:space="preserve"> Sewer Pipe, Bridge</w:t>
      </w:r>
      <w:bookmarkEnd w:id="705"/>
      <w:bookmarkEnd w:id="706"/>
      <w:bookmarkEnd w:id="707"/>
    </w:p>
    <w:p w14:paraId="4191649F" w14:textId="77777777" w:rsidR="00167549" w:rsidRPr="00D308AD" w:rsidRDefault="00167549" w:rsidP="00167549">
      <w:pPr>
        <w:pStyle w:val="HiddenTextSpec"/>
        <w:rPr>
          <w:vanish w:val="0"/>
        </w:rPr>
      </w:pPr>
      <w:r w:rsidRPr="00D308AD">
        <w:rPr>
          <w:vanish w:val="0"/>
        </w:rPr>
        <w:t>1**************************************************************************************************************************1</w:t>
      </w:r>
    </w:p>
    <w:p w14:paraId="01CDFFCE" w14:textId="77777777" w:rsidR="00701F01" w:rsidRPr="00D308AD" w:rsidRDefault="002D528A" w:rsidP="00701F01">
      <w:pPr>
        <w:pStyle w:val="HiddenTextSpec"/>
        <w:rPr>
          <w:vanish w:val="0"/>
        </w:rPr>
      </w:pPr>
      <w:r w:rsidRPr="00D308AD">
        <w:rPr>
          <w:vanish w:val="0"/>
        </w:rPr>
        <w:t>INCLUDE</w:t>
      </w:r>
      <w:r w:rsidR="00701F01" w:rsidRPr="00D308AD">
        <w:rPr>
          <w:vanish w:val="0"/>
        </w:rPr>
        <w:t xml:space="preserve"> Specification</w:t>
      </w:r>
      <w:r w:rsidR="00CD6F7D" w:rsidRPr="00D308AD">
        <w:rPr>
          <w:vanish w:val="0"/>
        </w:rPr>
        <w:t>s for sanitary sewer pipes on bridges</w:t>
      </w:r>
    </w:p>
    <w:p w14:paraId="56DB45B8" w14:textId="77777777" w:rsidR="003025FE" w:rsidRPr="00D308AD" w:rsidRDefault="003025FE" w:rsidP="00701F01">
      <w:pPr>
        <w:pStyle w:val="HiddenTextSpec"/>
        <w:rPr>
          <w:vanish w:val="0"/>
        </w:rPr>
      </w:pPr>
    </w:p>
    <w:p w14:paraId="350E936A" w14:textId="77777777" w:rsidR="00C02872" w:rsidRPr="00D308AD" w:rsidRDefault="00C02872" w:rsidP="00C02872">
      <w:pPr>
        <w:pStyle w:val="HiddenTextSpec"/>
        <w:rPr>
          <w:b/>
          <w:vanish w:val="0"/>
        </w:rPr>
      </w:pPr>
      <w:r w:rsidRPr="00D308AD">
        <w:rPr>
          <w:b/>
          <w:vanish w:val="0"/>
        </w:rPr>
        <w:t>sme contact – utilities</w:t>
      </w:r>
    </w:p>
    <w:p w14:paraId="0B3A25C0" w14:textId="77777777" w:rsidR="00203332" w:rsidRPr="00D308AD" w:rsidRDefault="00203332" w:rsidP="00203332">
      <w:pPr>
        <w:pStyle w:val="HiddenTextSpec"/>
        <w:rPr>
          <w:vanish w:val="0"/>
        </w:rPr>
      </w:pPr>
      <w:r w:rsidRPr="00D308AD">
        <w:rPr>
          <w:vanish w:val="0"/>
        </w:rPr>
        <w:t>1**************************************************************************************************************************1</w:t>
      </w:r>
    </w:p>
    <w:p w14:paraId="50C6DADD" w14:textId="77777777" w:rsidR="005B7A56" w:rsidRPr="00D308AD" w:rsidRDefault="005B7A56" w:rsidP="005B7A56">
      <w:pPr>
        <w:pStyle w:val="000Section"/>
      </w:pPr>
      <w:bookmarkStart w:id="708" w:name="_Toc175378193"/>
      <w:bookmarkStart w:id="709" w:name="_Toc175471090"/>
      <w:bookmarkStart w:id="710" w:name="_Toc176676646"/>
      <w:r w:rsidRPr="00D308AD">
        <w:lastRenderedPageBreak/>
        <w:t>Section 653 – Gas</w:t>
      </w:r>
      <w:bookmarkEnd w:id="708"/>
      <w:bookmarkEnd w:id="709"/>
      <w:bookmarkEnd w:id="710"/>
    </w:p>
    <w:p w14:paraId="77C73F40" w14:textId="77777777" w:rsidR="005B7A56" w:rsidRPr="00D308AD" w:rsidRDefault="005B7A56" w:rsidP="005B7A56">
      <w:pPr>
        <w:pStyle w:val="0000000Subpart"/>
      </w:pPr>
      <w:bookmarkStart w:id="711" w:name="_Toc175378197"/>
      <w:bookmarkStart w:id="712" w:name="_Toc175471094"/>
      <w:bookmarkStart w:id="713" w:name="_Toc176676650"/>
      <w:r w:rsidRPr="00D308AD">
        <w:t>653.03.01  Gas Main</w:t>
      </w:r>
      <w:bookmarkEnd w:id="711"/>
      <w:bookmarkEnd w:id="712"/>
      <w:bookmarkEnd w:id="713"/>
    </w:p>
    <w:p w14:paraId="31D27AD4" w14:textId="6273AE3E" w:rsidR="005B7A56" w:rsidRPr="00D308AD" w:rsidRDefault="005B7A56" w:rsidP="005B7A56">
      <w:pPr>
        <w:pStyle w:val="A1paragraph0"/>
      </w:pPr>
      <w:r w:rsidRPr="00D308AD">
        <w:rPr>
          <w:b/>
        </w:rPr>
        <w:t>A.</w:t>
      </w:r>
      <w:r w:rsidRPr="00D308AD">
        <w:rPr>
          <w:b/>
        </w:rPr>
        <w:tab/>
        <w:t>Prequalification.</w:t>
      </w:r>
    </w:p>
    <w:p w14:paraId="72BEE52A" w14:textId="77777777" w:rsidR="001C7792" w:rsidRPr="00D308AD" w:rsidRDefault="001C7792" w:rsidP="001C7792">
      <w:pPr>
        <w:pStyle w:val="HiddenTextSpec"/>
        <w:rPr>
          <w:vanish w:val="0"/>
        </w:rPr>
      </w:pPr>
      <w:r w:rsidRPr="00D308AD">
        <w:rPr>
          <w:vanish w:val="0"/>
        </w:rPr>
        <w:t>1**************************************************************************************************************************1</w:t>
      </w:r>
    </w:p>
    <w:p w14:paraId="206A6768" w14:textId="77777777" w:rsidR="001C7792" w:rsidRPr="00D308AD" w:rsidRDefault="00762A1C" w:rsidP="001C7792">
      <w:pPr>
        <w:pStyle w:val="HiddenTextSpec"/>
        <w:rPr>
          <w:vanish w:val="0"/>
        </w:rPr>
      </w:pPr>
      <w:r w:rsidRPr="00D308AD">
        <w:rPr>
          <w:vanish w:val="0"/>
        </w:rPr>
        <w:t xml:space="preserve">INCLUDE list of pre-qualified </w:t>
      </w:r>
      <w:r w:rsidR="006B68CB" w:rsidRPr="00D308AD">
        <w:rPr>
          <w:vanish w:val="0"/>
        </w:rPr>
        <w:t>sub</w:t>
      </w:r>
      <w:r w:rsidRPr="00D308AD">
        <w:rPr>
          <w:vanish w:val="0"/>
        </w:rPr>
        <w:t>contractors</w:t>
      </w:r>
    </w:p>
    <w:p w14:paraId="2D0DD108" w14:textId="77777777" w:rsidR="001C7792" w:rsidRPr="00D308AD" w:rsidRDefault="001C7792" w:rsidP="001C7792">
      <w:pPr>
        <w:pStyle w:val="HiddenTextSpec"/>
        <w:rPr>
          <w:strike/>
          <w:vanish w:val="0"/>
        </w:rPr>
      </w:pPr>
    </w:p>
    <w:p w14:paraId="0618E7FE" w14:textId="77777777" w:rsidR="001C7792" w:rsidRPr="00D308AD" w:rsidRDefault="001C7792" w:rsidP="001C7792">
      <w:pPr>
        <w:pStyle w:val="HiddenTextSpec"/>
        <w:rPr>
          <w:b/>
          <w:vanish w:val="0"/>
        </w:rPr>
      </w:pPr>
      <w:r w:rsidRPr="00D308AD">
        <w:rPr>
          <w:b/>
          <w:vanish w:val="0"/>
        </w:rPr>
        <w:t>sme contact – utilities</w:t>
      </w:r>
    </w:p>
    <w:p w14:paraId="0488A4B6" w14:textId="2A0A6FA1" w:rsidR="004A540B" w:rsidRPr="00D308AD" w:rsidRDefault="006E51C4" w:rsidP="004A540B">
      <w:pPr>
        <w:pStyle w:val="A2paragraph"/>
      </w:pPr>
      <w:r w:rsidRPr="00D308AD">
        <w:t>List of pre</w:t>
      </w:r>
      <w:r w:rsidR="004A540B" w:rsidRPr="00D308AD">
        <w:t xml:space="preserve">qualified </w:t>
      </w:r>
      <w:r w:rsidR="006B68CB" w:rsidRPr="00D308AD">
        <w:t>sub</w:t>
      </w:r>
      <w:r w:rsidR="004A540B" w:rsidRPr="00D308AD">
        <w:t>contractors is as follows:</w:t>
      </w:r>
    </w:p>
    <w:p w14:paraId="09239EC1" w14:textId="77777777" w:rsidR="001C7792" w:rsidRPr="00D308AD" w:rsidRDefault="001C7792" w:rsidP="001C7792">
      <w:pPr>
        <w:pStyle w:val="HiddenTextSpec"/>
        <w:rPr>
          <w:vanish w:val="0"/>
        </w:rPr>
      </w:pPr>
      <w:r w:rsidRPr="00D308AD">
        <w:rPr>
          <w:vanish w:val="0"/>
        </w:rPr>
        <w:t>1**************************************************************************************************************************1</w:t>
      </w:r>
    </w:p>
    <w:p w14:paraId="368E1447" w14:textId="77777777" w:rsidR="005B7A56" w:rsidRPr="00D308AD" w:rsidRDefault="005B7A56" w:rsidP="005B7A56">
      <w:pPr>
        <w:pStyle w:val="A1paragraph0"/>
      </w:pPr>
      <w:r w:rsidRPr="00D308AD">
        <w:rPr>
          <w:b/>
        </w:rPr>
        <w:t>C.</w:t>
      </w:r>
      <w:r w:rsidRPr="00D308AD">
        <w:rPr>
          <w:b/>
        </w:rPr>
        <w:tab/>
        <w:t>Handling and Storing.</w:t>
      </w:r>
    </w:p>
    <w:p w14:paraId="03ACAA2F" w14:textId="77777777" w:rsidR="005D0E94" w:rsidRPr="00D308AD" w:rsidRDefault="005D0E94" w:rsidP="005D0E94">
      <w:pPr>
        <w:pStyle w:val="HiddenTextSpec"/>
        <w:rPr>
          <w:vanish w:val="0"/>
        </w:rPr>
      </w:pPr>
      <w:r w:rsidRPr="00D308AD">
        <w:rPr>
          <w:vanish w:val="0"/>
        </w:rPr>
        <w:t>1**************************************************************************************************************************1</w:t>
      </w:r>
    </w:p>
    <w:p w14:paraId="12097E01" w14:textId="77777777" w:rsidR="005D0E94" w:rsidRPr="00D308AD" w:rsidRDefault="005D0E94" w:rsidP="005D0E94">
      <w:pPr>
        <w:pStyle w:val="HiddenTextSpec"/>
        <w:rPr>
          <w:vanish w:val="0"/>
        </w:rPr>
      </w:pPr>
      <w:r w:rsidRPr="00D308AD">
        <w:rPr>
          <w:vanish w:val="0"/>
        </w:rPr>
        <w:t>INCLUDE utility location for pickup and return</w:t>
      </w:r>
    </w:p>
    <w:p w14:paraId="1133B74B" w14:textId="77777777" w:rsidR="00F135EA" w:rsidRPr="00D308AD" w:rsidRDefault="00F135EA" w:rsidP="005D0E94">
      <w:pPr>
        <w:pStyle w:val="HiddenTextSpec"/>
        <w:rPr>
          <w:vanish w:val="0"/>
        </w:rPr>
      </w:pPr>
    </w:p>
    <w:p w14:paraId="080B844D" w14:textId="77777777" w:rsidR="00F36A5E" w:rsidRPr="00D308AD" w:rsidRDefault="00F36A5E" w:rsidP="00F36A5E">
      <w:pPr>
        <w:pStyle w:val="HiddenTextSpec"/>
        <w:rPr>
          <w:vanish w:val="0"/>
        </w:rPr>
      </w:pPr>
      <w:r w:rsidRPr="00D308AD">
        <w:rPr>
          <w:vanish w:val="0"/>
        </w:rPr>
        <w:t>1**************************************************************************************************************************1</w:t>
      </w:r>
    </w:p>
    <w:p w14:paraId="3CDF3F76" w14:textId="77777777" w:rsidR="00CC14AD" w:rsidRPr="00D308AD" w:rsidRDefault="00CC14AD" w:rsidP="00CC14AD">
      <w:pPr>
        <w:pStyle w:val="A1paragraph0"/>
      </w:pPr>
      <w:r w:rsidRPr="00D308AD">
        <w:rPr>
          <w:b/>
        </w:rPr>
        <w:t>J.</w:t>
      </w:r>
      <w:r w:rsidRPr="00D308AD">
        <w:rPr>
          <w:b/>
        </w:rPr>
        <w:tab/>
        <w:t>Air-Pressure Test.</w:t>
      </w:r>
      <w:r w:rsidRPr="00D308AD">
        <w:t xml:space="preserve">  </w:t>
      </w:r>
    </w:p>
    <w:p w14:paraId="5B926244" w14:textId="77777777" w:rsidR="003738BE" w:rsidRPr="00D308AD" w:rsidRDefault="003738BE" w:rsidP="003738BE">
      <w:pPr>
        <w:pStyle w:val="HiddenTextSpec"/>
        <w:rPr>
          <w:vanish w:val="0"/>
        </w:rPr>
      </w:pPr>
      <w:r w:rsidRPr="00D308AD">
        <w:rPr>
          <w:vanish w:val="0"/>
        </w:rPr>
        <w:t>1**************************************************************************************************************************1</w:t>
      </w:r>
    </w:p>
    <w:p w14:paraId="19D0A0B9" w14:textId="77777777" w:rsidR="003738BE" w:rsidRPr="00D308AD" w:rsidRDefault="003738BE" w:rsidP="003738BE">
      <w:pPr>
        <w:pStyle w:val="HiddenTextSpec"/>
        <w:rPr>
          <w:vanish w:val="0"/>
        </w:rPr>
      </w:pPr>
      <w:r w:rsidRPr="00D308AD">
        <w:rPr>
          <w:vanish w:val="0"/>
        </w:rPr>
        <w:t>INCLUDE pressures and durations</w:t>
      </w:r>
      <w:r w:rsidR="00FC1664" w:rsidRPr="00D308AD">
        <w:rPr>
          <w:vanish w:val="0"/>
        </w:rPr>
        <w:t xml:space="preserve"> for test</w:t>
      </w:r>
    </w:p>
    <w:p w14:paraId="73B2A0C3" w14:textId="77777777" w:rsidR="0073419C" w:rsidRPr="00D308AD" w:rsidRDefault="0073419C" w:rsidP="003738BE">
      <w:pPr>
        <w:pStyle w:val="HiddenTextSpec"/>
        <w:rPr>
          <w:vanish w:val="0"/>
        </w:rPr>
      </w:pPr>
    </w:p>
    <w:p w14:paraId="26CE4497" w14:textId="77777777" w:rsidR="00F36A5E" w:rsidRPr="00D308AD" w:rsidRDefault="00F36A5E" w:rsidP="00F36A5E">
      <w:pPr>
        <w:pStyle w:val="HiddenTextSpec"/>
        <w:rPr>
          <w:vanish w:val="0"/>
        </w:rPr>
      </w:pPr>
      <w:r w:rsidRPr="00D308AD">
        <w:rPr>
          <w:vanish w:val="0"/>
        </w:rPr>
        <w:t>1**************************************************************************************************************************1</w:t>
      </w:r>
    </w:p>
    <w:p w14:paraId="554AFE40" w14:textId="77777777" w:rsidR="00E347BA" w:rsidRPr="00D308AD" w:rsidRDefault="00E347BA" w:rsidP="00E347BA">
      <w:pPr>
        <w:pStyle w:val="HiddenTextSpec"/>
        <w:rPr>
          <w:vanish w:val="0"/>
        </w:rPr>
      </w:pPr>
      <w:bookmarkStart w:id="714" w:name="_Toc175378202"/>
      <w:bookmarkStart w:id="715" w:name="_Toc175471099"/>
      <w:bookmarkStart w:id="716" w:name="_Toc176676655"/>
    </w:p>
    <w:p w14:paraId="32B9691A" w14:textId="77777777" w:rsidR="00C70CBF" w:rsidRPr="00D308AD" w:rsidRDefault="00C70CBF" w:rsidP="00C70CBF">
      <w:pPr>
        <w:pStyle w:val="HiddenTextSpec"/>
        <w:rPr>
          <w:vanish w:val="0"/>
        </w:rPr>
      </w:pPr>
      <w:r w:rsidRPr="00D308AD">
        <w:rPr>
          <w:vanish w:val="0"/>
        </w:rPr>
        <w:t>1**************************************************************************************************************************1</w:t>
      </w:r>
    </w:p>
    <w:p w14:paraId="0E01DD3F" w14:textId="77777777" w:rsidR="00413C7C" w:rsidRPr="00D308AD" w:rsidRDefault="00413C7C" w:rsidP="00413C7C">
      <w:pPr>
        <w:pStyle w:val="HiddenTextSpec"/>
        <w:rPr>
          <w:vanish w:val="0"/>
        </w:rPr>
      </w:pPr>
      <w:r w:rsidRPr="00D308AD">
        <w:rPr>
          <w:vanish w:val="0"/>
        </w:rPr>
        <w:t>include the following upon ASSIGNING an APPROPRIATE SECTION/SUBSECTION/subpart NUMBERs if JCP&amp;L related utility work is to be performed</w:t>
      </w:r>
    </w:p>
    <w:p w14:paraId="78916258" w14:textId="77777777" w:rsidR="00413C7C" w:rsidRPr="00D308AD" w:rsidRDefault="00413C7C" w:rsidP="00413C7C">
      <w:pPr>
        <w:pStyle w:val="HiddenTextSpec"/>
        <w:rPr>
          <w:vanish w:val="0"/>
        </w:rPr>
      </w:pPr>
    </w:p>
    <w:p w14:paraId="7C76CD77" w14:textId="77777777" w:rsidR="00413C7C" w:rsidRPr="00D308AD" w:rsidRDefault="00413C7C" w:rsidP="00413C7C">
      <w:pPr>
        <w:pStyle w:val="HiddenTextSpec"/>
        <w:rPr>
          <w:vanish w:val="0"/>
        </w:rPr>
      </w:pPr>
      <w:r w:rsidRPr="00D308AD">
        <w:rPr>
          <w:vanish w:val="0"/>
        </w:rP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D308AD" w:rsidRDefault="00B255B4" w:rsidP="008C5A70">
      <w:pPr>
        <w:pStyle w:val="Blankline"/>
      </w:pPr>
    </w:p>
    <w:p w14:paraId="694CD88E" w14:textId="77777777" w:rsidR="00C70CBF" w:rsidRPr="00D308AD" w:rsidRDefault="00C70CBF" w:rsidP="00C70CBF">
      <w:pPr>
        <w:pStyle w:val="Instruction"/>
      </w:pPr>
      <w:r w:rsidRPr="00D308AD">
        <w:t>The following section is added:</w:t>
      </w:r>
    </w:p>
    <w:p w14:paraId="441CA138" w14:textId="564F0E90" w:rsidR="00C70CBF" w:rsidRPr="00D308AD" w:rsidRDefault="00C70CBF" w:rsidP="00C70CBF">
      <w:pPr>
        <w:pStyle w:val="000Section"/>
      </w:pPr>
      <w:bookmarkStart w:id="717" w:name="_Toc176676621"/>
      <w:r w:rsidRPr="00D308AD">
        <w:t>Section 65</w:t>
      </w:r>
      <w:r w:rsidR="00FB458F" w:rsidRPr="00D308AD">
        <w:rPr>
          <w:rStyle w:val="HiddenTextSpecChar"/>
          <w:vanish w:val="0"/>
        </w:rPr>
        <w:t>X</w:t>
      </w:r>
      <w:r w:rsidR="00FB458F" w:rsidRPr="00D308AD">
        <w:t xml:space="preserve"> </w:t>
      </w:r>
      <w:r w:rsidRPr="00D308AD">
        <w:t>– JCP&amp;L Facility</w:t>
      </w:r>
    </w:p>
    <w:p w14:paraId="1961AED3" w14:textId="2F1A0A2C" w:rsidR="00C70CBF" w:rsidRPr="00D308AD" w:rsidRDefault="00C70CBF" w:rsidP="00C70CBF">
      <w:pPr>
        <w:pStyle w:val="00000Subsection"/>
      </w:pPr>
      <w:r w:rsidRPr="00D308AD">
        <w:t>65</w:t>
      </w:r>
      <w:r w:rsidR="00FB458F" w:rsidRPr="00D308AD">
        <w:rPr>
          <w:rStyle w:val="HiddenTextSpecChar"/>
          <w:vanish w:val="0"/>
        </w:rPr>
        <w:t>X</w:t>
      </w:r>
      <w:r w:rsidRPr="00D308AD">
        <w:t>.01  Description</w:t>
      </w:r>
      <w:bookmarkEnd w:id="717"/>
    </w:p>
    <w:p w14:paraId="537C8115" w14:textId="331F679D" w:rsidR="00C70CBF" w:rsidRPr="00D308AD" w:rsidRDefault="00C70CBF" w:rsidP="00C70CBF">
      <w:pPr>
        <w:pStyle w:val="Paragraph"/>
      </w:pPr>
      <w:r w:rsidRPr="00D308AD">
        <w:t>This Section describes the requirements for installing, relocating</w:t>
      </w:r>
      <w:r w:rsidR="00E1117C" w:rsidRPr="00D308AD">
        <w:t>,</w:t>
      </w:r>
      <w:r w:rsidRPr="00D308AD">
        <w:t xml:space="preserve"> and removing Jersey Central Power and Light (JCP&amp;L) electric utility facilities including conduits, manholes, transformer vaults, handholes, and appurtenances and also includes the requirements for transferring electric services.</w:t>
      </w:r>
    </w:p>
    <w:p w14:paraId="6A70F7D1" w14:textId="640014E8" w:rsidR="00C70CBF" w:rsidRPr="00D308AD" w:rsidRDefault="00C70CBF" w:rsidP="00C70CBF">
      <w:pPr>
        <w:pStyle w:val="00000Subsection"/>
      </w:pPr>
      <w:r w:rsidRPr="00D308AD">
        <w:t>65</w:t>
      </w:r>
      <w:r w:rsidR="00FB458F" w:rsidRPr="00D308AD">
        <w:rPr>
          <w:rStyle w:val="HiddenTextSpecChar"/>
          <w:vanish w:val="0"/>
        </w:rPr>
        <w:t>X</w:t>
      </w:r>
      <w:r w:rsidRPr="00D308AD">
        <w:t>.02  Materials</w:t>
      </w:r>
    </w:p>
    <w:p w14:paraId="0ADFEA11" w14:textId="7CC8E107" w:rsidR="00C70CBF" w:rsidRPr="00D308AD" w:rsidRDefault="00C70CBF" w:rsidP="00C70CBF">
      <w:pPr>
        <w:pStyle w:val="Paragraph"/>
      </w:pPr>
      <w:r w:rsidRPr="00D308AD">
        <w:t xml:space="preserve">Except for the materials noted below, JCP&amp;L will supply all materials necessary for the work at no cost to the Contractor.  Provide JCP&amp;L written notice 30 days in advance of when materials will be required.  Ensure the electric subcontractor takes delivery of the materials from JCP&amp;L’s storage facility within </w:t>
      </w:r>
      <w:r w:rsidR="00E1117C" w:rsidRPr="00D308AD">
        <w:t>2</w:t>
      </w:r>
      <w:r w:rsidRPr="00D308AD">
        <w:t>weeks of the notice from JCP&amp;L indicating that the material is available.</w:t>
      </w:r>
      <w:r w:rsidR="00E1117C" w:rsidRPr="00D308AD">
        <w:t xml:space="preserve"> </w:t>
      </w:r>
      <w:r w:rsidRPr="00D308AD">
        <w:t xml:space="preserve"> Materials may be located at more than one JCP&amp;L storage facility.  If the electric subcontractor fails to take delivery, the material may not be available, and the electric subcontractor may be required to provide an additional request for materials.  The Contractor is responsible for compensating the Department for any additional handling costs incurred by JCP&amp;L resulting from the failure to take delivery within the time required.</w:t>
      </w:r>
    </w:p>
    <w:p w14:paraId="4B23392F" w14:textId="77777777" w:rsidR="00C70CBF" w:rsidRPr="00D308AD" w:rsidRDefault="00C70CBF" w:rsidP="00C70CBF">
      <w:pPr>
        <w:pStyle w:val="Paragraph"/>
      </w:pPr>
      <w:r w:rsidRPr="00D308AD">
        <w:lastRenderedPageBreak/>
        <w:t>The electric subcontractor is responsible for loading the material, delivering it to the job site, and all subsequent handling and delivery within the jobsite.  Store and protect all materials received from JCP&amp;L. Return and deliver all excess materials furnished by JCP&amp;L to JCP&amp;L’s storage facility.  Obtain a receipt for all material received from JCP&amp;L, maintain a documented inventory of materials used and obtain a receipt for all material returned to JCP&amp;L.</w:t>
      </w:r>
    </w:p>
    <w:p w14:paraId="2155A3F5" w14:textId="77777777" w:rsidR="00C70CBF" w:rsidRPr="00D308AD" w:rsidRDefault="00C70CBF" w:rsidP="00C70CBF">
      <w:pPr>
        <w:pStyle w:val="Paragraph"/>
      </w:pPr>
      <w:r w:rsidRPr="00D308AD">
        <w:t>Provide materials as specified:</w:t>
      </w:r>
    </w:p>
    <w:p w14:paraId="6D7FA659" w14:textId="29BA7A27" w:rsidR="00C70CBF" w:rsidRPr="00D308AD" w:rsidRDefault="00C70CBF" w:rsidP="00974B02">
      <w:pPr>
        <w:pStyle w:val="Dotleader0indent"/>
        <w:widowControl w:val="0"/>
      </w:pPr>
      <w:r w:rsidRPr="00D308AD">
        <w:t>Tack Coat 64-22</w:t>
      </w:r>
      <w:r w:rsidR="002131C6" w:rsidRPr="00D308AD">
        <w:t xml:space="preserve">, </w:t>
      </w:r>
      <w:r w:rsidRPr="00D308AD">
        <w:t>PG 64</w:t>
      </w:r>
      <w:r w:rsidR="008F3EAD">
        <w:t>S</w:t>
      </w:r>
      <w:r w:rsidRPr="00D308AD">
        <w:t>-22</w:t>
      </w:r>
      <w:r w:rsidRPr="00D308AD">
        <w:tab/>
        <w:t>902.01.01</w:t>
      </w:r>
    </w:p>
    <w:p w14:paraId="551D94F3" w14:textId="77777777" w:rsidR="00756983" w:rsidRPr="00D308AD" w:rsidRDefault="00756983" w:rsidP="00974B02">
      <w:pPr>
        <w:pStyle w:val="Dotleader0indent"/>
        <w:widowControl w:val="0"/>
      </w:pPr>
      <w:r w:rsidRPr="00D308AD">
        <w:t>Hot Mix Asphalt (HMA)</w:t>
      </w:r>
      <w:r w:rsidRPr="00D308AD">
        <w:tab/>
        <w:t>902.02</w:t>
      </w:r>
    </w:p>
    <w:p w14:paraId="6AE8086A" w14:textId="77777777" w:rsidR="00C70CBF" w:rsidRPr="00D308AD" w:rsidRDefault="00C70CBF" w:rsidP="00974B02">
      <w:pPr>
        <w:pStyle w:val="Dotleader0indent"/>
        <w:widowControl w:val="0"/>
      </w:pPr>
      <w:r w:rsidRPr="00D308AD">
        <w:t>Concrete</w:t>
      </w:r>
      <w:r w:rsidRPr="00D308AD">
        <w:tab/>
        <w:t>903.03</w:t>
      </w:r>
    </w:p>
    <w:p w14:paraId="6297B80D" w14:textId="77777777" w:rsidR="00756983" w:rsidRPr="00D308AD" w:rsidRDefault="00756983" w:rsidP="00974B02">
      <w:pPr>
        <w:pStyle w:val="Dotleader0indent"/>
        <w:widowControl w:val="0"/>
      </w:pPr>
      <w:r w:rsidRPr="00D308AD">
        <w:t>Controlled Low Strength Material (CLSM)</w:t>
      </w:r>
      <w:r w:rsidRPr="00D308AD">
        <w:tab/>
        <w:t>903.09</w:t>
      </w:r>
    </w:p>
    <w:p w14:paraId="717CBA23" w14:textId="77777777" w:rsidR="00C70CBF" w:rsidRPr="00D308AD" w:rsidRDefault="00C70CBF" w:rsidP="00974B02">
      <w:pPr>
        <w:pStyle w:val="Dotleader0indent"/>
        <w:widowControl w:val="0"/>
      </w:pPr>
      <w:r w:rsidRPr="00D308AD">
        <w:t>Curing Materials</w:t>
      </w:r>
      <w:r w:rsidRPr="00D308AD">
        <w:tab/>
        <w:t>903.10</w:t>
      </w:r>
    </w:p>
    <w:p w14:paraId="58FDD4BD" w14:textId="4E427A47" w:rsidR="00C70CBF" w:rsidRPr="00D308AD" w:rsidRDefault="002131C6" w:rsidP="00974B02">
      <w:pPr>
        <w:pStyle w:val="Dotleader0indent"/>
        <w:widowControl w:val="0"/>
      </w:pPr>
      <w:r w:rsidRPr="00D308AD">
        <w:t>Joint Sealer, Hot-Poured</w:t>
      </w:r>
      <w:r w:rsidR="00C70CBF" w:rsidRPr="00D308AD">
        <w:tab/>
        <w:t>914.02</w:t>
      </w:r>
    </w:p>
    <w:p w14:paraId="1CD7329A" w14:textId="77777777" w:rsidR="00C70CBF" w:rsidRPr="00D308AD" w:rsidRDefault="00C70CBF" w:rsidP="00974B02">
      <w:pPr>
        <w:pStyle w:val="Dotleader0indent"/>
        <w:widowControl w:val="0"/>
      </w:pPr>
      <w:r w:rsidRPr="00D308AD">
        <w:t>Polymerized Joint Adhesive</w:t>
      </w:r>
      <w:r w:rsidRPr="00D308AD">
        <w:tab/>
        <w:t>914.03</w:t>
      </w:r>
    </w:p>
    <w:p w14:paraId="06BCEC8E" w14:textId="6192E639" w:rsidR="00C70CBF" w:rsidRPr="00D308AD" w:rsidRDefault="00C70CBF" w:rsidP="00C70CBF">
      <w:pPr>
        <w:pStyle w:val="00000Subsection"/>
      </w:pPr>
      <w:bookmarkStart w:id="718" w:name="_Toc176676623"/>
      <w:r w:rsidRPr="00D308AD">
        <w:t>65</w:t>
      </w:r>
      <w:r w:rsidR="002072F4" w:rsidRPr="00D308AD">
        <w:rPr>
          <w:rStyle w:val="HiddenTextSpecChar"/>
          <w:vanish w:val="0"/>
        </w:rPr>
        <w:t>X</w:t>
      </w:r>
      <w:r w:rsidRPr="00D308AD">
        <w:t>.03  Construction</w:t>
      </w:r>
      <w:bookmarkEnd w:id="718"/>
    </w:p>
    <w:p w14:paraId="18CBB651" w14:textId="77777777" w:rsidR="00C70CBF" w:rsidRPr="00D308AD" w:rsidRDefault="00C70CBF" w:rsidP="00C70CBF">
      <w:pPr>
        <w:pStyle w:val="0000000Subpart"/>
      </w:pPr>
      <w:r w:rsidRPr="00D308AD">
        <w:t>65</w:t>
      </w:r>
      <w:r w:rsidRPr="00D308AD">
        <w:rPr>
          <w:rStyle w:val="HiddenTextSpecChar"/>
          <w:vanish w:val="0"/>
        </w:rPr>
        <w:t>X</w:t>
      </w:r>
      <w:r w:rsidRPr="00D308AD">
        <w:t>.03.01  Electric</w:t>
      </w:r>
    </w:p>
    <w:p w14:paraId="7C96533B" w14:textId="25257A36" w:rsidR="00FA548B" w:rsidRPr="00D308AD" w:rsidRDefault="00C04BD9" w:rsidP="005E167E">
      <w:pPr>
        <w:pStyle w:val="A1paragraph0"/>
        <w:rPr>
          <w:rStyle w:val="A1paragraphChar0"/>
        </w:rPr>
      </w:pPr>
      <w:r w:rsidRPr="00D308AD">
        <w:rPr>
          <w:b/>
        </w:rPr>
        <w:t>A.</w:t>
      </w:r>
      <w:r w:rsidRPr="00D308AD">
        <w:rPr>
          <w:b/>
        </w:rPr>
        <w:tab/>
        <w:t>Prequalification.</w:t>
      </w:r>
      <w:r w:rsidR="0017781C" w:rsidRPr="00D308AD">
        <w:rPr>
          <w:b/>
        </w:rPr>
        <w:t xml:space="preserve">  </w:t>
      </w:r>
      <w:r w:rsidRPr="00D308AD">
        <w:t xml:space="preserve">Only a prequalified electric subcontractor, approved by JCP&amp;L, may construct and </w:t>
      </w:r>
      <w:r w:rsidRPr="00D308AD">
        <w:rPr>
          <w:rStyle w:val="A1paragraphChar0"/>
        </w:rPr>
        <w:t xml:space="preserve">relocate JCP&amp;L electric facilities. </w:t>
      </w:r>
    </w:p>
    <w:p w14:paraId="6F43371A" w14:textId="77777777" w:rsidR="008D6243" w:rsidRPr="00D308AD" w:rsidRDefault="008D6243" w:rsidP="008D6243">
      <w:pPr>
        <w:pStyle w:val="A2paragraph"/>
      </w:pPr>
      <w:r w:rsidRPr="00D308AD">
        <w:t xml:space="preserve">A list of the prequalified electric subcontractors is available at </w:t>
      </w:r>
      <w:hyperlink r:id="rId55" w:history="1">
        <w:r w:rsidRPr="00D308AD">
          <w:rPr>
            <w:rStyle w:val="Hyperlink"/>
          </w:rPr>
          <w:t>http://www.njua.com/utility_relocations</w:t>
        </w:r>
      </w:hyperlink>
      <w:r w:rsidRPr="00D308AD">
        <w:t>.</w:t>
      </w:r>
    </w:p>
    <w:p w14:paraId="4A1DF588" w14:textId="2B41205D" w:rsidR="00C04BD9" w:rsidRPr="00D308AD" w:rsidRDefault="00C04BD9" w:rsidP="005E167E">
      <w:pPr>
        <w:pStyle w:val="A2paragraph"/>
        <w:rPr>
          <w:rStyle w:val="A1paragraphChar0"/>
        </w:rPr>
      </w:pPr>
      <w:r w:rsidRPr="00D308AD">
        <w:rPr>
          <w:rStyle w:val="A1paragraphChar0"/>
        </w:rPr>
        <w:t>The Contractor is responsible for soliciting from a subcontractor that will be approved by JCP&amp;L when preparing its Bid.  Work restricted to the electric subcontractor does not preclude the Contractor from performing the work of layout, traffic control, sawcutting, pavement removal, temporary or final pavement restoration, and landscape restoration associated with the work of installing or relocating JCP&amp;L electrical facilities.</w:t>
      </w:r>
    </w:p>
    <w:p w14:paraId="385CDF53" w14:textId="66CAA34F" w:rsidR="00C70CBF" w:rsidRPr="00D308AD" w:rsidRDefault="00C70CBF" w:rsidP="00C70CBF">
      <w:pPr>
        <w:pStyle w:val="A1paragraph0"/>
        <w:rPr>
          <w:b/>
        </w:rPr>
      </w:pPr>
      <w:r w:rsidRPr="00D308AD">
        <w:rPr>
          <w:b/>
        </w:rPr>
        <w:t>B.</w:t>
      </w:r>
      <w:r w:rsidRPr="00D308AD">
        <w:rPr>
          <w:b/>
        </w:rPr>
        <w:tab/>
        <w:t xml:space="preserve">Indemnification.  </w:t>
      </w:r>
      <w:r w:rsidRPr="00D308AD">
        <w:t>The Contractor agrees to indemnify and hold harmless JCP&amp;L, its officers, employees</w:t>
      </w:r>
      <w:r w:rsidR="00E1117C" w:rsidRPr="00D308AD">
        <w:t>,</w:t>
      </w:r>
      <w:r w:rsidRPr="00D308AD">
        <w:t xml:space="preserve"> and agents from liability and claims related to the work described under </w:t>
      </w:r>
      <w:r w:rsidR="00515366" w:rsidRPr="00D308AD">
        <w:t>this S</w:t>
      </w:r>
      <w:r w:rsidRPr="00D308AD">
        <w:t>ection.  This requirement does not establish JCP&amp;L as a third party beneficiary; the provisions specified in 107.10 are unaltered.</w:t>
      </w:r>
    </w:p>
    <w:p w14:paraId="5DF03D41" w14:textId="0FAEB9D3" w:rsidR="00C70CBF" w:rsidRPr="00D308AD" w:rsidRDefault="00C70CBF" w:rsidP="00C70CBF">
      <w:pPr>
        <w:pStyle w:val="A1paragraph0"/>
      </w:pPr>
      <w:r w:rsidRPr="00D308AD">
        <w:rPr>
          <w:b/>
        </w:rPr>
        <w:t>C.</w:t>
      </w:r>
      <w:r w:rsidRPr="00D308AD">
        <w:rPr>
          <w:b/>
        </w:rPr>
        <w:tab/>
        <w:t xml:space="preserve">Scheduling of Work and Interruption to Utilities.  </w:t>
      </w:r>
      <w:r w:rsidRPr="00D308AD">
        <w:t xml:space="preserve">Provide the RE and the designated JCP&amp;L representative with a detailed schedule of when the electric utility work will be performed.  Indicate in the schedule for each activity the following information: the work locations; the number of crews; and whether the work will be performed during a day shift or night shift, or on weekends.  Coordinate all electric utility work with the JCP&amp;L representative, and notify the RE and the JCP&amp;L representative at least </w:t>
      </w:r>
      <w:r w:rsidR="00E1117C" w:rsidRPr="00D308AD">
        <w:t>2</w:t>
      </w:r>
      <w:r w:rsidRPr="00D308AD">
        <w:t xml:space="preserve"> weeks prior to starting electric utility work.  Do not interrupt existing electric service until approved by the JCP&amp;L representative.</w:t>
      </w:r>
    </w:p>
    <w:p w14:paraId="646AD91A" w14:textId="3D819B39" w:rsidR="00C70CBF" w:rsidRPr="00D308AD" w:rsidRDefault="00C70CBF" w:rsidP="00C70CBF">
      <w:pPr>
        <w:pStyle w:val="A2paragraph"/>
      </w:pPr>
      <w:r w:rsidRPr="00D308AD">
        <w:t xml:space="preserve">Weather conditions may prevent connections to existing systems between June 1 and September 30.  Do not perform work which will require electric transmission service interruptions from June 1 through September 30 without the approval of JCP&amp;L.  JCP&amp;L may extend this period based on weather conditions and system demand.  Notify JCP&amp;L at least </w:t>
      </w:r>
      <w:r w:rsidR="00E1117C" w:rsidRPr="00D308AD">
        <w:t>1</w:t>
      </w:r>
      <w:r w:rsidRPr="00D308AD">
        <w:t xml:space="preserve"> month in advance of commencing conductor work.</w:t>
      </w:r>
    </w:p>
    <w:p w14:paraId="7217A943" w14:textId="77777777" w:rsidR="00C70CBF" w:rsidRPr="00D308AD" w:rsidRDefault="00C70CBF" w:rsidP="00C70CBF">
      <w:pPr>
        <w:pStyle w:val="A2paragraph"/>
      </w:pPr>
      <w:r w:rsidRPr="00D308AD">
        <w:t>If service transfers are required, coordinate service transfers with the JCP&amp;L representative.  Notify the property owner and all tenants affected by service interruptions or transfers prior to making the service transfer.  Minimize disruption to normal operations of existing facilities and minimize any interruption of electric service to JCP&amp;L customers.  Protect existing facilities during construction and installation of the service transfer.</w:t>
      </w:r>
    </w:p>
    <w:p w14:paraId="10C561FC" w14:textId="77777777" w:rsidR="00C70CBF" w:rsidRPr="00D308AD" w:rsidRDefault="00C70CBF" w:rsidP="00C70CBF">
      <w:pPr>
        <w:pStyle w:val="A1paragraph0"/>
        <w:rPr>
          <w:b/>
        </w:rPr>
      </w:pPr>
      <w:r w:rsidRPr="00D308AD">
        <w:rPr>
          <w:b/>
        </w:rPr>
        <w:t>D.</w:t>
      </w:r>
      <w:r w:rsidRPr="00D308AD">
        <w:rPr>
          <w:b/>
        </w:rPr>
        <w:tab/>
        <w:t>Quality Control and Quality Assurance.</w:t>
      </w:r>
      <w:r w:rsidRPr="00D308AD">
        <w:t xml:space="preserve">  Provide access to the work for the JCP&amp;L representative at all times.  Perform all electric utility work in a manner acceptable to the JCP&amp;L representative.  Perform all electric utility work in accordance with JCP&amp;L standards and details.</w:t>
      </w:r>
    </w:p>
    <w:p w14:paraId="7F4CB0B9" w14:textId="77777777" w:rsidR="00C70CBF" w:rsidRPr="00D308AD" w:rsidRDefault="00C70CBF" w:rsidP="00C70CBF">
      <w:pPr>
        <w:pStyle w:val="A1paragraph0"/>
      </w:pPr>
      <w:r w:rsidRPr="00D308AD">
        <w:rPr>
          <w:b/>
        </w:rPr>
        <w:t>E.</w:t>
      </w:r>
      <w:r w:rsidRPr="00D308AD">
        <w:rPr>
          <w:b/>
        </w:rPr>
        <w:tab/>
        <w:t xml:space="preserve">Safety.  </w:t>
      </w:r>
      <w:r w:rsidRPr="00D308AD">
        <w:t xml:space="preserve">Perform work in accordance with applicable OSHA regulations, </w:t>
      </w:r>
      <w:r w:rsidR="00004E88" w:rsidRPr="00D308AD">
        <w:t xml:space="preserve">N.J.S.A. 34:6-47.1 et seq. </w:t>
      </w:r>
      <w:r w:rsidRPr="00D308AD">
        <w:t>“High Voltage Proximity Act”, and JCP&amp;L safety standards.</w:t>
      </w:r>
    </w:p>
    <w:p w14:paraId="3C24A18B" w14:textId="77777777" w:rsidR="00C70CBF" w:rsidRPr="00D308AD" w:rsidRDefault="00C70CBF" w:rsidP="00C70CBF">
      <w:pPr>
        <w:pStyle w:val="A1paragraph0"/>
      </w:pPr>
      <w:r w:rsidRPr="00D308AD">
        <w:rPr>
          <w:b/>
        </w:rPr>
        <w:lastRenderedPageBreak/>
        <w:t>F.</w:t>
      </w:r>
      <w:r w:rsidRPr="00D308AD">
        <w:rPr>
          <w:b/>
        </w:rPr>
        <w:tab/>
        <w:t xml:space="preserve">Abandonment and Removal.  </w:t>
      </w:r>
      <w:r w:rsidRPr="00D308AD">
        <w:t>Prior to beginning work, review the condition of all existing electric utility facilities noted to be removed with the JCP&amp;L representative.  If the JCP&amp;L representative designates the material to be salvaged, remove the material and deliver it to a JCP&amp;L storage facility.  Remove and dispose of all other electrical utility material designated for removal.</w:t>
      </w:r>
    </w:p>
    <w:p w14:paraId="6456208B" w14:textId="42853767" w:rsidR="00C70CBF" w:rsidRPr="00D308AD" w:rsidRDefault="00C70CBF" w:rsidP="00C70CBF">
      <w:pPr>
        <w:pStyle w:val="A1paragraph0"/>
      </w:pPr>
      <w:r w:rsidRPr="00D308AD">
        <w:rPr>
          <w:b/>
        </w:rPr>
        <w:t>G.</w:t>
      </w:r>
      <w:r w:rsidRPr="00D308AD">
        <w:rPr>
          <w:b/>
        </w:rPr>
        <w:tab/>
        <w:t xml:space="preserve">Excavation.  </w:t>
      </w:r>
      <w:r w:rsidRPr="00D308AD">
        <w:t xml:space="preserve">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  Remove and dispose of excess or unsuitable material as specified in </w:t>
      </w:r>
      <w:r w:rsidR="00FE76C5" w:rsidRPr="00D308AD">
        <w:t>202.03.03.C.2</w:t>
      </w:r>
      <w:r w:rsidRPr="00D308AD">
        <w:t>.</w:t>
      </w:r>
    </w:p>
    <w:p w14:paraId="572B6689" w14:textId="02E6F12B" w:rsidR="00C70CBF" w:rsidRPr="00D308AD" w:rsidRDefault="00C70CBF" w:rsidP="00C70CBF">
      <w:pPr>
        <w:pStyle w:val="A1paragraph0"/>
      </w:pPr>
      <w:r w:rsidRPr="00D308AD">
        <w:rPr>
          <w:b/>
        </w:rPr>
        <w:t>H.</w:t>
      </w:r>
      <w:r w:rsidRPr="00D308AD">
        <w:rPr>
          <w:b/>
        </w:rPr>
        <w:tab/>
        <w:t>Backfill.</w:t>
      </w:r>
      <w:r w:rsidRPr="00D308AD">
        <w:t xml:space="preserve">  Backfill with suitable material in lifts not exceeding 6 inches thick, loose measurement.  If the backfill is predominantly granular material, compact the backfill material with a vibratory plate compactor.  For material that is not predominately granular, compact the backfill material with a vibratory rammer compactor.  If it is not possible to compact the backfill material, the Contractor may backfill with CLSM with the approval of the JCP&amp;L representative.  If using CLSM, install as specified in </w:t>
      </w:r>
      <w:r w:rsidR="009C5E8A" w:rsidRPr="00D308AD">
        <w:t>601.03.01.F.</w:t>
      </w:r>
    </w:p>
    <w:p w14:paraId="37098125" w14:textId="77777777" w:rsidR="00C70CBF" w:rsidRPr="00D308AD" w:rsidRDefault="00C70CBF" w:rsidP="00C70CBF">
      <w:pPr>
        <w:pStyle w:val="A1paragraph0"/>
      </w:pPr>
      <w:r w:rsidRPr="00D308AD">
        <w:rPr>
          <w:b/>
        </w:rPr>
        <w:t>I.</w:t>
      </w:r>
      <w:r w:rsidRPr="00D308AD">
        <w:rPr>
          <w:b/>
        </w:rPr>
        <w:tab/>
        <w:t>Restoration.</w:t>
      </w:r>
      <w:r w:rsidRPr="00D308AD">
        <w:t xml:space="preserve">  Restore areas disturbed in the performance of electrical utility relocations to its original condition.  In areas that are disturbed for which the plans provide final grading, pavement or landscaping, provide temporary restoration to the satisfaction of the RE.  If open-cut trenching across a road is required, restore the pavement with in-kind construction.</w:t>
      </w:r>
    </w:p>
    <w:p w14:paraId="02AC2716" w14:textId="2BEC583E" w:rsidR="00C70CBF" w:rsidRPr="00D308AD" w:rsidRDefault="00C70CBF" w:rsidP="00C70CBF">
      <w:pPr>
        <w:pStyle w:val="A1paragraph0"/>
      </w:pPr>
      <w:r w:rsidRPr="00D308AD">
        <w:rPr>
          <w:b/>
        </w:rPr>
        <w:t>J.</w:t>
      </w:r>
      <w:r w:rsidRPr="00D308AD">
        <w:rPr>
          <w:b/>
        </w:rPr>
        <w:tab/>
        <w:t>Field Testing.</w:t>
      </w:r>
      <w:r w:rsidRPr="00D308AD">
        <w:t xml:space="preserve">  Perform a high-potential test (also known as a dielectric voltage withstand test) on all cables and splices prior to energizing.  Testing must be performed by a person who is qualified to operate the test equipment, and is familiar with the cable system.  Ensure that the cables are disconnected from non-cable systems equipment, and that adequate physical clearances are maintained between all cable ends, energized cables, and electrical grounds and all other equipment during the test.  Prior to performing the test, verify that all taps or laterals in the circuit are cleared.</w:t>
      </w:r>
      <w:r w:rsidR="009C5E8A" w:rsidRPr="00D308AD">
        <w:t xml:space="preserve"> </w:t>
      </w:r>
      <w:r w:rsidRPr="00D308AD">
        <w:t xml:space="preserve"> In the event hot poured compound filled splices and terminations are involved, do not perform testing until they have cooled to ambient temperature.  Set the relays in the high voltage direct current test equipment to operate between 5 and 25 milliamperes leakage.  The shape of the leakage curve under constant voltage is more important than the absolute leakage current of a “go or no go” withstand test result.  The field test voltage is related to the final factory applied dc potentials using a factor of 80 percent.</w:t>
      </w:r>
    </w:p>
    <w:p w14:paraId="216424C7" w14:textId="176BF31B" w:rsidR="00C70CBF" w:rsidRPr="00D308AD" w:rsidRDefault="00C70CBF" w:rsidP="00C70CBF">
      <w:pPr>
        <w:pStyle w:val="A2paragraph"/>
      </w:pPr>
      <w:r w:rsidRPr="00D308AD">
        <w:t xml:space="preserve">Ensure the high potential test is performed in the presence of the JCP&amp;L representative. </w:t>
      </w:r>
      <w:r w:rsidR="009C5E8A" w:rsidRPr="00D308AD">
        <w:t xml:space="preserve"> </w:t>
      </w:r>
      <w:r w:rsidRPr="00D308AD">
        <w:t>Apply a direct current field test voltage according to the following table:</w:t>
      </w:r>
    </w:p>
    <w:p w14:paraId="19E39919" w14:textId="77777777" w:rsidR="00C70CBF" w:rsidRPr="00D308AD"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308AD"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D308AD" w:rsidRDefault="00C70CBF" w:rsidP="00CF37A9">
            <w:pPr>
              <w:pStyle w:val="Tableheader"/>
              <w:keepLines/>
              <w:jc w:val="center"/>
            </w:pPr>
            <w:r w:rsidRPr="00D308AD">
              <w:lastRenderedPageBreak/>
              <w:t>Field Test Values</w:t>
            </w:r>
          </w:p>
        </w:tc>
      </w:tr>
      <w:tr w:rsidR="00C70CBF" w:rsidRPr="00D308AD"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D308AD" w:rsidRDefault="00C70CBF" w:rsidP="00CF37A9">
            <w:pPr>
              <w:pStyle w:val="Tableheader"/>
              <w:keepLines/>
              <w:jc w:val="center"/>
            </w:pPr>
            <w:r w:rsidRPr="00D308AD">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D308AD" w:rsidRDefault="00C70CBF" w:rsidP="00CF37A9">
            <w:pPr>
              <w:pStyle w:val="Tableheader"/>
              <w:keepLines/>
              <w:jc w:val="center"/>
            </w:pPr>
            <w:r w:rsidRPr="00D308AD">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D308AD" w:rsidRDefault="00C70CBF" w:rsidP="00CF37A9">
            <w:pPr>
              <w:pStyle w:val="Tableheader"/>
              <w:keepLines/>
              <w:jc w:val="center"/>
            </w:pPr>
            <w:r w:rsidRPr="00D308AD">
              <w:t>dc Hi-Pot Test</w:t>
            </w:r>
          </w:p>
        </w:tc>
      </w:tr>
      <w:tr w:rsidR="00C70CBF" w:rsidRPr="00D308AD"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D308AD" w:rsidRDefault="00C70CBF" w:rsidP="00CF37A9">
            <w:pPr>
              <w:pStyle w:val="Tableheader"/>
              <w:keepLines/>
              <w:jc w:val="center"/>
            </w:pPr>
            <w:r w:rsidRPr="00D308AD">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D308AD" w:rsidRDefault="00C70CBF" w:rsidP="00CF37A9">
            <w:pPr>
              <w:pStyle w:val="Tableheader"/>
              <w:keepLines/>
              <w:jc w:val="center"/>
            </w:pPr>
            <w:r w:rsidRPr="00D308AD">
              <w:t>(15 Minutes)</w:t>
            </w:r>
          </w:p>
        </w:tc>
      </w:tr>
      <w:tr w:rsidR="00C70CBF" w:rsidRPr="00D308AD"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D308AD" w:rsidRDefault="00C70CBF" w:rsidP="00CF37A9">
            <w:pPr>
              <w:pStyle w:val="Tableheader"/>
              <w:keepLines/>
              <w:jc w:val="center"/>
            </w:pPr>
            <w:r w:rsidRPr="00D308AD">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D308AD" w:rsidRDefault="00C70CBF" w:rsidP="00CF37A9">
            <w:pPr>
              <w:pStyle w:val="Tableheader"/>
              <w:keepLines/>
              <w:jc w:val="center"/>
            </w:pPr>
            <w:r w:rsidRPr="00D308AD">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D308AD" w:rsidRDefault="00C70CBF" w:rsidP="00CF37A9">
            <w:pPr>
              <w:pStyle w:val="Tableheader"/>
              <w:keepLines/>
              <w:jc w:val="center"/>
            </w:pPr>
            <w:r w:rsidRPr="00D308AD">
              <w:t>Kv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D308AD" w:rsidRDefault="00C70CBF" w:rsidP="00CF37A9">
            <w:pPr>
              <w:pStyle w:val="Tableheader"/>
              <w:keepLines/>
              <w:jc w:val="center"/>
            </w:pPr>
            <w:r w:rsidRPr="00D308AD">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D308AD" w:rsidRDefault="00C70CBF" w:rsidP="00CF37A9">
            <w:pPr>
              <w:pStyle w:val="Tableheader"/>
              <w:keepLines/>
              <w:jc w:val="center"/>
            </w:pPr>
            <w:r w:rsidRPr="00D308AD">
              <w:t>kV</w:t>
            </w:r>
          </w:p>
        </w:tc>
      </w:tr>
      <w:tr w:rsidR="00C70CBF" w:rsidRPr="00D308AD"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D308AD" w:rsidRDefault="00C70CBF" w:rsidP="00CF37A9">
            <w:pPr>
              <w:pStyle w:val="Tabletext"/>
              <w:keepNext/>
              <w:keepLines/>
              <w:jc w:val="center"/>
            </w:pPr>
            <w:r w:rsidRPr="00D308AD">
              <w:t>5000</w:t>
            </w:r>
          </w:p>
        </w:tc>
        <w:tc>
          <w:tcPr>
            <w:tcW w:w="1620" w:type="dxa"/>
            <w:tcBorders>
              <w:top w:val="single" w:sz="4" w:space="0" w:color="auto"/>
            </w:tcBorders>
            <w:shd w:val="clear" w:color="auto" w:fill="auto"/>
            <w:vAlign w:val="center"/>
          </w:tcPr>
          <w:p w14:paraId="28FC2EA6" w14:textId="77777777" w:rsidR="00C70CBF" w:rsidRPr="00D308AD" w:rsidRDefault="00C70CBF" w:rsidP="00CF37A9">
            <w:pPr>
              <w:pStyle w:val="Tabletext"/>
              <w:keepNext/>
              <w:keepLines/>
              <w:jc w:val="center"/>
            </w:pPr>
            <w:r w:rsidRPr="00D308AD">
              <w:t>90</w:t>
            </w:r>
          </w:p>
        </w:tc>
        <w:tc>
          <w:tcPr>
            <w:tcW w:w="1530" w:type="dxa"/>
            <w:tcBorders>
              <w:top w:val="single" w:sz="4" w:space="0" w:color="auto"/>
            </w:tcBorders>
            <w:shd w:val="clear" w:color="auto" w:fill="auto"/>
            <w:vAlign w:val="center"/>
          </w:tcPr>
          <w:p w14:paraId="6D965983" w14:textId="77777777" w:rsidR="00C70CBF" w:rsidRPr="00D308AD" w:rsidRDefault="00C70CBF" w:rsidP="00CF37A9">
            <w:pPr>
              <w:pStyle w:val="Tabletext"/>
              <w:keepNext/>
              <w:keepLines/>
              <w:jc w:val="center"/>
            </w:pPr>
            <w:r w:rsidRPr="00D308AD">
              <w:t>25</w:t>
            </w:r>
          </w:p>
        </w:tc>
        <w:tc>
          <w:tcPr>
            <w:tcW w:w="1800" w:type="dxa"/>
            <w:tcBorders>
              <w:top w:val="single" w:sz="4" w:space="0" w:color="auto"/>
            </w:tcBorders>
            <w:shd w:val="clear" w:color="auto" w:fill="auto"/>
            <w:vAlign w:val="center"/>
          </w:tcPr>
          <w:p w14:paraId="3BF4F42C" w14:textId="77777777" w:rsidR="00C70CBF" w:rsidRPr="00D308AD" w:rsidRDefault="00C70CBF" w:rsidP="00CF37A9">
            <w:pPr>
              <w:pStyle w:val="Tabletext"/>
              <w:keepNext/>
              <w:keepLines/>
              <w:jc w:val="center"/>
            </w:pPr>
            <w:r w:rsidRPr="00D308AD">
              <w:t>115</w:t>
            </w:r>
          </w:p>
        </w:tc>
        <w:tc>
          <w:tcPr>
            <w:tcW w:w="1710" w:type="dxa"/>
            <w:tcBorders>
              <w:top w:val="single" w:sz="4" w:space="0" w:color="auto"/>
            </w:tcBorders>
            <w:shd w:val="clear" w:color="auto" w:fill="auto"/>
            <w:vAlign w:val="center"/>
          </w:tcPr>
          <w:p w14:paraId="3F47FFF2" w14:textId="77777777" w:rsidR="00C70CBF" w:rsidRPr="00D308AD" w:rsidRDefault="00C70CBF" w:rsidP="00CF37A9">
            <w:pPr>
              <w:pStyle w:val="Tabletext"/>
              <w:keepNext/>
              <w:keepLines/>
              <w:jc w:val="center"/>
            </w:pPr>
            <w:r w:rsidRPr="00D308AD">
              <w:t>35</w:t>
            </w:r>
          </w:p>
        </w:tc>
      </w:tr>
      <w:tr w:rsidR="00C70CBF" w:rsidRPr="00D308AD" w14:paraId="61EE135A" w14:textId="77777777" w:rsidTr="009C5E8A">
        <w:trPr>
          <w:trHeight w:val="288"/>
        </w:trPr>
        <w:tc>
          <w:tcPr>
            <w:tcW w:w="2610" w:type="dxa"/>
            <w:shd w:val="clear" w:color="auto" w:fill="auto"/>
            <w:vAlign w:val="center"/>
          </w:tcPr>
          <w:p w14:paraId="5CA6AE77" w14:textId="77777777" w:rsidR="00C70CBF" w:rsidRPr="00D308AD" w:rsidRDefault="00C70CBF" w:rsidP="00CF37A9">
            <w:pPr>
              <w:pStyle w:val="Tabletext"/>
              <w:keepNext/>
              <w:keepLines/>
              <w:jc w:val="center"/>
            </w:pPr>
            <w:r w:rsidRPr="00D308AD">
              <w:t>8000</w:t>
            </w:r>
          </w:p>
        </w:tc>
        <w:tc>
          <w:tcPr>
            <w:tcW w:w="1620" w:type="dxa"/>
            <w:shd w:val="clear" w:color="auto" w:fill="auto"/>
            <w:vAlign w:val="center"/>
          </w:tcPr>
          <w:p w14:paraId="01800584" w14:textId="77777777" w:rsidR="00C70CBF" w:rsidRPr="00D308AD" w:rsidRDefault="00C70CBF" w:rsidP="00CF37A9">
            <w:pPr>
              <w:pStyle w:val="Tabletext"/>
              <w:keepNext/>
              <w:keepLines/>
              <w:jc w:val="center"/>
            </w:pPr>
            <w:r w:rsidRPr="00D308AD">
              <w:t>115</w:t>
            </w:r>
          </w:p>
        </w:tc>
        <w:tc>
          <w:tcPr>
            <w:tcW w:w="1530" w:type="dxa"/>
            <w:shd w:val="clear" w:color="auto" w:fill="auto"/>
            <w:vAlign w:val="center"/>
          </w:tcPr>
          <w:p w14:paraId="27605D37" w14:textId="77777777" w:rsidR="00C70CBF" w:rsidRPr="00D308AD" w:rsidRDefault="00C70CBF" w:rsidP="00CF37A9">
            <w:pPr>
              <w:pStyle w:val="Tabletext"/>
              <w:keepNext/>
              <w:keepLines/>
              <w:jc w:val="center"/>
            </w:pPr>
            <w:r w:rsidRPr="00D308AD">
              <w:t>35</w:t>
            </w:r>
          </w:p>
        </w:tc>
        <w:tc>
          <w:tcPr>
            <w:tcW w:w="1800" w:type="dxa"/>
            <w:shd w:val="clear" w:color="auto" w:fill="auto"/>
            <w:vAlign w:val="center"/>
          </w:tcPr>
          <w:p w14:paraId="36E4CCAA" w14:textId="77777777" w:rsidR="00C70CBF" w:rsidRPr="00D308AD" w:rsidRDefault="00C70CBF" w:rsidP="00CF37A9">
            <w:pPr>
              <w:pStyle w:val="Tabletext"/>
              <w:keepNext/>
              <w:keepLines/>
              <w:jc w:val="center"/>
            </w:pPr>
            <w:r w:rsidRPr="00D308AD">
              <w:t>140</w:t>
            </w:r>
          </w:p>
        </w:tc>
        <w:tc>
          <w:tcPr>
            <w:tcW w:w="1710" w:type="dxa"/>
            <w:shd w:val="clear" w:color="auto" w:fill="auto"/>
            <w:vAlign w:val="center"/>
          </w:tcPr>
          <w:p w14:paraId="028C7841" w14:textId="77777777" w:rsidR="00C70CBF" w:rsidRPr="00D308AD" w:rsidRDefault="00C70CBF" w:rsidP="00CF37A9">
            <w:pPr>
              <w:pStyle w:val="Tabletext"/>
              <w:keepNext/>
              <w:keepLines/>
              <w:jc w:val="center"/>
            </w:pPr>
            <w:r w:rsidRPr="00D308AD">
              <w:t>45</w:t>
            </w:r>
          </w:p>
        </w:tc>
      </w:tr>
      <w:tr w:rsidR="00C70CBF" w:rsidRPr="00D308AD" w14:paraId="0164B717" w14:textId="77777777" w:rsidTr="009C5E8A">
        <w:trPr>
          <w:trHeight w:val="288"/>
        </w:trPr>
        <w:tc>
          <w:tcPr>
            <w:tcW w:w="2610" w:type="dxa"/>
            <w:shd w:val="clear" w:color="auto" w:fill="auto"/>
            <w:vAlign w:val="center"/>
          </w:tcPr>
          <w:p w14:paraId="05695751" w14:textId="77777777" w:rsidR="00C70CBF" w:rsidRPr="00D308AD" w:rsidRDefault="00C70CBF" w:rsidP="00CF37A9">
            <w:pPr>
              <w:pStyle w:val="Tabletext"/>
              <w:keepNext/>
              <w:keepLines/>
              <w:jc w:val="center"/>
            </w:pPr>
            <w:r w:rsidRPr="00D308AD">
              <w:t>15000</w:t>
            </w:r>
          </w:p>
        </w:tc>
        <w:tc>
          <w:tcPr>
            <w:tcW w:w="1620" w:type="dxa"/>
            <w:shd w:val="clear" w:color="auto" w:fill="auto"/>
            <w:vAlign w:val="center"/>
          </w:tcPr>
          <w:p w14:paraId="35476CF5" w14:textId="77777777" w:rsidR="00C70CBF" w:rsidRPr="00D308AD" w:rsidRDefault="00C70CBF" w:rsidP="00CF37A9">
            <w:pPr>
              <w:pStyle w:val="Tabletext"/>
              <w:keepNext/>
              <w:keepLines/>
              <w:jc w:val="center"/>
            </w:pPr>
            <w:r w:rsidRPr="00D308AD">
              <w:t>175</w:t>
            </w:r>
          </w:p>
        </w:tc>
        <w:tc>
          <w:tcPr>
            <w:tcW w:w="1530" w:type="dxa"/>
            <w:shd w:val="clear" w:color="auto" w:fill="auto"/>
            <w:vAlign w:val="center"/>
          </w:tcPr>
          <w:p w14:paraId="102BC521" w14:textId="77777777" w:rsidR="00C70CBF" w:rsidRPr="00D308AD" w:rsidRDefault="00C70CBF" w:rsidP="00CF37A9">
            <w:pPr>
              <w:pStyle w:val="Tabletext"/>
              <w:keepNext/>
              <w:keepLines/>
              <w:jc w:val="center"/>
            </w:pPr>
            <w:r w:rsidRPr="00D308AD">
              <w:t>55</w:t>
            </w:r>
          </w:p>
        </w:tc>
        <w:tc>
          <w:tcPr>
            <w:tcW w:w="1800" w:type="dxa"/>
            <w:shd w:val="clear" w:color="auto" w:fill="auto"/>
            <w:vAlign w:val="center"/>
          </w:tcPr>
          <w:p w14:paraId="7A363975" w14:textId="77777777" w:rsidR="00C70CBF" w:rsidRPr="00D308AD" w:rsidRDefault="00C70CBF" w:rsidP="00CF37A9">
            <w:pPr>
              <w:pStyle w:val="Tabletext"/>
              <w:keepNext/>
              <w:keepLines/>
              <w:jc w:val="center"/>
            </w:pPr>
            <w:r w:rsidRPr="00D308AD">
              <w:t>220</w:t>
            </w:r>
          </w:p>
        </w:tc>
        <w:tc>
          <w:tcPr>
            <w:tcW w:w="1710" w:type="dxa"/>
            <w:shd w:val="clear" w:color="auto" w:fill="auto"/>
            <w:vAlign w:val="center"/>
          </w:tcPr>
          <w:p w14:paraId="0D473FBC" w14:textId="77777777" w:rsidR="00C70CBF" w:rsidRPr="00D308AD" w:rsidRDefault="00C70CBF" w:rsidP="00CF37A9">
            <w:pPr>
              <w:pStyle w:val="Tabletext"/>
              <w:keepNext/>
              <w:keepLines/>
              <w:jc w:val="center"/>
            </w:pPr>
            <w:r w:rsidRPr="00D308AD">
              <w:t>65</w:t>
            </w:r>
          </w:p>
        </w:tc>
      </w:tr>
      <w:tr w:rsidR="00C70CBF" w:rsidRPr="00D308AD" w14:paraId="2842B7AB" w14:textId="77777777" w:rsidTr="009C5E8A">
        <w:trPr>
          <w:trHeight w:val="288"/>
        </w:trPr>
        <w:tc>
          <w:tcPr>
            <w:tcW w:w="2610" w:type="dxa"/>
            <w:shd w:val="clear" w:color="auto" w:fill="auto"/>
            <w:vAlign w:val="center"/>
          </w:tcPr>
          <w:p w14:paraId="0FD08BC8" w14:textId="77777777" w:rsidR="00C70CBF" w:rsidRPr="00D308AD" w:rsidRDefault="00C70CBF" w:rsidP="00CF37A9">
            <w:pPr>
              <w:pStyle w:val="Tabletext"/>
              <w:keepNext/>
              <w:keepLines/>
              <w:jc w:val="center"/>
            </w:pPr>
            <w:r w:rsidRPr="00D308AD">
              <w:t>25000</w:t>
            </w:r>
          </w:p>
        </w:tc>
        <w:tc>
          <w:tcPr>
            <w:tcW w:w="1620" w:type="dxa"/>
            <w:shd w:val="clear" w:color="auto" w:fill="auto"/>
            <w:vAlign w:val="center"/>
          </w:tcPr>
          <w:p w14:paraId="4E8F2164" w14:textId="77777777" w:rsidR="00C70CBF" w:rsidRPr="00D308AD" w:rsidRDefault="00C70CBF" w:rsidP="00CF37A9">
            <w:pPr>
              <w:pStyle w:val="Tabletext"/>
              <w:keepNext/>
              <w:keepLines/>
              <w:jc w:val="center"/>
            </w:pPr>
            <w:r w:rsidRPr="00D308AD">
              <w:t>260</w:t>
            </w:r>
          </w:p>
        </w:tc>
        <w:tc>
          <w:tcPr>
            <w:tcW w:w="1530" w:type="dxa"/>
            <w:shd w:val="clear" w:color="auto" w:fill="auto"/>
            <w:vAlign w:val="center"/>
          </w:tcPr>
          <w:p w14:paraId="6400E556" w14:textId="77777777" w:rsidR="00C70CBF" w:rsidRPr="00D308AD" w:rsidRDefault="00C70CBF" w:rsidP="00CF37A9">
            <w:pPr>
              <w:pStyle w:val="Tabletext"/>
              <w:keepNext/>
              <w:keepLines/>
              <w:jc w:val="center"/>
            </w:pPr>
            <w:r w:rsidRPr="00D308AD">
              <w:t>80</w:t>
            </w:r>
          </w:p>
        </w:tc>
        <w:tc>
          <w:tcPr>
            <w:tcW w:w="1800" w:type="dxa"/>
            <w:shd w:val="clear" w:color="auto" w:fill="auto"/>
            <w:vAlign w:val="center"/>
          </w:tcPr>
          <w:p w14:paraId="116AFAE6" w14:textId="77777777" w:rsidR="00C70CBF" w:rsidRPr="00D308AD" w:rsidRDefault="00C70CBF" w:rsidP="00CF37A9">
            <w:pPr>
              <w:pStyle w:val="Tabletext"/>
              <w:keepNext/>
              <w:keepLines/>
              <w:jc w:val="center"/>
            </w:pPr>
            <w:r w:rsidRPr="00D308AD">
              <w:t>320</w:t>
            </w:r>
          </w:p>
        </w:tc>
        <w:tc>
          <w:tcPr>
            <w:tcW w:w="1710" w:type="dxa"/>
            <w:shd w:val="clear" w:color="auto" w:fill="auto"/>
            <w:vAlign w:val="center"/>
          </w:tcPr>
          <w:p w14:paraId="5027F72F" w14:textId="77777777" w:rsidR="00C70CBF" w:rsidRPr="00D308AD" w:rsidRDefault="00C70CBF" w:rsidP="00CF37A9">
            <w:pPr>
              <w:pStyle w:val="Tabletext"/>
              <w:keepNext/>
              <w:keepLines/>
              <w:jc w:val="center"/>
            </w:pPr>
            <w:r w:rsidRPr="00D308AD">
              <w:t>95</w:t>
            </w:r>
          </w:p>
        </w:tc>
      </w:tr>
      <w:tr w:rsidR="00C70CBF" w:rsidRPr="00D308AD" w14:paraId="3186B710" w14:textId="77777777" w:rsidTr="009C5E8A">
        <w:trPr>
          <w:trHeight w:val="288"/>
        </w:trPr>
        <w:tc>
          <w:tcPr>
            <w:tcW w:w="2610" w:type="dxa"/>
            <w:shd w:val="clear" w:color="auto" w:fill="auto"/>
            <w:vAlign w:val="center"/>
          </w:tcPr>
          <w:p w14:paraId="228CDCAF" w14:textId="77777777" w:rsidR="00C70CBF" w:rsidRPr="00D308AD" w:rsidRDefault="00C70CBF" w:rsidP="00CF37A9">
            <w:pPr>
              <w:pStyle w:val="Tabletext"/>
              <w:keepNext/>
              <w:keepLines/>
              <w:jc w:val="center"/>
            </w:pPr>
            <w:r w:rsidRPr="00D308AD">
              <w:t>28000</w:t>
            </w:r>
          </w:p>
        </w:tc>
        <w:tc>
          <w:tcPr>
            <w:tcW w:w="1620" w:type="dxa"/>
            <w:shd w:val="clear" w:color="auto" w:fill="auto"/>
            <w:vAlign w:val="center"/>
          </w:tcPr>
          <w:p w14:paraId="10FAFCF2" w14:textId="77777777" w:rsidR="00C70CBF" w:rsidRPr="00D308AD" w:rsidRDefault="00C70CBF" w:rsidP="00CF37A9">
            <w:pPr>
              <w:pStyle w:val="Tabletext"/>
              <w:keepNext/>
              <w:keepLines/>
              <w:jc w:val="center"/>
            </w:pPr>
            <w:r w:rsidRPr="00D308AD">
              <w:t>280</w:t>
            </w:r>
          </w:p>
        </w:tc>
        <w:tc>
          <w:tcPr>
            <w:tcW w:w="1530" w:type="dxa"/>
            <w:shd w:val="clear" w:color="auto" w:fill="auto"/>
            <w:vAlign w:val="center"/>
          </w:tcPr>
          <w:p w14:paraId="07C67B73" w14:textId="77777777" w:rsidR="00C70CBF" w:rsidRPr="00D308AD" w:rsidRDefault="00C70CBF" w:rsidP="00CF37A9">
            <w:pPr>
              <w:pStyle w:val="Tabletext"/>
              <w:keepNext/>
              <w:keepLines/>
              <w:jc w:val="center"/>
            </w:pPr>
            <w:r w:rsidRPr="00D308AD">
              <w:t>85</w:t>
            </w:r>
          </w:p>
        </w:tc>
        <w:tc>
          <w:tcPr>
            <w:tcW w:w="1800" w:type="dxa"/>
            <w:shd w:val="clear" w:color="auto" w:fill="auto"/>
            <w:vAlign w:val="center"/>
          </w:tcPr>
          <w:p w14:paraId="647AB2B5" w14:textId="77777777" w:rsidR="00C70CBF" w:rsidRPr="00D308AD" w:rsidRDefault="00C70CBF" w:rsidP="00CF37A9">
            <w:pPr>
              <w:pStyle w:val="Tabletext"/>
              <w:keepNext/>
              <w:keepLines/>
              <w:jc w:val="center"/>
            </w:pPr>
            <w:r w:rsidRPr="00D308AD">
              <w:t>345</w:t>
            </w:r>
          </w:p>
        </w:tc>
        <w:tc>
          <w:tcPr>
            <w:tcW w:w="1710" w:type="dxa"/>
            <w:shd w:val="clear" w:color="auto" w:fill="auto"/>
            <w:vAlign w:val="center"/>
          </w:tcPr>
          <w:p w14:paraId="5226B1FA" w14:textId="77777777" w:rsidR="00C70CBF" w:rsidRPr="00D308AD" w:rsidRDefault="00C70CBF" w:rsidP="00CF37A9">
            <w:pPr>
              <w:pStyle w:val="Tabletext"/>
              <w:keepNext/>
              <w:keepLines/>
              <w:jc w:val="center"/>
            </w:pPr>
            <w:r w:rsidRPr="00D308AD">
              <w:t>100</w:t>
            </w:r>
          </w:p>
        </w:tc>
      </w:tr>
      <w:tr w:rsidR="00C70CBF" w:rsidRPr="00D308AD" w14:paraId="7359321C" w14:textId="77777777" w:rsidTr="009C5E8A">
        <w:trPr>
          <w:trHeight w:val="288"/>
        </w:trPr>
        <w:tc>
          <w:tcPr>
            <w:tcW w:w="2610" w:type="dxa"/>
            <w:shd w:val="clear" w:color="auto" w:fill="auto"/>
            <w:vAlign w:val="center"/>
          </w:tcPr>
          <w:p w14:paraId="1829A23A" w14:textId="77777777" w:rsidR="00C70CBF" w:rsidRPr="00D308AD" w:rsidRDefault="00C70CBF" w:rsidP="00CF37A9">
            <w:pPr>
              <w:pStyle w:val="Tabletext"/>
              <w:keepNext/>
              <w:keepLines/>
              <w:jc w:val="center"/>
            </w:pPr>
            <w:r w:rsidRPr="00D308AD">
              <w:t>35000</w:t>
            </w:r>
          </w:p>
        </w:tc>
        <w:tc>
          <w:tcPr>
            <w:tcW w:w="1620" w:type="dxa"/>
            <w:shd w:val="clear" w:color="auto" w:fill="auto"/>
            <w:vAlign w:val="center"/>
          </w:tcPr>
          <w:p w14:paraId="10415481" w14:textId="77777777" w:rsidR="00C70CBF" w:rsidRPr="00D308AD" w:rsidRDefault="00C70CBF" w:rsidP="00CF37A9">
            <w:pPr>
              <w:pStyle w:val="Tabletext"/>
              <w:keepNext/>
              <w:keepLines/>
              <w:jc w:val="center"/>
            </w:pPr>
            <w:r w:rsidRPr="00D308AD">
              <w:t>345</w:t>
            </w:r>
          </w:p>
        </w:tc>
        <w:tc>
          <w:tcPr>
            <w:tcW w:w="1530" w:type="dxa"/>
            <w:shd w:val="clear" w:color="auto" w:fill="auto"/>
            <w:vAlign w:val="center"/>
          </w:tcPr>
          <w:p w14:paraId="35538CA4" w14:textId="77777777" w:rsidR="00C70CBF" w:rsidRPr="00D308AD" w:rsidRDefault="00C70CBF" w:rsidP="00CF37A9">
            <w:pPr>
              <w:pStyle w:val="Tabletext"/>
              <w:keepNext/>
              <w:keepLines/>
              <w:jc w:val="center"/>
            </w:pPr>
            <w:r w:rsidRPr="00D308AD">
              <w:t>100</w:t>
            </w:r>
          </w:p>
        </w:tc>
        <w:tc>
          <w:tcPr>
            <w:tcW w:w="1800" w:type="dxa"/>
            <w:shd w:val="clear" w:color="auto" w:fill="auto"/>
            <w:vAlign w:val="center"/>
          </w:tcPr>
          <w:p w14:paraId="614736C2" w14:textId="77777777" w:rsidR="00C70CBF" w:rsidRPr="00D308AD" w:rsidRDefault="00C70CBF" w:rsidP="00CF37A9">
            <w:pPr>
              <w:pStyle w:val="Tabletext"/>
              <w:keepNext/>
              <w:keepLines/>
              <w:jc w:val="center"/>
            </w:pPr>
            <w:r w:rsidRPr="00D308AD">
              <w:t>420</w:t>
            </w:r>
          </w:p>
        </w:tc>
        <w:tc>
          <w:tcPr>
            <w:tcW w:w="1710" w:type="dxa"/>
            <w:shd w:val="clear" w:color="auto" w:fill="auto"/>
            <w:vAlign w:val="center"/>
          </w:tcPr>
          <w:p w14:paraId="040C9FC0" w14:textId="77777777" w:rsidR="00C70CBF" w:rsidRPr="00D308AD" w:rsidRDefault="00C70CBF" w:rsidP="00CF37A9">
            <w:pPr>
              <w:pStyle w:val="Tabletext"/>
              <w:keepNext/>
              <w:keepLines/>
              <w:jc w:val="center"/>
            </w:pPr>
            <w:r w:rsidRPr="00D308AD">
              <w:t>125</w:t>
            </w:r>
          </w:p>
        </w:tc>
      </w:tr>
      <w:tr w:rsidR="00C70CBF" w:rsidRPr="00D308AD" w14:paraId="114D6C4D" w14:textId="77777777" w:rsidTr="009C5E8A">
        <w:trPr>
          <w:trHeight w:val="288"/>
        </w:trPr>
        <w:tc>
          <w:tcPr>
            <w:tcW w:w="2610" w:type="dxa"/>
            <w:shd w:val="clear" w:color="auto" w:fill="auto"/>
            <w:vAlign w:val="center"/>
          </w:tcPr>
          <w:p w14:paraId="3FE44034" w14:textId="77777777" w:rsidR="00C70CBF" w:rsidRPr="00D308AD" w:rsidRDefault="00C70CBF" w:rsidP="00CF37A9">
            <w:pPr>
              <w:pStyle w:val="Tabletext"/>
              <w:keepNext/>
              <w:keepLines/>
              <w:jc w:val="center"/>
            </w:pPr>
            <w:r w:rsidRPr="00D308AD">
              <w:t>46000</w:t>
            </w:r>
          </w:p>
        </w:tc>
        <w:tc>
          <w:tcPr>
            <w:tcW w:w="1620" w:type="dxa"/>
            <w:shd w:val="clear" w:color="auto" w:fill="auto"/>
            <w:vAlign w:val="center"/>
          </w:tcPr>
          <w:p w14:paraId="327FD140" w14:textId="77777777" w:rsidR="00C70CBF" w:rsidRPr="00D308AD" w:rsidRDefault="00C70CBF" w:rsidP="00CF37A9">
            <w:pPr>
              <w:pStyle w:val="Tabletext"/>
              <w:keepNext/>
              <w:keepLines/>
              <w:jc w:val="center"/>
            </w:pPr>
            <w:r w:rsidRPr="00D308AD">
              <w:t>445</w:t>
            </w:r>
          </w:p>
        </w:tc>
        <w:tc>
          <w:tcPr>
            <w:tcW w:w="1530" w:type="dxa"/>
            <w:shd w:val="clear" w:color="auto" w:fill="auto"/>
            <w:vAlign w:val="center"/>
          </w:tcPr>
          <w:p w14:paraId="6C8B4D3A" w14:textId="77777777" w:rsidR="00C70CBF" w:rsidRPr="00D308AD" w:rsidRDefault="00C70CBF" w:rsidP="00CF37A9">
            <w:pPr>
              <w:pStyle w:val="Tabletext"/>
              <w:keepNext/>
              <w:keepLines/>
              <w:jc w:val="center"/>
            </w:pPr>
            <w:r w:rsidRPr="00D308AD">
              <w:t>130</w:t>
            </w:r>
          </w:p>
        </w:tc>
        <w:tc>
          <w:tcPr>
            <w:tcW w:w="1800" w:type="dxa"/>
            <w:shd w:val="clear" w:color="auto" w:fill="auto"/>
            <w:vAlign w:val="center"/>
          </w:tcPr>
          <w:p w14:paraId="371EA720" w14:textId="77777777" w:rsidR="00C70CBF" w:rsidRPr="00D308AD" w:rsidRDefault="00C70CBF" w:rsidP="00CF37A9">
            <w:pPr>
              <w:pStyle w:val="Tabletext"/>
              <w:keepNext/>
              <w:keepLines/>
              <w:jc w:val="center"/>
            </w:pPr>
            <w:r w:rsidRPr="00D308AD">
              <w:t>580</w:t>
            </w:r>
          </w:p>
        </w:tc>
        <w:tc>
          <w:tcPr>
            <w:tcW w:w="1710" w:type="dxa"/>
            <w:shd w:val="clear" w:color="auto" w:fill="auto"/>
            <w:vAlign w:val="center"/>
          </w:tcPr>
          <w:p w14:paraId="2DFE569C" w14:textId="77777777" w:rsidR="00C70CBF" w:rsidRPr="00D308AD" w:rsidRDefault="00C70CBF" w:rsidP="00CF37A9">
            <w:pPr>
              <w:pStyle w:val="Tabletext"/>
              <w:keepNext/>
              <w:keepLines/>
              <w:jc w:val="center"/>
            </w:pPr>
            <w:r w:rsidRPr="00D308AD">
              <w:t>170</w:t>
            </w:r>
          </w:p>
        </w:tc>
      </w:tr>
      <w:tr w:rsidR="00C70CBF" w:rsidRPr="00D308AD"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D308AD" w:rsidRDefault="00C70CBF" w:rsidP="00CF37A9">
            <w:pPr>
              <w:pStyle w:val="Tabletext"/>
              <w:keepNext/>
              <w:keepLines/>
              <w:jc w:val="center"/>
            </w:pPr>
            <w:r w:rsidRPr="00D308AD">
              <w:t>69000</w:t>
            </w:r>
          </w:p>
        </w:tc>
        <w:tc>
          <w:tcPr>
            <w:tcW w:w="1620" w:type="dxa"/>
            <w:tcBorders>
              <w:bottom w:val="single" w:sz="4" w:space="0" w:color="auto"/>
            </w:tcBorders>
            <w:shd w:val="clear" w:color="auto" w:fill="auto"/>
            <w:vAlign w:val="center"/>
          </w:tcPr>
          <w:p w14:paraId="5F88768D" w14:textId="77777777" w:rsidR="00C70CBF" w:rsidRPr="00D308AD" w:rsidRDefault="00C70CBF" w:rsidP="00CF37A9">
            <w:pPr>
              <w:pStyle w:val="Tabletext"/>
              <w:keepNext/>
              <w:keepLines/>
              <w:jc w:val="center"/>
            </w:pPr>
            <w:r w:rsidRPr="00D308AD">
              <w:t>650</w:t>
            </w:r>
          </w:p>
        </w:tc>
        <w:tc>
          <w:tcPr>
            <w:tcW w:w="1530" w:type="dxa"/>
            <w:tcBorders>
              <w:bottom w:val="single" w:sz="4" w:space="0" w:color="auto"/>
            </w:tcBorders>
            <w:shd w:val="clear" w:color="auto" w:fill="auto"/>
            <w:vAlign w:val="center"/>
          </w:tcPr>
          <w:p w14:paraId="1138DD1C" w14:textId="77777777" w:rsidR="00C70CBF" w:rsidRPr="00D308AD" w:rsidRDefault="00C70CBF" w:rsidP="00CF37A9">
            <w:pPr>
              <w:pStyle w:val="Tabletext"/>
              <w:keepNext/>
              <w:keepLines/>
              <w:jc w:val="center"/>
            </w:pPr>
            <w:r w:rsidRPr="00D308AD">
              <w:t>195</w:t>
            </w:r>
          </w:p>
        </w:tc>
        <w:tc>
          <w:tcPr>
            <w:tcW w:w="1800" w:type="dxa"/>
            <w:tcBorders>
              <w:bottom w:val="single" w:sz="4" w:space="0" w:color="auto"/>
            </w:tcBorders>
            <w:shd w:val="clear" w:color="auto" w:fill="auto"/>
            <w:vAlign w:val="center"/>
          </w:tcPr>
          <w:p w14:paraId="4D874580" w14:textId="77777777" w:rsidR="00C70CBF" w:rsidRPr="00D308AD" w:rsidRDefault="00C70CBF" w:rsidP="00CF37A9">
            <w:pPr>
              <w:pStyle w:val="Tabletext"/>
              <w:keepNext/>
              <w:keepLines/>
              <w:jc w:val="center"/>
            </w:pPr>
            <w:r w:rsidRPr="00D308AD">
              <w:t>650</w:t>
            </w:r>
          </w:p>
        </w:tc>
        <w:tc>
          <w:tcPr>
            <w:tcW w:w="1710" w:type="dxa"/>
            <w:shd w:val="clear" w:color="auto" w:fill="auto"/>
            <w:vAlign w:val="center"/>
          </w:tcPr>
          <w:p w14:paraId="59822088" w14:textId="77777777" w:rsidR="00C70CBF" w:rsidRPr="00D308AD" w:rsidRDefault="00C70CBF" w:rsidP="00CF37A9">
            <w:pPr>
              <w:pStyle w:val="Tabletext"/>
              <w:keepNext/>
              <w:keepLines/>
              <w:jc w:val="center"/>
            </w:pPr>
            <w:r w:rsidRPr="00D308AD">
              <w:t>195</w:t>
            </w:r>
          </w:p>
        </w:tc>
      </w:tr>
      <w:tr w:rsidR="00C70CBF" w:rsidRPr="00D308AD"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D308AD" w:rsidRDefault="00C70CBF" w:rsidP="009C5E8A">
            <w:pPr>
              <w:pStyle w:val="Tabletext"/>
              <w:keepNext/>
              <w:keepLines/>
            </w:pPr>
            <w:r w:rsidRPr="00D308AD">
              <w:t xml:space="preserve">Note: </w:t>
            </w:r>
            <w:r w:rsidR="009C5E8A" w:rsidRPr="00D308AD">
              <w:t xml:space="preserve"> </w:t>
            </w:r>
            <w:r w:rsidRPr="00D308AD">
              <w:t>If the leakage current quickly stabilizes, the duratio</w:t>
            </w:r>
            <w:r w:rsidR="009C5E8A" w:rsidRPr="00D308AD">
              <w:t>n may be reduced to 10 minutes.</w:t>
            </w:r>
          </w:p>
        </w:tc>
      </w:tr>
    </w:tbl>
    <w:p w14:paraId="476590C6" w14:textId="5C9AF627" w:rsidR="00C70CBF" w:rsidRPr="00D308AD" w:rsidRDefault="00C70CBF" w:rsidP="00C70CBF">
      <w:pPr>
        <w:pStyle w:val="A2paragraph"/>
      </w:pPr>
      <w:r w:rsidRPr="00D308AD">
        <w:t xml:space="preserve">After the voltage has been applied and the test level reached, record the leakage current at </w:t>
      </w:r>
      <w:r w:rsidR="00953FFA" w:rsidRPr="00D308AD">
        <w:t xml:space="preserve">1 </w:t>
      </w:r>
      <w:r w:rsidRPr="00D308AD">
        <w:t>minute intervals.  If the leakage current decreases or stays steady after it has leveled off, the cable is considered satisfactory.  If the leakage current starts to increase, excluding momentary spurts due to supply-circuit disturbances, extend the test to see if the rising trend continues.  At the conclusion of the test, discharge the circuit through the test set and voltmeter circuit.  After the potential drops below 95</w:t>
      </w:r>
      <w:r w:rsidR="001F4A08" w:rsidRPr="00D308AD">
        <w:t xml:space="preserve"> percent</w:t>
      </w:r>
      <w:r w:rsidRPr="00D308AD">
        <w:t xml:space="preserve"> of the test value, ground the cable</w:t>
      </w:r>
      <w:r w:rsidR="00953FFA" w:rsidRPr="00D308AD">
        <w:t>,</w:t>
      </w:r>
      <w:r w:rsidRPr="00D308AD">
        <w:t xml:space="preserve"> and discharge the circuit. </w:t>
      </w:r>
      <w:r w:rsidR="00620159" w:rsidRPr="00D308AD">
        <w:t xml:space="preserve"> </w:t>
      </w:r>
      <w:r w:rsidRPr="00D308AD">
        <w:t xml:space="preserve">Leave the grounds on all conductors for a minimum of </w:t>
      </w:r>
      <w:r w:rsidR="00953FFA" w:rsidRPr="00D308AD">
        <w:t>4</w:t>
      </w:r>
      <w:r w:rsidRPr="00D308AD">
        <w:t xml:space="preserve"> times as long as the test voltage was applied.</w:t>
      </w:r>
    </w:p>
    <w:p w14:paraId="1E6FCA88" w14:textId="77777777" w:rsidR="00C70CBF" w:rsidRPr="00D308AD" w:rsidRDefault="00C70CBF" w:rsidP="00C70CBF">
      <w:pPr>
        <w:pStyle w:val="A2paragraph"/>
      </w:pPr>
      <w:r w:rsidRPr="00D308AD">
        <w:t>Remove and replace cables that fail to meet the requirements of the direct current field test.  The Contractor is responsible for reimbursing the Department for any additional material costs incurred by the Department resulting from the failure to meet the requirements of the direct current field test.</w:t>
      </w:r>
    </w:p>
    <w:p w14:paraId="41B98BA3" w14:textId="7E2DC071" w:rsidR="00C70CBF" w:rsidRPr="00D308AD" w:rsidRDefault="00C70CBF" w:rsidP="00C70CBF">
      <w:pPr>
        <w:pStyle w:val="A1paragraph0"/>
      </w:pPr>
      <w:r w:rsidRPr="00D308AD">
        <w:rPr>
          <w:b/>
        </w:rPr>
        <w:t>K.</w:t>
      </w:r>
      <w:r w:rsidRPr="00D308AD">
        <w:rPr>
          <w:b/>
        </w:rPr>
        <w:tab/>
        <w:t>Energizing Lines.</w:t>
      </w:r>
      <w:r w:rsidRPr="00D308AD">
        <w:t xml:space="preserve">  Energize lines with the guidance of the JCP&amp;L representative.  Prior to energizing lines, submit a request to JCP&amp;L.  Switching orders may only originate from JCP&amp;L employees.  Submit a request for permission to energize transmission lines 10 days in advance of when the work will be performed.  Request permission to energize distribution lines in a manner that will permit the JCP&amp;L representative to submit a request to JCP&amp;L’s Dispatch Office by </w:t>
      </w:r>
      <w:r w:rsidR="00953FFA" w:rsidRPr="00D308AD">
        <w:t>12:00 p.m.</w:t>
      </w:r>
      <w:r w:rsidRPr="00D308AD">
        <w:t xml:space="preserve"> the previous </w:t>
      </w:r>
      <w:r w:rsidR="00953FFA" w:rsidRPr="00D308AD">
        <w:t xml:space="preserve">working </w:t>
      </w:r>
      <w:r w:rsidRPr="00D308AD">
        <w:t>day.</w:t>
      </w:r>
    </w:p>
    <w:p w14:paraId="062EC9F4" w14:textId="77777777" w:rsidR="00C70CBF" w:rsidRPr="00D308AD" w:rsidRDefault="00C70CBF" w:rsidP="00C70CBF">
      <w:pPr>
        <w:pStyle w:val="A1paragraph0"/>
      </w:pPr>
      <w:r w:rsidRPr="00D308AD">
        <w:rPr>
          <w:b/>
        </w:rPr>
        <w:t>L.</w:t>
      </w:r>
      <w:r w:rsidRPr="00D308AD">
        <w:rPr>
          <w:b/>
        </w:rPr>
        <w:tab/>
        <w:t xml:space="preserve">As-builts.  </w:t>
      </w:r>
      <w:r w:rsidRPr="00D308AD">
        <w:t>Upon completion of the work, submit to JCP&amp;L as-built drawings in accordance with JCP&amp;L standards.  Prints of construction drawings, marked to show the final location, are acceptable.  Provide a copy of the as-built drawings to the RE.</w:t>
      </w:r>
    </w:p>
    <w:p w14:paraId="4C065208" w14:textId="4660CBBE" w:rsidR="00C70CBF" w:rsidRPr="00D308AD" w:rsidRDefault="00C70CBF" w:rsidP="00C70CBF">
      <w:pPr>
        <w:pStyle w:val="00000Subsection"/>
      </w:pPr>
      <w:bookmarkStart w:id="719" w:name="_Toc176676645"/>
      <w:r w:rsidRPr="00D308AD">
        <w:t>65</w:t>
      </w:r>
      <w:r w:rsidR="00620159" w:rsidRPr="00D308AD">
        <w:rPr>
          <w:rStyle w:val="HiddenTextSpecChar"/>
          <w:vanish w:val="0"/>
        </w:rPr>
        <w:t>X</w:t>
      </w:r>
      <w:r w:rsidRPr="00D308AD">
        <w:t>.04  Measurement and Payment</w:t>
      </w:r>
      <w:bookmarkEnd w:id="719"/>
    </w:p>
    <w:p w14:paraId="2985E62F" w14:textId="77777777" w:rsidR="00C70CBF" w:rsidRPr="00D308AD" w:rsidRDefault="00C70CBF" w:rsidP="00C70CBF">
      <w:pPr>
        <w:pStyle w:val="Paragraph"/>
      </w:pPr>
      <w:r w:rsidRPr="00D308AD">
        <w:t>The Department will measure and make payment for Items as follows:</w:t>
      </w:r>
    </w:p>
    <w:p w14:paraId="10DC546C" w14:textId="77777777" w:rsidR="00C70CBF" w:rsidRPr="00D308AD" w:rsidRDefault="00C70CBF" w:rsidP="00C70CBF">
      <w:pPr>
        <w:pStyle w:val="PayItemandPayUnitTitle"/>
      </w:pPr>
      <w:r w:rsidRPr="00D308AD">
        <w:t>Item</w:t>
      </w:r>
      <w:r w:rsidRPr="00D308AD">
        <w:tab/>
        <w:t>Pay Unit</w:t>
      </w:r>
    </w:p>
    <w:p w14:paraId="6F9F6150" w14:textId="77777777" w:rsidR="00C70CBF" w:rsidRPr="00D308AD" w:rsidRDefault="00C70CBF" w:rsidP="00C70CBF">
      <w:pPr>
        <w:pStyle w:val="PayItemandPayUnit"/>
      </w:pPr>
      <w:r w:rsidRPr="00D308AD">
        <w:t>ELECTRICAL UTILITY RELOCATION, JCP&amp;L</w:t>
      </w:r>
      <w:r w:rsidRPr="00D308AD">
        <w:tab/>
        <w:t>LUMP SUM</w:t>
      </w:r>
    </w:p>
    <w:p w14:paraId="50652F1A" w14:textId="77777777" w:rsidR="00C70CBF" w:rsidRPr="00D308AD" w:rsidRDefault="00C70CBF" w:rsidP="00C70CBF">
      <w:pPr>
        <w:pStyle w:val="HiddenTextSpec"/>
        <w:rPr>
          <w:vanish w:val="0"/>
        </w:rPr>
      </w:pPr>
      <w:r w:rsidRPr="00D308AD">
        <w:rPr>
          <w:vanish w:val="0"/>
        </w:rPr>
        <w:t>1**************************************************************************************************************************1</w:t>
      </w:r>
    </w:p>
    <w:p w14:paraId="54CCC7CB" w14:textId="77777777" w:rsidR="0063411D" w:rsidRPr="00D308AD" w:rsidRDefault="0063411D" w:rsidP="00C13650">
      <w:pPr>
        <w:pStyle w:val="000Division"/>
      </w:pPr>
      <w:r w:rsidRPr="00D308AD">
        <w:lastRenderedPageBreak/>
        <w:t>Division 700 – E</w:t>
      </w:r>
      <w:bookmarkEnd w:id="714"/>
      <w:r w:rsidRPr="00D308AD">
        <w:t>lectrical</w:t>
      </w:r>
      <w:bookmarkEnd w:id="715"/>
      <w:bookmarkEnd w:id="716"/>
    </w:p>
    <w:p w14:paraId="4F199E4C" w14:textId="77777777" w:rsidR="0063411D" w:rsidRPr="00D308AD" w:rsidRDefault="0063411D" w:rsidP="0063411D">
      <w:pPr>
        <w:pStyle w:val="000Section"/>
      </w:pPr>
      <w:bookmarkStart w:id="720" w:name="_Toc175378203"/>
      <w:bookmarkStart w:id="721" w:name="_Toc175471100"/>
      <w:bookmarkStart w:id="722" w:name="_Toc176676656"/>
      <w:r w:rsidRPr="00D308AD">
        <w:t>Section 701 – General Items</w:t>
      </w:r>
      <w:bookmarkEnd w:id="720"/>
      <w:bookmarkEnd w:id="721"/>
      <w:bookmarkEnd w:id="722"/>
    </w:p>
    <w:p w14:paraId="24DAA480" w14:textId="77777777" w:rsidR="003159B1" w:rsidRPr="00D308AD" w:rsidRDefault="003159B1" w:rsidP="003159B1">
      <w:pPr>
        <w:pStyle w:val="HiddenTextSpec"/>
        <w:rPr>
          <w:vanish w:val="0"/>
        </w:rPr>
      </w:pPr>
      <w:r w:rsidRPr="00D308AD">
        <w:rPr>
          <w:vanish w:val="0"/>
        </w:rPr>
        <w:t>1**************************************************************************************************************************1</w:t>
      </w:r>
    </w:p>
    <w:p w14:paraId="72E582A3" w14:textId="77777777" w:rsidR="00C3144A" w:rsidRPr="00D308AD" w:rsidRDefault="00C3144A" w:rsidP="007B0D52">
      <w:pPr>
        <w:pStyle w:val="0000000Subpart"/>
      </w:pPr>
      <w:r w:rsidRPr="00D308AD">
        <w:t>701.03.01  Existing Systems</w:t>
      </w:r>
    </w:p>
    <w:p w14:paraId="69D193A2" w14:textId="77777777" w:rsidR="0047026A" w:rsidRPr="00D308AD" w:rsidRDefault="0047026A" w:rsidP="0047026A">
      <w:pPr>
        <w:pStyle w:val="HiddenTextSpec"/>
        <w:tabs>
          <w:tab w:val="left" w:pos="1440"/>
          <w:tab w:val="left" w:pos="2880"/>
        </w:tabs>
        <w:rPr>
          <w:vanish w:val="0"/>
        </w:rPr>
      </w:pPr>
      <w:r w:rsidRPr="00D308AD">
        <w:rPr>
          <w:vanish w:val="0"/>
        </w:rPr>
        <w:t>2**************************************************************************************2</w:t>
      </w:r>
    </w:p>
    <w:p w14:paraId="2819A7C3" w14:textId="77777777" w:rsidR="003E66ED" w:rsidRPr="00D308AD" w:rsidRDefault="003E66ED" w:rsidP="00C3144A">
      <w:pPr>
        <w:pStyle w:val="HiddenTextSpec"/>
        <w:rPr>
          <w:vanish w:val="0"/>
        </w:rPr>
      </w:pPr>
      <w:r w:rsidRPr="00D308AD">
        <w:rPr>
          <w:vanish w:val="0"/>
        </w:rPr>
        <w:t xml:space="preserve">if there are any its materials to </w:t>
      </w:r>
      <w:r w:rsidR="00B071C9" w:rsidRPr="00D308AD">
        <w:rPr>
          <w:vanish w:val="0"/>
        </w:rPr>
        <w:t>be</w:t>
      </w:r>
      <w:r w:rsidRPr="00D308AD">
        <w:rPr>
          <w:vanish w:val="0"/>
        </w:rPr>
        <w:t xml:space="preserve"> salvage</w:t>
      </w:r>
      <w:r w:rsidR="00B071C9" w:rsidRPr="00D308AD">
        <w:rPr>
          <w:vanish w:val="0"/>
        </w:rPr>
        <w:t>d</w:t>
      </w:r>
      <w:r w:rsidRPr="00D308AD">
        <w:rPr>
          <w:vanish w:val="0"/>
        </w:rPr>
        <w:t xml:space="preserve">, provide the location to </w:t>
      </w:r>
      <w:r w:rsidR="00B669B0" w:rsidRPr="00D308AD">
        <w:rPr>
          <w:vanish w:val="0"/>
        </w:rPr>
        <w:t>deliver and unload salvaged its materials</w:t>
      </w:r>
    </w:p>
    <w:p w14:paraId="7B45AB9E" w14:textId="77777777" w:rsidR="003E66ED" w:rsidRPr="00D308AD" w:rsidRDefault="003E66ED" w:rsidP="00C3144A">
      <w:pPr>
        <w:pStyle w:val="HiddenTextSpec"/>
        <w:rPr>
          <w:vanish w:val="0"/>
        </w:rPr>
      </w:pPr>
    </w:p>
    <w:p w14:paraId="3AD5CD0D" w14:textId="77777777" w:rsidR="00C3144A" w:rsidRPr="00D308AD" w:rsidRDefault="00C3144A" w:rsidP="003E66ED">
      <w:pPr>
        <w:pStyle w:val="HiddenTextSpec"/>
        <w:rPr>
          <w:b/>
          <w:vanish w:val="0"/>
        </w:rPr>
      </w:pPr>
      <w:r w:rsidRPr="00D308AD">
        <w:rPr>
          <w:b/>
          <w:vanish w:val="0"/>
        </w:rPr>
        <w:t xml:space="preserve">SME CONTACT – </w:t>
      </w:r>
    </w:p>
    <w:p w14:paraId="372840EB" w14:textId="77777777" w:rsidR="00C3144A" w:rsidRPr="00D308AD" w:rsidRDefault="00C3144A" w:rsidP="00C3144A">
      <w:pPr>
        <w:pStyle w:val="HiddenTextSpec"/>
        <w:rPr>
          <w:b/>
          <w:vanish w:val="0"/>
        </w:rPr>
      </w:pPr>
      <w:r w:rsidRPr="00D308AD">
        <w:rPr>
          <w:b/>
          <w:vanish w:val="0"/>
        </w:rPr>
        <w:t>traffic operations</w:t>
      </w:r>
      <w:r w:rsidR="003E66ED" w:rsidRPr="00D308AD">
        <w:rPr>
          <w:b/>
          <w:vanish w:val="0"/>
        </w:rPr>
        <w:t xml:space="preserve"> and/or mse</w:t>
      </w:r>
    </w:p>
    <w:p w14:paraId="1E4F3F01" w14:textId="77777777" w:rsidR="00C3144A" w:rsidRPr="00D308AD" w:rsidRDefault="00C3144A" w:rsidP="00C3144A">
      <w:pPr>
        <w:pStyle w:val="Paragraph"/>
      </w:pPr>
      <w:r w:rsidRPr="00D308AD">
        <w:t xml:space="preserve">Deliver and unload salvaged </w:t>
      </w:r>
      <w:r w:rsidR="007A317F" w:rsidRPr="00D308AD">
        <w:t>ITS</w:t>
      </w:r>
      <w:r w:rsidR="003E66ED" w:rsidRPr="00D308AD">
        <w:t xml:space="preserve"> </w:t>
      </w:r>
      <w:r w:rsidRPr="00D308AD">
        <w:t>materials to:</w:t>
      </w:r>
    </w:p>
    <w:p w14:paraId="6130D5B7" w14:textId="77777777" w:rsidR="000C30EB" w:rsidRPr="00D308AD" w:rsidRDefault="000C30EB" w:rsidP="000C30EB">
      <w:pPr>
        <w:pStyle w:val="List2indent"/>
      </w:pPr>
      <w:r w:rsidRPr="00D308AD">
        <w:t>Mobility Management North (MMN)- ITS Maintenance</w:t>
      </w:r>
    </w:p>
    <w:p w14:paraId="2983AAD8" w14:textId="77777777" w:rsidR="000C30EB" w:rsidRPr="00D308AD" w:rsidRDefault="000C30EB" w:rsidP="000C30EB">
      <w:pPr>
        <w:pStyle w:val="List2indent"/>
      </w:pPr>
      <w:r w:rsidRPr="00D308AD">
        <w:t>670 River Drive</w:t>
      </w:r>
    </w:p>
    <w:p w14:paraId="3B3DE062" w14:textId="77777777" w:rsidR="000C30EB" w:rsidRPr="00D308AD" w:rsidRDefault="000C30EB" w:rsidP="000C30EB">
      <w:pPr>
        <w:pStyle w:val="List2indent"/>
      </w:pPr>
      <w:r w:rsidRPr="00D308AD">
        <w:t>Elmwood Park, NJ 07407-1347</w:t>
      </w:r>
    </w:p>
    <w:p w14:paraId="4FD5E71E" w14:textId="77777777" w:rsidR="000C30EB" w:rsidRPr="00D308AD" w:rsidRDefault="000C30EB" w:rsidP="00B854BB">
      <w:pPr>
        <w:pStyle w:val="List2indent"/>
      </w:pPr>
      <w:r w:rsidRPr="00D308AD">
        <w:t>Telephone: 732-697-7360</w:t>
      </w:r>
    </w:p>
    <w:p w14:paraId="5C1049BB" w14:textId="77777777" w:rsidR="000C30EB" w:rsidRPr="00D308AD" w:rsidRDefault="000C30EB" w:rsidP="00167B07">
      <w:pPr>
        <w:pStyle w:val="List2indent"/>
        <w:contextualSpacing w:val="0"/>
      </w:pPr>
      <w:r w:rsidRPr="00D308AD">
        <w:t>Mobility Management South (MMS) – ITS Maintenance</w:t>
      </w:r>
    </w:p>
    <w:p w14:paraId="77E970FC" w14:textId="77777777" w:rsidR="000C30EB" w:rsidRPr="00D308AD" w:rsidRDefault="000C30EB" w:rsidP="000C30EB">
      <w:pPr>
        <w:pStyle w:val="List2indent"/>
      </w:pPr>
      <w:r w:rsidRPr="00D308AD">
        <w:t>One Executive Suite Route 70 West</w:t>
      </w:r>
    </w:p>
    <w:p w14:paraId="51A05C85" w14:textId="77777777" w:rsidR="000C30EB" w:rsidRPr="00D308AD" w:rsidRDefault="000C30EB" w:rsidP="000C30EB">
      <w:pPr>
        <w:pStyle w:val="List2indent"/>
      </w:pPr>
      <w:r w:rsidRPr="00D308AD">
        <w:t>Cherry Hill, NJ  08002-4106</w:t>
      </w:r>
    </w:p>
    <w:p w14:paraId="100A4697" w14:textId="77777777" w:rsidR="000C30EB" w:rsidRPr="00D308AD" w:rsidRDefault="000C30EB" w:rsidP="000C30EB">
      <w:pPr>
        <w:pStyle w:val="List2indent"/>
      </w:pPr>
      <w:r w:rsidRPr="00D308AD">
        <w:t>Telephone: 856-486-6615</w:t>
      </w:r>
    </w:p>
    <w:p w14:paraId="7542D463" w14:textId="77777777" w:rsidR="003D44D5" w:rsidRPr="00D308AD" w:rsidRDefault="003D44D5" w:rsidP="003D44D5">
      <w:pPr>
        <w:pStyle w:val="HiddenTextSpec"/>
        <w:tabs>
          <w:tab w:val="left" w:pos="1440"/>
          <w:tab w:val="left" w:pos="2880"/>
        </w:tabs>
        <w:rPr>
          <w:vanish w:val="0"/>
        </w:rPr>
      </w:pPr>
      <w:r w:rsidRPr="00D308AD">
        <w:rPr>
          <w:vanish w:val="0"/>
        </w:rPr>
        <w:t>2**************************************************************************************2</w:t>
      </w:r>
    </w:p>
    <w:p w14:paraId="1FDAC963" w14:textId="77777777" w:rsidR="00845B09" w:rsidRPr="00D308AD" w:rsidRDefault="00845B09" w:rsidP="00845B09">
      <w:pPr>
        <w:pStyle w:val="Blankline"/>
      </w:pPr>
    </w:p>
    <w:p w14:paraId="276C9257" w14:textId="77777777" w:rsidR="003D44D5" w:rsidRPr="00D308AD" w:rsidRDefault="003D44D5" w:rsidP="003D44D5">
      <w:pPr>
        <w:pStyle w:val="HiddenTextSpec"/>
        <w:tabs>
          <w:tab w:val="left" w:pos="1440"/>
          <w:tab w:val="left" w:pos="2880"/>
        </w:tabs>
        <w:rPr>
          <w:vanish w:val="0"/>
        </w:rPr>
      </w:pPr>
      <w:r w:rsidRPr="00D308AD">
        <w:rPr>
          <w:vanish w:val="0"/>
        </w:rPr>
        <w:t>2**************************************************************************************2</w:t>
      </w:r>
    </w:p>
    <w:p w14:paraId="0B36D000" w14:textId="14F3A2C4" w:rsidR="00C3144A" w:rsidRPr="00D308AD" w:rsidRDefault="00C3144A" w:rsidP="00C3144A">
      <w:pPr>
        <w:pStyle w:val="HiddenTextSpec"/>
        <w:rPr>
          <w:vanish w:val="0"/>
        </w:rPr>
      </w:pPr>
      <w:r w:rsidRPr="00D308AD">
        <w:rPr>
          <w:vanish w:val="0"/>
        </w:rPr>
        <w:t>inCLUDE THE FOLLOWING WHEN EXISTING CONDUIT SYSTEMS ARE PROPOSED TO BE USED for PULLING electrical CONDUCTORS OR FIBER OPTIC CABLES.</w:t>
      </w:r>
    </w:p>
    <w:p w14:paraId="50D652E9" w14:textId="77777777" w:rsidR="00C3144A" w:rsidRPr="00D308AD" w:rsidRDefault="00C3144A" w:rsidP="00C3144A">
      <w:pPr>
        <w:pStyle w:val="HiddenTextSpec"/>
        <w:rPr>
          <w:vanish w:val="0"/>
        </w:rPr>
      </w:pPr>
    </w:p>
    <w:p w14:paraId="4937965A" w14:textId="77777777" w:rsidR="00C3144A" w:rsidRPr="00D308AD" w:rsidRDefault="00C3144A" w:rsidP="00C3144A">
      <w:pPr>
        <w:pStyle w:val="HiddenTextSpec"/>
        <w:rPr>
          <w:b/>
          <w:vanish w:val="0"/>
        </w:rPr>
      </w:pPr>
      <w:r w:rsidRPr="00D308AD">
        <w:rPr>
          <w:b/>
          <w:vanish w:val="0"/>
        </w:rPr>
        <w:t>SME CONTACT – traffic engineering</w:t>
      </w:r>
    </w:p>
    <w:p w14:paraId="748FCF23" w14:textId="77777777" w:rsidR="00C3144A" w:rsidRPr="00D308AD" w:rsidRDefault="00C3144A" w:rsidP="00C3144A">
      <w:pPr>
        <w:pStyle w:val="HiddenTextSpec"/>
        <w:rPr>
          <w:b/>
          <w:vanish w:val="0"/>
        </w:rPr>
      </w:pPr>
      <w:r w:rsidRPr="00D308AD">
        <w:rPr>
          <w:b/>
          <w:vanish w:val="0"/>
        </w:rPr>
        <w:t>and/or</w:t>
      </w:r>
    </w:p>
    <w:p w14:paraId="4C0A66C1" w14:textId="77777777" w:rsidR="00C3144A" w:rsidRPr="00D308AD" w:rsidRDefault="00ED2576" w:rsidP="00C3144A">
      <w:pPr>
        <w:pStyle w:val="HiddenTextSpec"/>
        <w:rPr>
          <w:b/>
          <w:vanish w:val="0"/>
        </w:rPr>
      </w:pPr>
      <w:r w:rsidRPr="00D308AD">
        <w:rPr>
          <w:b/>
          <w:vanish w:val="0"/>
        </w:rPr>
        <w:t>Bureau of Mobility and Systems Engineering (</w:t>
      </w:r>
      <w:r w:rsidR="00214BE5" w:rsidRPr="00D308AD">
        <w:rPr>
          <w:b/>
          <w:vanish w:val="0"/>
        </w:rPr>
        <w:t>MS</w:t>
      </w:r>
      <w:r w:rsidR="00C3144A" w:rsidRPr="00D308AD">
        <w:rPr>
          <w:b/>
          <w:vanish w:val="0"/>
        </w:rPr>
        <w:t>E</w:t>
      </w:r>
      <w:r w:rsidRPr="00D308AD">
        <w:rPr>
          <w:b/>
          <w:vanish w:val="0"/>
        </w:rPr>
        <w:t>)</w:t>
      </w:r>
    </w:p>
    <w:p w14:paraId="4614C976" w14:textId="77777777" w:rsidR="00C3144A" w:rsidRPr="00D308AD" w:rsidRDefault="00C3144A" w:rsidP="00C3144A">
      <w:pPr>
        <w:pStyle w:val="HiddenTextSpec"/>
        <w:rPr>
          <w:b/>
          <w:vanish w:val="0"/>
        </w:rPr>
      </w:pPr>
    </w:p>
    <w:p w14:paraId="26819B6C" w14:textId="77777777" w:rsidR="00C3144A" w:rsidRPr="00D308AD" w:rsidRDefault="00C3144A" w:rsidP="00C3144A">
      <w:pPr>
        <w:pStyle w:val="Instruction"/>
      </w:pPr>
      <w:r w:rsidRPr="00D308AD">
        <w:t>THE FOLLOWING IS ADDED:</w:t>
      </w:r>
    </w:p>
    <w:p w14:paraId="553432C2" w14:textId="431A11FD" w:rsidR="00C3144A" w:rsidRPr="00D308AD" w:rsidRDefault="00C3144A" w:rsidP="00C3144A">
      <w:pPr>
        <w:pStyle w:val="Paragraph"/>
        <w:rPr>
          <w:bCs/>
        </w:rPr>
      </w:pPr>
      <w:r w:rsidRPr="00D308AD">
        <w:rPr>
          <w:bCs/>
        </w:rPr>
        <w:t xml:space="preserve">If new cable or wire is designated to be installed into existing conduit systems, clean and swab the conduit system prior to installing the cable or wire.  After cleaning, test each </w:t>
      </w:r>
      <w:r w:rsidRPr="00D308AD">
        <w:t>conduit</w:t>
      </w:r>
      <w:r w:rsidRPr="00D308AD">
        <w:rPr>
          <w:bCs/>
        </w:rPr>
        <w:t xml:space="preserve"> by pulling through a metal b</w:t>
      </w:r>
      <w:r w:rsidR="001D316C" w:rsidRPr="00D308AD">
        <w:rPr>
          <w:bCs/>
        </w:rPr>
        <w:t>all with a diameter at least 85 </w:t>
      </w:r>
      <w:r w:rsidRPr="00D308AD">
        <w:rPr>
          <w:bCs/>
        </w:rPr>
        <w:t>percent of the nominal inside diameter of the conduit to ensure the conduit is free of any obstruction or foreign material.  If the ball fails to pass through the conduit, repair or replace the defective conduit as directed by the RE.  R</w:t>
      </w:r>
      <w:r w:rsidRPr="00D308AD">
        <w:t>estore disturbed areas to original condition.</w:t>
      </w:r>
    </w:p>
    <w:p w14:paraId="4E8C22FA" w14:textId="77777777" w:rsidR="0047026A" w:rsidRPr="00D308AD" w:rsidRDefault="0047026A" w:rsidP="0047026A">
      <w:pPr>
        <w:pStyle w:val="HiddenTextSpec"/>
        <w:tabs>
          <w:tab w:val="left" w:pos="1440"/>
          <w:tab w:val="left" w:pos="2880"/>
        </w:tabs>
        <w:rPr>
          <w:vanish w:val="0"/>
        </w:rPr>
      </w:pPr>
      <w:r w:rsidRPr="00D308AD">
        <w:rPr>
          <w:vanish w:val="0"/>
        </w:rPr>
        <w:t>2**************************************************************************************2</w:t>
      </w:r>
    </w:p>
    <w:p w14:paraId="7126BD3D" w14:textId="77777777" w:rsidR="00C3144A" w:rsidRPr="00D308AD" w:rsidRDefault="00C3144A" w:rsidP="00C3144A">
      <w:pPr>
        <w:pStyle w:val="HiddenTextSpec"/>
        <w:rPr>
          <w:vanish w:val="0"/>
        </w:rPr>
      </w:pPr>
      <w:r w:rsidRPr="00D308AD">
        <w:rPr>
          <w:vanish w:val="0"/>
        </w:rPr>
        <w:t>1**************************************************************************************************************************1</w:t>
      </w:r>
    </w:p>
    <w:p w14:paraId="7AE8E2BE" w14:textId="77777777" w:rsidR="00C26557" w:rsidRPr="00BF553B" w:rsidRDefault="00C26557" w:rsidP="00C26557">
      <w:pPr>
        <w:pStyle w:val="0000000Subpart"/>
      </w:pPr>
      <w:bookmarkStart w:id="723" w:name="_Toc175378224"/>
      <w:bookmarkStart w:id="724" w:name="_Toc175471122"/>
      <w:bookmarkStart w:id="725" w:name="_Toc182750426"/>
      <w:bookmarkStart w:id="726" w:name="_Toc175378223"/>
      <w:bookmarkStart w:id="727" w:name="_Toc175471121"/>
      <w:bookmarkStart w:id="728" w:name="_Toc182750425"/>
      <w:bookmarkStart w:id="729" w:name="_Toc175378263"/>
      <w:bookmarkStart w:id="730" w:name="_Toc175471161"/>
      <w:bookmarkStart w:id="731" w:name="_Toc176676717"/>
      <w:r w:rsidRPr="00BF553B">
        <w:t>701.03.15  Cable and Wire</w:t>
      </w:r>
    </w:p>
    <w:p w14:paraId="534F8BBB" w14:textId="77777777" w:rsidR="00C26557" w:rsidRPr="00BF553B" w:rsidRDefault="00C26557" w:rsidP="00C26557">
      <w:pPr>
        <w:pStyle w:val="A1paragraph0"/>
        <w:rPr>
          <w:b/>
        </w:rPr>
      </w:pPr>
      <w:r w:rsidRPr="00BF553B">
        <w:rPr>
          <w:b/>
        </w:rPr>
        <w:t>C.</w:t>
      </w:r>
      <w:r w:rsidRPr="00BF553B">
        <w:rPr>
          <w:b/>
        </w:rPr>
        <w:tab/>
        <w:t>Connection and Coordination with Utility Services.</w:t>
      </w:r>
    </w:p>
    <w:p w14:paraId="2DB076C0" w14:textId="77777777" w:rsidR="00C26557" w:rsidRPr="00BF553B" w:rsidRDefault="00C26557" w:rsidP="00C26557">
      <w:pPr>
        <w:pStyle w:val="HiddenTextSpec"/>
        <w:rPr>
          <w:vanish w:val="0"/>
        </w:rPr>
      </w:pPr>
      <w:r w:rsidRPr="00BF553B">
        <w:rPr>
          <w:vanish w:val="0"/>
        </w:rPr>
        <w:t>1**************************************************************************************************************************1</w:t>
      </w:r>
    </w:p>
    <w:p w14:paraId="65C87A37" w14:textId="77777777" w:rsidR="00C26557" w:rsidRPr="00BF553B" w:rsidRDefault="00C26557" w:rsidP="00C26557">
      <w:pPr>
        <w:pStyle w:val="HiddenTextSpec"/>
        <w:rPr>
          <w:vanish w:val="0"/>
        </w:rPr>
      </w:pPr>
      <w:r w:rsidRPr="00BF553B">
        <w:rPr>
          <w:vanish w:val="0"/>
        </w:rPr>
        <w:t>BDC21s-20 dated MAY 12, 2022</w:t>
      </w:r>
    </w:p>
    <w:p w14:paraId="57058159" w14:textId="77777777" w:rsidR="00C26557" w:rsidRPr="00BF553B" w:rsidRDefault="00C26557" w:rsidP="00C26557">
      <w:pPr>
        <w:pStyle w:val="HiddenTextSpec"/>
        <w:rPr>
          <w:vanish w:val="0"/>
        </w:rPr>
      </w:pPr>
    </w:p>
    <w:p w14:paraId="0940065B" w14:textId="77777777" w:rsidR="00C26557" w:rsidRPr="00BF553B" w:rsidRDefault="00C26557" w:rsidP="00C26557">
      <w:pPr>
        <w:pStyle w:val="Instruction"/>
      </w:pPr>
      <w:r w:rsidRPr="00BF553B">
        <w:t>THE LAST PARAGRAPH in Part C IS CHANGED TO:</w:t>
      </w:r>
    </w:p>
    <w:p w14:paraId="78408E6C" w14:textId="77777777" w:rsidR="00C26557" w:rsidRPr="00BF553B" w:rsidRDefault="00C26557" w:rsidP="00C26557">
      <w:pPr>
        <w:pStyle w:val="A2paragraph"/>
      </w:pPr>
      <w:r w:rsidRPr="00BF553B">
        <w:lastRenderedPageBreak/>
        <w:t>Provide temporary services if required for testing and operation of the electrical systems until Substantial Completion or as directed by the RE.  Coordinate temporary services with the Utility Company.</w:t>
      </w:r>
    </w:p>
    <w:p w14:paraId="5FA4BC5E" w14:textId="77777777" w:rsidR="00C26557" w:rsidRPr="00BF553B" w:rsidRDefault="00C26557" w:rsidP="00C26557">
      <w:pPr>
        <w:pStyle w:val="A2paragraph"/>
      </w:pPr>
    </w:p>
    <w:p w14:paraId="4DDB5B28" w14:textId="77777777" w:rsidR="00C26557" w:rsidRPr="00BF553B" w:rsidRDefault="00C26557" w:rsidP="00C26557">
      <w:pPr>
        <w:pStyle w:val="HiddenTextSpec"/>
        <w:rPr>
          <w:vanish w:val="0"/>
        </w:rPr>
      </w:pPr>
      <w:r w:rsidRPr="00BF553B">
        <w:rPr>
          <w:vanish w:val="0"/>
        </w:rPr>
        <w:t>2**************************************************************************************2</w:t>
      </w:r>
    </w:p>
    <w:p w14:paraId="7344F4C8" w14:textId="77777777" w:rsidR="00C26557" w:rsidRPr="00BF553B" w:rsidRDefault="00C26557" w:rsidP="00C26557">
      <w:pPr>
        <w:pStyle w:val="HiddenTextSpec"/>
        <w:rPr>
          <w:vanish w:val="0"/>
        </w:rPr>
      </w:pPr>
      <w:r w:rsidRPr="00BF553B">
        <w:rPr>
          <w:vanish w:val="0"/>
        </w:rPr>
        <w:t>for its facilities design, confirm on the requirements for interim communication and power connections, and connections to njta network. Also, for establishment of ip addresses, interim and permanent.</w:t>
      </w:r>
    </w:p>
    <w:p w14:paraId="376F8209" w14:textId="77777777" w:rsidR="00C26557" w:rsidRPr="00BF553B" w:rsidRDefault="00C26557" w:rsidP="00C26557">
      <w:pPr>
        <w:pStyle w:val="HiddenTextSpec"/>
        <w:rPr>
          <w:vanish w:val="0"/>
        </w:rPr>
      </w:pPr>
    </w:p>
    <w:p w14:paraId="4BDC63F8" w14:textId="77777777" w:rsidR="00C26557" w:rsidRPr="00BF553B" w:rsidRDefault="00C26557" w:rsidP="00C26557">
      <w:pPr>
        <w:pStyle w:val="HiddenTextSpec"/>
        <w:rPr>
          <w:b/>
          <w:vanish w:val="0"/>
        </w:rPr>
      </w:pPr>
      <w:r w:rsidRPr="00BF553B">
        <w:rPr>
          <w:b/>
          <w:vanish w:val="0"/>
        </w:rPr>
        <w:t>SME CONTACT – MSE</w:t>
      </w:r>
    </w:p>
    <w:p w14:paraId="60F3EC9F" w14:textId="77777777" w:rsidR="00C26557" w:rsidRPr="00BF553B" w:rsidRDefault="00C26557" w:rsidP="00C26557">
      <w:pPr>
        <w:pStyle w:val="HiddenTextSpec"/>
        <w:rPr>
          <w:vanish w:val="0"/>
        </w:rPr>
      </w:pPr>
      <w:r w:rsidRPr="00BF553B">
        <w:rPr>
          <w:vanish w:val="0"/>
        </w:rPr>
        <w:t>2**************************************************************************************2</w:t>
      </w:r>
    </w:p>
    <w:p w14:paraId="08C96D33" w14:textId="77777777" w:rsidR="00C26557" w:rsidRPr="00BF553B" w:rsidRDefault="00C26557" w:rsidP="00C26557">
      <w:pPr>
        <w:pStyle w:val="HiddenTextSpec"/>
        <w:rPr>
          <w:vanish w:val="0"/>
        </w:rPr>
      </w:pPr>
    </w:p>
    <w:p w14:paraId="326F0469" w14:textId="77777777" w:rsidR="00C26557" w:rsidRPr="00BF553B" w:rsidRDefault="00C26557" w:rsidP="00C26557">
      <w:pPr>
        <w:pStyle w:val="HiddenTextSpec"/>
        <w:rPr>
          <w:vanish w:val="0"/>
        </w:rPr>
      </w:pPr>
      <w:r w:rsidRPr="00BF553B">
        <w:rPr>
          <w:vanish w:val="0"/>
        </w:rPr>
        <w:t>2**************************************************************************************2</w:t>
      </w:r>
    </w:p>
    <w:p w14:paraId="6809038A" w14:textId="77777777" w:rsidR="00C26557" w:rsidRPr="00BF553B" w:rsidRDefault="00C26557" w:rsidP="00C26557">
      <w:pPr>
        <w:pStyle w:val="HiddenTextSpec"/>
        <w:rPr>
          <w:vanish w:val="0"/>
        </w:rPr>
      </w:pPr>
      <w:r w:rsidRPr="00BF553B">
        <w:rPr>
          <w:vanish w:val="0"/>
        </w:rPr>
        <w:t>Include the following for Transportation Mobility and Mobility Engineering Projects which require any new utility services.</w:t>
      </w:r>
    </w:p>
    <w:p w14:paraId="3CD9A557" w14:textId="77777777" w:rsidR="00C26557" w:rsidRPr="00BF553B" w:rsidRDefault="00C26557" w:rsidP="00C26557">
      <w:pPr>
        <w:jc w:val="center"/>
        <w:rPr>
          <w:rFonts w:ascii="Arial" w:hAnsi="Arial"/>
          <w:caps/>
          <w:color w:val="FF0000"/>
        </w:rPr>
      </w:pPr>
    </w:p>
    <w:p w14:paraId="04A8DD24" w14:textId="77777777" w:rsidR="00C26557" w:rsidRPr="00BF553B" w:rsidRDefault="00C26557" w:rsidP="00C26557">
      <w:pPr>
        <w:pStyle w:val="HiddenTextSpec"/>
        <w:rPr>
          <w:b/>
          <w:vanish w:val="0"/>
        </w:rPr>
      </w:pPr>
      <w:r w:rsidRPr="00BF553B">
        <w:rPr>
          <w:b/>
          <w:vanish w:val="0"/>
        </w:rPr>
        <w:t>SME CONTACT – MSE</w:t>
      </w:r>
    </w:p>
    <w:p w14:paraId="5D385C15" w14:textId="77777777" w:rsidR="00C26557" w:rsidRPr="00BF553B" w:rsidRDefault="00C26557" w:rsidP="00C26557">
      <w:pPr>
        <w:pStyle w:val="Instruction"/>
      </w:pPr>
      <w:bookmarkStart w:id="732" w:name="_Hlk87000678"/>
      <w:bookmarkStart w:id="733" w:name="_Hlk86666268"/>
      <w:r w:rsidRPr="00BF553B">
        <w:t>THE LAST PARAGRAPH IS CHANGED TO:</w:t>
      </w:r>
    </w:p>
    <w:bookmarkEnd w:id="732"/>
    <w:p w14:paraId="56317FB3" w14:textId="77777777" w:rsidR="00C26557" w:rsidRPr="00BF553B" w:rsidRDefault="00C26557" w:rsidP="00C26557">
      <w:pPr>
        <w:pStyle w:val="A2paragraph"/>
      </w:pPr>
      <w:r w:rsidRPr="00BF553B">
        <w:t>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Section 704 and interim acceptance of the device or as directed by the RE.</w:t>
      </w:r>
    </w:p>
    <w:p w14:paraId="43FCC959" w14:textId="77777777" w:rsidR="00C26557" w:rsidRPr="00BF553B" w:rsidRDefault="00C26557" w:rsidP="00C26557">
      <w:pPr>
        <w:pStyle w:val="A2paragraph"/>
      </w:pPr>
      <w:r w:rsidRPr="00BF553B">
        <w:t>Once new utility services have been energized or activated and the utility company has de-energized and unhooked the old service connection; remove existing pole risers and service heads, cut back 1 foot below grade, and plug the conduits.</w:t>
      </w:r>
    </w:p>
    <w:p w14:paraId="53C53492" w14:textId="77777777" w:rsidR="00C26557" w:rsidRPr="00BF553B" w:rsidRDefault="00C26557" w:rsidP="00C26557">
      <w:pPr>
        <w:rPr>
          <w:sz w:val="10"/>
          <w:szCs w:val="10"/>
        </w:rPr>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00C26557" w:rsidRPr="00BF553B" w14:paraId="498D794C" w14:textId="77777777" w:rsidTr="00714D54">
        <w:trPr>
          <w:trHeight w:val="288"/>
        </w:trPr>
        <w:tc>
          <w:tcPr>
            <w:tcW w:w="5000" w:type="pct"/>
            <w:gridSpan w:val="11"/>
            <w:tcBorders>
              <w:top w:val="double" w:sz="4" w:space="0" w:color="auto"/>
              <w:bottom w:val="single" w:sz="4" w:space="0" w:color="auto"/>
            </w:tcBorders>
            <w:shd w:val="clear" w:color="auto" w:fill="auto"/>
            <w:vAlign w:val="center"/>
          </w:tcPr>
          <w:p w14:paraId="4F7EABB1" w14:textId="77777777" w:rsidR="00C26557" w:rsidRPr="00BF553B" w:rsidRDefault="00C26557" w:rsidP="00714D54">
            <w:pPr>
              <w:pStyle w:val="Tabletitle"/>
              <w:keepLines/>
            </w:pPr>
            <w:r w:rsidRPr="00BF553B">
              <w:t>Service Requests</w:t>
            </w:r>
          </w:p>
        </w:tc>
      </w:tr>
      <w:tr w:rsidR="00C26557" w:rsidRPr="00BF553B" w14:paraId="10CCC59A" w14:textId="77777777" w:rsidTr="00714D54">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537323D6" w14:textId="77777777" w:rsidR="00C26557" w:rsidRPr="00BF553B" w:rsidRDefault="00C26557" w:rsidP="00714D54">
            <w:pPr>
              <w:pStyle w:val="TableheaderCentered"/>
            </w:pPr>
            <w:r w:rsidRPr="00BF553B">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332B0AC" w14:textId="77777777" w:rsidR="00C26557" w:rsidRPr="00BF553B" w:rsidRDefault="00C26557" w:rsidP="00714D54">
            <w:pPr>
              <w:pStyle w:val="TableheaderCentered"/>
            </w:pPr>
            <w:r w:rsidRPr="00BF553B">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4AB0677D" w14:textId="77777777" w:rsidR="00C26557" w:rsidRPr="00BF553B" w:rsidRDefault="00C26557" w:rsidP="00714D54">
            <w:pPr>
              <w:pStyle w:val="TableheaderCentered"/>
            </w:pPr>
            <w:r w:rsidRPr="00BF553B">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C7EF84F" w14:textId="77777777" w:rsidR="00C26557" w:rsidRPr="00BF553B" w:rsidRDefault="00C26557" w:rsidP="00714D54">
            <w:pPr>
              <w:pStyle w:val="TableheaderCentered"/>
            </w:pPr>
            <w:r w:rsidRPr="00BF553B">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08CDA2" w14:textId="77777777" w:rsidR="00C26557" w:rsidRPr="00BF553B" w:rsidRDefault="00C26557" w:rsidP="00714D54">
            <w:pPr>
              <w:pStyle w:val="TableheaderCentered"/>
            </w:pPr>
            <w:r w:rsidRPr="00BF553B">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2C59F17" w14:textId="77777777" w:rsidR="00C26557" w:rsidRPr="00BF553B" w:rsidRDefault="00C26557" w:rsidP="00714D54">
            <w:pPr>
              <w:pStyle w:val="TableheaderCentered"/>
            </w:pPr>
            <w:r w:rsidRPr="00BF553B">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4274E3A9" w14:textId="77777777" w:rsidR="00C26557" w:rsidRPr="00BF553B" w:rsidRDefault="00C26557" w:rsidP="00714D54">
            <w:pPr>
              <w:pStyle w:val="TableheaderCentered"/>
            </w:pPr>
            <w:r w:rsidRPr="00BF553B">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94EADFA" w14:textId="77777777" w:rsidR="00C26557" w:rsidRPr="00BF553B" w:rsidRDefault="00C26557" w:rsidP="00714D54">
            <w:pPr>
              <w:pStyle w:val="TableheaderCentered"/>
            </w:pPr>
            <w:r w:rsidRPr="00BF553B">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A7512A7" w14:textId="77777777" w:rsidR="00C26557" w:rsidRPr="00BF553B" w:rsidRDefault="00C26557" w:rsidP="00714D54">
            <w:pPr>
              <w:pStyle w:val="TableheaderCentered"/>
            </w:pPr>
            <w:r w:rsidRPr="00BF553B">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5991C4" w14:textId="77777777" w:rsidR="00C26557" w:rsidRPr="00BF553B" w:rsidRDefault="00C26557" w:rsidP="00714D54">
            <w:pPr>
              <w:pStyle w:val="TableheaderCentered"/>
            </w:pPr>
            <w:r w:rsidRPr="00BF553B">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1F3A0B35" w14:textId="77777777" w:rsidR="00C26557" w:rsidRPr="00BF553B" w:rsidRDefault="00C26557" w:rsidP="00714D54">
            <w:pPr>
              <w:pStyle w:val="TableheaderCentered"/>
            </w:pPr>
            <w:r w:rsidRPr="00BF553B">
              <w:t>Utility Pole No.</w:t>
            </w:r>
          </w:p>
        </w:tc>
      </w:tr>
      <w:tr w:rsidR="00C26557" w:rsidRPr="00BF553B" w14:paraId="03CC83E1" w14:textId="77777777" w:rsidTr="00714D54">
        <w:trPr>
          <w:trHeight w:val="288"/>
        </w:trPr>
        <w:tc>
          <w:tcPr>
            <w:tcW w:w="534" w:type="pct"/>
            <w:tcBorders>
              <w:top w:val="single" w:sz="4" w:space="0" w:color="auto"/>
            </w:tcBorders>
            <w:shd w:val="clear" w:color="auto" w:fill="auto"/>
            <w:vAlign w:val="center"/>
          </w:tcPr>
          <w:p w14:paraId="1AC55427" w14:textId="77777777" w:rsidR="00C26557" w:rsidRPr="00BF553B" w:rsidRDefault="00C26557" w:rsidP="00714D54">
            <w:pPr>
              <w:pStyle w:val="Tabletext"/>
              <w:jc w:val="center"/>
            </w:pPr>
          </w:p>
        </w:tc>
        <w:tc>
          <w:tcPr>
            <w:tcW w:w="534" w:type="pct"/>
            <w:tcBorders>
              <w:top w:val="single" w:sz="4" w:space="0" w:color="auto"/>
            </w:tcBorders>
            <w:shd w:val="clear" w:color="auto" w:fill="auto"/>
            <w:vAlign w:val="center"/>
          </w:tcPr>
          <w:p w14:paraId="1F3A2048" w14:textId="77777777" w:rsidR="00C26557" w:rsidRPr="00BF553B" w:rsidRDefault="00C26557" w:rsidP="00714D54">
            <w:pPr>
              <w:pStyle w:val="Tabletext"/>
              <w:jc w:val="center"/>
            </w:pPr>
          </w:p>
        </w:tc>
        <w:tc>
          <w:tcPr>
            <w:tcW w:w="381" w:type="pct"/>
            <w:tcBorders>
              <w:top w:val="single" w:sz="4" w:space="0" w:color="auto"/>
            </w:tcBorders>
            <w:shd w:val="clear" w:color="auto" w:fill="auto"/>
            <w:vAlign w:val="center"/>
          </w:tcPr>
          <w:p w14:paraId="13F521E8" w14:textId="77777777" w:rsidR="00C26557" w:rsidRPr="00BF553B" w:rsidRDefault="00C26557" w:rsidP="00714D54">
            <w:pPr>
              <w:pStyle w:val="Tabletext"/>
              <w:jc w:val="center"/>
            </w:pPr>
          </w:p>
        </w:tc>
        <w:tc>
          <w:tcPr>
            <w:tcW w:w="508" w:type="pct"/>
            <w:tcBorders>
              <w:top w:val="single" w:sz="4" w:space="0" w:color="auto"/>
            </w:tcBorders>
            <w:shd w:val="clear" w:color="auto" w:fill="auto"/>
            <w:vAlign w:val="center"/>
          </w:tcPr>
          <w:p w14:paraId="3E227A27" w14:textId="77777777" w:rsidR="00C26557" w:rsidRPr="00BF553B" w:rsidRDefault="00C26557" w:rsidP="00714D54">
            <w:pPr>
              <w:pStyle w:val="Tabletext"/>
              <w:jc w:val="center"/>
            </w:pPr>
          </w:p>
        </w:tc>
        <w:tc>
          <w:tcPr>
            <w:tcW w:w="484" w:type="pct"/>
            <w:tcBorders>
              <w:top w:val="single" w:sz="4" w:space="0" w:color="auto"/>
            </w:tcBorders>
            <w:shd w:val="clear" w:color="auto" w:fill="auto"/>
            <w:vAlign w:val="center"/>
          </w:tcPr>
          <w:p w14:paraId="4BB4FED6" w14:textId="77777777" w:rsidR="00C26557" w:rsidRPr="00BF553B" w:rsidRDefault="00C26557" w:rsidP="00714D54">
            <w:pPr>
              <w:pStyle w:val="Tabletext"/>
              <w:jc w:val="center"/>
            </w:pPr>
          </w:p>
        </w:tc>
        <w:tc>
          <w:tcPr>
            <w:tcW w:w="528" w:type="pct"/>
            <w:tcBorders>
              <w:top w:val="single" w:sz="4" w:space="0" w:color="auto"/>
            </w:tcBorders>
            <w:shd w:val="clear" w:color="auto" w:fill="auto"/>
            <w:vAlign w:val="center"/>
          </w:tcPr>
          <w:p w14:paraId="79A13B52" w14:textId="77777777" w:rsidR="00C26557" w:rsidRPr="00BF553B" w:rsidRDefault="00C26557" w:rsidP="00714D54">
            <w:pPr>
              <w:pStyle w:val="Tabletext"/>
              <w:jc w:val="center"/>
            </w:pPr>
          </w:p>
        </w:tc>
        <w:tc>
          <w:tcPr>
            <w:tcW w:w="424" w:type="pct"/>
            <w:tcBorders>
              <w:top w:val="single" w:sz="4" w:space="0" w:color="auto"/>
            </w:tcBorders>
            <w:shd w:val="clear" w:color="auto" w:fill="auto"/>
            <w:vAlign w:val="center"/>
          </w:tcPr>
          <w:p w14:paraId="396DA1FD" w14:textId="77777777" w:rsidR="00C26557" w:rsidRPr="00BF553B" w:rsidRDefault="00C26557" w:rsidP="00714D54">
            <w:pPr>
              <w:pStyle w:val="Tabletext"/>
              <w:jc w:val="center"/>
            </w:pPr>
          </w:p>
        </w:tc>
        <w:tc>
          <w:tcPr>
            <w:tcW w:w="511" w:type="pct"/>
            <w:tcBorders>
              <w:top w:val="single" w:sz="4" w:space="0" w:color="auto"/>
            </w:tcBorders>
            <w:shd w:val="clear" w:color="auto" w:fill="auto"/>
            <w:vAlign w:val="center"/>
          </w:tcPr>
          <w:p w14:paraId="3DEC41A6" w14:textId="77777777" w:rsidR="00C26557" w:rsidRPr="00BF553B" w:rsidRDefault="00C26557" w:rsidP="00714D54">
            <w:pPr>
              <w:pStyle w:val="Tabletext"/>
              <w:jc w:val="center"/>
            </w:pPr>
          </w:p>
        </w:tc>
        <w:tc>
          <w:tcPr>
            <w:tcW w:w="269" w:type="pct"/>
            <w:tcBorders>
              <w:top w:val="single" w:sz="4" w:space="0" w:color="auto"/>
            </w:tcBorders>
            <w:shd w:val="clear" w:color="auto" w:fill="auto"/>
            <w:vAlign w:val="center"/>
          </w:tcPr>
          <w:p w14:paraId="2B9F55DF" w14:textId="77777777" w:rsidR="00C26557" w:rsidRPr="00BF553B" w:rsidRDefault="00C26557" w:rsidP="00714D54">
            <w:pPr>
              <w:pStyle w:val="Tabletext"/>
              <w:jc w:val="center"/>
            </w:pPr>
          </w:p>
        </w:tc>
        <w:tc>
          <w:tcPr>
            <w:tcW w:w="446" w:type="pct"/>
            <w:tcBorders>
              <w:top w:val="single" w:sz="4" w:space="0" w:color="auto"/>
            </w:tcBorders>
            <w:shd w:val="clear" w:color="auto" w:fill="auto"/>
            <w:vAlign w:val="center"/>
          </w:tcPr>
          <w:p w14:paraId="1AAE1A50" w14:textId="77777777" w:rsidR="00C26557" w:rsidRPr="00BF553B" w:rsidRDefault="00C26557" w:rsidP="00714D54">
            <w:pPr>
              <w:pStyle w:val="Tabletext"/>
              <w:jc w:val="center"/>
            </w:pPr>
          </w:p>
        </w:tc>
        <w:tc>
          <w:tcPr>
            <w:tcW w:w="381" w:type="pct"/>
            <w:tcBorders>
              <w:top w:val="single" w:sz="4" w:space="0" w:color="auto"/>
            </w:tcBorders>
            <w:shd w:val="clear" w:color="auto" w:fill="auto"/>
            <w:vAlign w:val="center"/>
          </w:tcPr>
          <w:p w14:paraId="243441C9" w14:textId="77777777" w:rsidR="00C26557" w:rsidRPr="00BF553B" w:rsidRDefault="00C26557" w:rsidP="00714D54">
            <w:pPr>
              <w:pStyle w:val="Tabletext"/>
              <w:jc w:val="center"/>
            </w:pPr>
          </w:p>
        </w:tc>
      </w:tr>
      <w:tr w:rsidR="00C26557" w:rsidRPr="00BF553B" w14:paraId="32672F86" w14:textId="77777777" w:rsidTr="00714D54">
        <w:trPr>
          <w:trHeight w:val="288"/>
        </w:trPr>
        <w:tc>
          <w:tcPr>
            <w:tcW w:w="534" w:type="pct"/>
            <w:tcBorders>
              <w:bottom w:val="double" w:sz="4" w:space="0" w:color="auto"/>
            </w:tcBorders>
            <w:shd w:val="clear" w:color="auto" w:fill="auto"/>
            <w:vAlign w:val="center"/>
          </w:tcPr>
          <w:p w14:paraId="57EC09A1" w14:textId="77777777" w:rsidR="00C26557" w:rsidRPr="00BF553B" w:rsidRDefault="00C26557" w:rsidP="00714D54">
            <w:pPr>
              <w:pStyle w:val="Tabletext"/>
              <w:jc w:val="center"/>
            </w:pPr>
          </w:p>
        </w:tc>
        <w:tc>
          <w:tcPr>
            <w:tcW w:w="534" w:type="pct"/>
            <w:tcBorders>
              <w:bottom w:val="double" w:sz="4" w:space="0" w:color="auto"/>
            </w:tcBorders>
            <w:shd w:val="clear" w:color="auto" w:fill="auto"/>
            <w:vAlign w:val="center"/>
          </w:tcPr>
          <w:p w14:paraId="153A5CDA" w14:textId="77777777" w:rsidR="00C26557" w:rsidRPr="00BF553B" w:rsidRDefault="00C26557" w:rsidP="00714D54">
            <w:pPr>
              <w:pStyle w:val="Tabletext"/>
              <w:jc w:val="center"/>
            </w:pPr>
          </w:p>
        </w:tc>
        <w:tc>
          <w:tcPr>
            <w:tcW w:w="381" w:type="pct"/>
            <w:tcBorders>
              <w:bottom w:val="double" w:sz="4" w:space="0" w:color="auto"/>
            </w:tcBorders>
            <w:shd w:val="clear" w:color="auto" w:fill="auto"/>
            <w:vAlign w:val="center"/>
          </w:tcPr>
          <w:p w14:paraId="7B08D83B" w14:textId="77777777" w:rsidR="00C26557" w:rsidRPr="00BF553B" w:rsidRDefault="00C26557" w:rsidP="00714D54">
            <w:pPr>
              <w:pStyle w:val="Tabletext"/>
              <w:jc w:val="center"/>
            </w:pPr>
          </w:p>
        </w:tc>
        <w:tc>
          <w:tcPr>
            <w:tcW w:w="508" w:type="pct"/>
            <w:tcBorders>
              <w:bottom w:val="double" w:sz="4" w:space="0" w:color="auto"/>
            </w:tcBorders>
            <w:shd w:val="clear" w:color="auto" w:fill="auto"/>
            <w:vAlign w:val="center"/>
          </w:tcPr>
          <w:p w14:paraId="1D5C42C0" w14:textId="77777777" w:rsidR="00C26557" w:rsidRPr="00BF553B" w:rsidRDefault="00C26557" w:rsidP="00714D54">
            <w:pPr>
              <w:pStyle w:val="Tabletext"/>
              <w:jc w:val="center"/>
            </w:pPr>
          </w:p>
        </w:tc>
        <w:tc>
          <w:tcPr>
            <w:tcW w:w="484" w:type="pct"/>
            <w:tcBorders>
              <w:bottom w:val="double" w:sz="4" w:space="0" w:color="auto"/>
            </w:tcBorders>
            <w:shd w:val="clear" w:color="auto" w:fill="auto"/>
            <w:vAlign w:val="center"/>
          </w:tcPr>
          <w:p w14:paraId="77798834" w14:textId="77777777" w:rsidR="00C26557" w:rsidRPr="00BF553B" w:rsidRDefault="00C26557" w:rsidP="00714D54">
            <w:pPr>
              <w:pStyle w:val="Tabletext"/>
              <w:jc w:val="center"/>
            </w:pPr>
          </w:p>
        </w:tc>
        <w:tc>
          <w:tcPr>
            <w:tcW w:w="528" w:type="pct"/>
            <w:tcBorders>
              <w:bottom w:val="double" w:sz="4" w:space="0" w:color="auto"/>
            </w:tcBorders>
            <w:shd w:val="clear" w:color="auto" w:fill="auto"/>
            <w:vAlign w:val="center"/>
          </w:tcPr>
          <w:p w14:paraId="0C6B2589" w14:textId="77777777" w:rsidR="00C26557" w:rsidRPr="00BF553B" w:rsidRDefault="00C26557" w:rsidP="00714D54">
            <w:pPr>
              <w:pStyle w:val="Tabletext"/>
              <w:jc w:val="center"/>
            </w:pPr>
          </w:p>
        </w:tc>
        <w:tc>
          <w:tcPr>
            <w:tcW w:w="424" w:type="pct"/>
            <w:tcBorders>
              <w:bottom w:val="double" w:sz="4" w:space="0" w:color="auto"/>
            </w:tcBorders>
            <w:shd w:val="clear" w:color="auto" w:fill="auto"/>
            <w:vAlign w:val="center"/>
          </w:tcPr>
          <w:p w14:paraId="058BA8F4" w14:textId="77777777" w:rsidR="00C26557" w:rsidRPr="00BF553B" w:rsidRDefault="00C26557" w:rsidP="00714D54">
            <w:pPr>
              <w:pStyle w:val="Tabletext"/>
              <w:jc w:val="center"/>
            </w:pPr>
          </w:p>
        </w:tc>
        <w:tc>
          <w:tcPr>
            <w:tcW w:w="511" w:type="pct"/>
            <w:tcBorders>
              <w:bottom w:val="double" w:sz="4" w:space="0" w:color="auto"/>
            </w:tcBorders>
            <w:shd w:val="clear" w:color="auto" w:fill="auto"/>
            <w:vAlign w:val="center"/>
          </w:tcPr>
          <w:p w14:paraId="59DD443F" w14:textId="77777777" w:rsidR="00C26557" w:rsidRPr="00BF553B" w:rsidRDefault="00C26557" w:rsidP="00714D54">
            <w:pPr>
              <w:pStyle w:val="Tabletext"/>
              <w:jc w:val="center"/>
            </w:pPr>
          </w:p>
        </w:tc>
        <w:tc>
          <w:tcPr>
            <w:tcW w:w="269" w:type="pct"/>
            <w:tcBorders>
              <w:bottom w:val="double" w:sz="4" w:space="0" w:color="auto"/>
            </w:tcBorders>
            <w:shd w:val="clear" w:color="auto" w:fill="auto"/>
            <w:vAlign w:val="center"/>
          </w:tcPr>
          <w:p w14:paraId="18901A27" w14:textId="77777777" w:rsidR="00C26557" w:rsidRPr="00BF553B" w:rsidRDefault="00C26557" w:rsidP="00714D54">
            <w:pPr>
              <w:pStyle w:val="Tabletext"/>
              <w:jc w:val="center"/>
            </w:pPr>
          </w:p>
        </w:tc>
        <w:tc>
          <w:tcPr>
            <w:tcW w:w="446" w:type="pct"/>
            <w:tcBorders>
              <w:bottom w:val="double" w:sz="4" w:space="0" w:color="auto"/>
            </w:tcBorders>
            <w:shd w:val="clear" w:color="auto" w:fill="auto"/>
            <w:vAlign w:val="center"/>
          </w:tcPr>
          <w:p w14:paraId="6B4807E8" w14:textId="77777777" w:rsidR="00C26557" w:rsidRPr="00BF553B" w:rsidRDefault="00C26557" w:rsidP="00714D54">
            <w:pPr>
              <w:pStyle w:val="Tabletext"/>
              <w:jc w:val="center"/>
            </w:pPr>
          </w:p>
        </w:tc>
        <w:tc>
          <w:tcPr>
            <w:tcW w:w="381" w:type="pct"/>
            <w:tcBorders>
              <w:bottom w:val="double" w:sz="4" w:space="0" w:color="auto"/>
            </w:tcBorders>
            <w:shd w:val="clear" w:color="auto" w:fill="auto"/>
            <w:vAlign w:val="center"/>
          </w:tcPr>
          <w:p w14:paraId="456442E5" w14:textId="77777777" w:rsidR="00C26557" w:rsidRPr="00BF553B" w:rsidRDefault="00C26557" w:rsidP="00714D54">
            <w:pPr>
              <w:pStyle w:val="Tabletext"/>
              <w:jc w:val="center"/>
            </w:pPr>
          </w:p>
        </w:tc>
      </w:tr>
    </w:tbl>
    <w:p w14:paraId="3B96E379" w14:textId="77777777" w:rsidR="00C26557" w:rsidRPr="00BF553B" w:rsidRDefault="00C26557" w:rsidP="00C26557">
      <w:pPr>
        <w:pStyle w:val="HiddenTextSpec"/>
        <w:rPr>
          <w:vanish w:val="0"/>
        </w:rPr>
      </w:pPr>
      <w:r w:rsidRPr="00BF553B">
        <w:rPr>
          <w:vanish w:val="0"/>
        </w:rPr>
        <w:t>2**************************************************************************************2</w:t>
      </w:r>
    </w:p>
    <w:bookmarkEnd w:id="733"/>
    <w:p w14:paraId="217673D5" w14:textId="31248E17" w:rsidR="006014ED" w:rsidRDefault="006014ED" w:rsidP="004923AC">
      <w:pPr>
        <w:pStyle w:val="HiddenTextSpec"/>
        <w:rPr>
          <w:vanish w:val="0"/>
        </w:rPr>
      </w:pPr>
    </w:p>
    <w:p w14:paraId="401BEF35" w14:textId="4C038F1B" w:rsidR="006014ED" w:rsidRDefault="006014ED" w:rsidP="006014ED">
      <w:pPr>
        <w:pStyle w:val="0000000Subpart"/>
      </w:pPr>
      <w:r w:rsidRPr="00D308AD">
        <w:t>701.</w:t>
      </w:r>
      <w:r>
        <w:t>04</w:t>
      </w:r>
      <w:r w:rsidRPr="00D308AD">
        <w:t xml:space="preserve">  </w:t>
      </w:r>
      <w:r>
        <w:t>Measurement and Payment</w:t>
      </w:r>
    </w:p>
    <w:p w14:paraId="102D6ABD" w14:textId="1EBF7C82" w:rsidR="006014ED" w:rsidRDefault="002C23DE" w:rsidP="006014ED">
      <w:pPr>
        <w:pStyle w:val="HiddenTextSpec"/>
        <w:rPr>
          <w:vanish w:val="0"/>
        </w:rPr>
      </w:pPr>
      <w:r>
        <w:rPr>
          <w:vanish w:val="0"/>
        </w:rPr>
        <w:t>PERFORM the following</w:t>
      </w:r>
      <w:r w:rsidRPr="00D308AD">
        <w:rPr>
          <w:vanish w:val="0"/>
        </w:rPr>
        <w:t xml:space="preserve"> </w:t>
      </w:r>
      <w:r w:rsidR="006014ED" w:rsidRPr="00D308AD">
        <w:rPr>
          <w:vanish w:val="0"/>
        </w:rPr>
        <w:t>FOR wholly state funded projects</w:t>
      </w:r>
      <w:r w:rsidR="006014ED">
        <w:rPr>
          <w:vanish w:val="0"/>
        </w:rPr>
        <w:t xml:space="preserve"> </w:t>
      </w:r>
    </w:p>
    <w:p w14:paraId="363AD94D" w14:textId="1CD854D3" w:rsidR="006014ED" w:rsidRDefault="006014ED" w:rsidP="009B6624">
      <w:pPr>
        <w:pStyle w:val="HiddenTextSpec"/>
        <w:jc w:val="left"/>
        <w:rPr>
          <w:vanish w:val="0"/>
        </w:rPr>
      </w:pPr>
    </w:p>
    <w:p w14:paraId="323AE2CB" w14:textId="7463088D" w:rsidR="006014ED" w:rsidRDefault="006014ED" w:rsidP="009B6624">
      <w:pPr>
        <w:pStyle w:val="HiddenTextSpec"/>
        <w:jc w:val="left"/>
        <w:rPr>
          <w:rFonts w:ascii="Times New Roman" w:hAnsi="Times New Roman"/>
          <w:vanish w:val="0"/>
          <w:color w:val="auto"/>
        </w:rPr>
      </w:pPr>
      <w:r w:rsidRPr="009B6624">
        <w:rPr>
          <w:rFonts w:ascii="Times New Roman" w:hAnsi="Times New Roman"/>
          <w:vanish w:val="0"/>
          <w:color w:val="auto"/>
        </w:rPr>
        <w:t>REVISE THE FIFTH PARAGRAPH TO:</w:t>
      </w:r>
    </w:p>
    <w:p w14:paraId="164BECF5" w14:textId="4B24C68E" w:rsidR="006014ED" w:rsidRDefault="006014ED" w:rsidP="009B6624">
      <w:pPr>
        <w:pStyle w:val="HiddenTextSpec"/>
        <w:jc w:val="left"/>
        <w:rPr>
          <w:rFonts w:ascii="Times New Roman" w:hAnsi="Times New Roman"/>
          <w:vanish w:val="0"/>
          <w:color w:val="auto"/>
        </w:rPr>
      </w:pPr>
    </w:p>
    <w:p w14:paraId="5CE20B14" w14:textId="4F9EAC81" w:rsidR="006014ED"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If restoration of disturbed areas includes pavement, curb, sidewalk, driveway, or island,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such work</w:t>
      </w:r>
      <w:r w:rsidRPr="006014ED">
        <w:rPr>
          <w:rFonts w:ascii="Times New Roman" w:hAnsi="Times New Roman"/>
          <w:vanish w:val="0"/>
          <w:color w:val="auto"/>
        </w:rPr>
        <w:t>.</w:t>
      </w:r>
    </w:p>
    <w:p w14:paraId="53F4C4D5" w14:textId="77777777" w:rsidR="006014ED" w:rsidRPr="009B6624" w:rsidRDefault="006014ED" w:rsidP="009B6624">
      <w:pPr>
        <w:pStyle w:val="HiddenTextSpec"/>
        <w:jc w:val="left"/>
        <w:rPr>
          <w:rFonts w:ascii="Times New Roman" w:hAnsi="Times New Roman"/>
          <w:vanish w:val="0"/>
          <w:color w:val="auto"/>
        </w:rPr>
      </w:pPr>
    </w:p>
    <w:p w14:paraId="64CAED34" w14:textId="0CDC758D"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SIXTH</w:t>
      </w:r>
      <w:r w:rsidRPr="005A68CE">
        <w:rPr>
          <w:rFonts w:ascii="Times New Roman" w:hAnsi="Times New Roman"/>
          <w:vanish w:val="0"/>
          <w:color w:val="auto"/>
        </w:rPr>
        <w:t xml:space="preserve"> PARAGRAPH TO:</w:t>
      </w:r>
    </w:p>
    <w:p w14:paraId="0096630A" w14:textId="11F56E7A" w:rsidR="006014ED" w:rsidRDefault="006014ED" w:rsidP="006014ED">
      <w:pPr>
        <w:pStyle w:val="HiddenTextSpec"/>
        <w:jc w:val="left"/>
        <w:rPr>
          <w:rFonts w:ascii="Times New Roman" w:hAnsi="Times New Roman"/>
          <w:vanish w:val="0"/>
          <w:color w:val="auto"/>
        </w:rPr>
      </w:pPr>
    </w:p>
    <w:p w14:paraId="0F9BEA15" w14:textId="0C00A948"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new conduit or a repair to the defective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57FAD050" w14:textId="77777777" w:rsidR="006014ED" w:rsidRPr="005A68CE" w:rsidRDefault="006014ED" w:rsidP="006014ED">
      <w:pPr>
        <w:pStyle w:val="HiddenTextSpec"/>
        <w:jc w:val="left"/>
        <w:rPr>
          <w:rFonts w:ascii="Times New Roman" w:hAnsi="Times New Roman"/>
          <w:vanish w:val="0"/>
          <w:color w:val="auto"/>
        </w:rPr>
      </w:pPr>
    </w:p>
    <w:p w14:paraId="4A8960F6" w14:textId="0877B486"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lastRenderedPageBreak/>
        <w:t xml:space="preserve">REVISE THE </w:t>
      </w:r>
      <w:r>
        <w:rPr>
          <w:rFonts w:ascii="Times New Roman" w:hAnsi="Times New Roman"/>
          <w:vanish w:val="0"/>
          <w:color w:val="auto"/>
        </w:rPr>
        <w:t>SEVENTH</w:t>
      </w:r>
      <w:r w:rsidRPr="005A68CE">
        <w:rPr>
          <w:rFonts w:ascii="Times New Roman" w:hAnsi="Times New Roman"/>
          <w:vanish w:val="0"/>
          <w:color w:val="auto"/>
        </w:rPr>
        <w:t xml:space="preserve"> PARAGRAPH TO:</w:t>
      </w:r>
    </w:p>
    <w:p w14:paraId="7355330C" w14:textId="52932351" w:rsidR="006014ED" w:rsidRDefault="006014ED" w:rsidP="006014ED">
      <w:pPr>
        <w:pStyle w:val="HiddenTextSpec"/>
        <w:jc w:val="left"/>
        <w:rPr>
          <w:rFonts w:ascii="Times New Roman" w:hAnsi="Times New Roman"/>
          <w:vanish w:val="0"/>
          <w:color w:val="auto"/>
        </w:rPr>
      </w:pPr>
    </w:p>
    <w:p w14:paraId="71BEC2F3" w14:textId="27EE3B5F"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contractor to install a tracer wire in existing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1359890C" w14:textId="77777777" w:rsidR="006014ED" w:rsidRPr="005A68CE" w:rsidRDefault="006014ED" w:rsidP="006014ED">
      <w:pPr>
        <w:pStyle w:val="HiddenTextSpec"/>
        <w:jc w:val="left"/>
        <w:rPr>
          <w:rFonts w:ascii="Times New Roman" w:hAnsi="Times New Roman"/>
          <w:vanish w:val="0"/>
          <w:color w:val="auto"/>
        </w:rPr>
      </w:pPr>
    </w:p>
    <w:p w14:paraId="09B77A60" w14:textId="08F44690"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EIGHTH</w:t>
      </w:r>
      <w:r w:rsidRPr="005A68CE">
        <w:rPr>
          <w:rFonts w:ascii="Times New Roman" w:hAnsi="Times New Roman"/>
          <w:vanish w:val="0"/>
          <w:color w:val="auto"/>
        </w:rPr>
        <w:t xml:space="preserve"> PARAGRAPH TO:</w:t>
      </w:r>
    </w:p>
    <w:p w14:paraId="1E43AF7F" w14:textId="477AC7FA" w:rsidR="006014ED" w:rsidRDefault="006014ED" w:rsidP="006014ED">
      <w:pPr>
        <w:pStyle w:val="HiddenTextSpec"/>
        <w:jc w:val="left"/>
        <w:rPr>
          <w:rFonts w:ascii="Times New Roman" w:hAnsi="Times New Roman"/>
          <w:vanish w:val="0"/>
          <w:color w:val="auto"/>
        </w:rPr>
      </w:pPr>
    </w:p>
    <w:p w14:paraId="4C56A4A6" w14:textId="50249981"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for restoring disturbed areas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restoring disturbed areas (pavement, curb, sidewalk, driveway, or island)</w:t>
      </w:r>
      <w:r w:rsidRPr="006014ED">
        <w:rPr>
          <w:rFonts w:ascii="Times New Roman" w:hAnsi="Times New Roman"/>
          <w:vanish w:val="0"/>
          <w:color w:val="auto"/>
        </w:rPr>
        <w:t>.</w:t>
      </w:r>
    </w:p>
    <w:p w14:paraId="5EDE68F3" w14:textId="77777777" w:rsidR="006014ED" w:rsidRPr="005A68CE" w:rsidRDefault="006014ED" w:rsidP="006014ED">
      <w:pPr>
        <w:pStyle w:val="HiddenTextSpec"/>
        <w:jc w:val="left"/>
        <w:rPr>
          <w:rFonts w:ascii="Times New Roman" w:hAnsi="Times New Roman"/>
          <w:vanish w:val="0"/>
          <w:color w:val="auto"/>
        </w:rPr>
      </w:pPr>
    </w:p>
    <w:p w14:paraId="6844C6DD" w14:textId="01A34785"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NINTH</w:t>
      </w:r>
      <w:r w:rsidRPr="005A68CE">
        <w:rPr>
          <w:rFonts w:ascii="Times New Roman" w:hAnsi="Times New Roman"/>
          <w:vanish w:val="0"/>
          <w:color w:val="auto"/>
        </w:rPr>
        <w:t xml:space="preserve"> PARAGRAPH TO:</w:t>
      </w:r>
    </w:p>
    <w:p w14:paraId="6FFB576F" w14:textId="295416EB" w:rsidR="006014ED" w:rsidRDefault="006014ED" w:rsidP="006014ED">
      <w:pPr>
        <w:pStyle w:val="HiddenTextSpec"/>
        <w:jc w:val="left"/>
        <w:rPr>
          <w:rFonts w:ascii="Times New Roman" w:hAnsi="Times New Roman"/>
          <w:vanish w:val="0"/>
          <w:color w:val="auto"/>
        </w:rPr>
      </w:pPr>
    </w:p>
    <w:p w14:paraId="19FFFD15" w14:textId="55458210"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re directs the installation of a new conduit or a repair to the defective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the installation, when directed by the re, of a new conduit or a repair to the defective conduit</w:t>
      </w:r>
      <w:r w:rsidRPr="006014ED">
        <w:rPr>
          <w:rFonts w:ascii="Times New Roman" w:hAnsi="Times New Roman"/>
          <w:vanish w:val="0"/>
          <w:color w:val="auto"/>
        </w:rPr>
        <w:t>.</w:t>
      </w:r>
    </w:p>
    <w:p w14:paraId="318DED9E" w14:textId="77777777" w:rsidR="006014ED" w:rsidRPr="005A68CE" w:rsidRDefault="006014ED" w:rsidP="006014ED">
      <w:pPr>
        <w:pStyle w:val="HiddenTextSpec"/>
        <w:jc w:val="left"/>
        <w:rPr>
          <w:rFonts w:ascii="Times New Roman" w:hAnsi="Times New Roman"/>
          <w:vanish w:val="0"/>
          <w:color w:val="auto"/>
        </w:rPr>
      </w:pPr>
    </w:p>
    <w:p w14:paraId="311A8288" w14:textId="6580D17A"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TENTH</w:t>
      </w:r>
      <w:r w:rsidRPr="005A68CE">
        <w:rPr>
          <w:rFonts w:ascii="Times New Roman" w:hAnsi="Times New Roman"/>
          <w:vanish w:val="0"/>
          <w:color w:val="auto"/>
        </w:rPr>
        <w:t xml:space="preserve"> PARAGRAPH TO:</w:t>
      </w:r>
    </w:p>
    <w:p w14:paraId="19F1280A" w14:textId="6FF4F448" w:rsidR="006014ED" w:rsidRDefault="006014ED" w:rsidP="006014ED">
      <w:pPr>
        <w:pStyle w:val="HiddenTextSpec"/>
        <w:jc w:val="left"/>
        <w:rPr>
          <w:rFonts w:ascii="Times New Roman" w:hAnsi="Times New Roman"/>
          <w:vanish w:val="0"/>
          <w:color w:val="auto"/>
        </w:rPr>
      </w:pPr>
    </w:p>
    <w:p w14:paraId="28AE7C18" w14:textId="11A2BBD8" w:rsidR="006014ED" w:rsidRPr="009B6624"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tracer wire in existing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pay for the installation, when directed by the </w:t>
      </w:r>
      <w:r>
        <w:rPr>
          <w:rFonts w:ascii="Times New Roman" w:hAnsi="Times New Roman"/>
          <w:caps w:val="0"/>
          <w:vanish w:val="0"/>
          <w:color w:val="auto"/>
        </w:rPr>
        <w:t>RE</w:t>
      </w:r>
      <w:r w:rsidRPr="006014ED">
        <w:rPr>
          <w:rFonts w:ascii="Times New Roman" w:hAnsi="Times New Roman"/>
          <w:caps w:val="0"/>
          <w:vanish w:val="0"/>
          <w:color w:val="auto"/>
        </w:rPr>
        <w:t>, of a tracer wire in existing conduit.</w:t>
      </w:r>
    </w:p>
    <w:p w14:paraId="5EAA0835" w14:textId="77777777" w:rsidR="006014ED" w:rsidRDefault="006014ED" w:rsidP="006014ED">
      <w:pPr>
        <w:pStyle w:val="HiddenTextSpec"/>
        <w:rPr>
          <w:vanish w:val="0"/>
        </w:rPr>
      </w:pPr>
      <w:r w:rsidRPr="00D308AD">
        <w:rPr>
          <w:vanish w:val="0"/>
        </w:rPr>
        <w:t>2**************************************************************************************2</w:t>
      </w:r>
    </w:p>
    <w:p w14:paraId="41EDF0C4" w14:textId="6FEDC013" w:rsidR="006014ED" w:rsidRPr="008256FD" w:rsidRDefault="006014ED" w:rsidP="009B6624"/>
    <w:p w14:paraId="626BD874" w14:textId="77777777" w:rsidR="006014ED" w:rsidRPr="00D308AD" w:rsidRDefault="006014ED" w:rsidP="004923AC">
      <w:pPr>
        <w:pStyle w:val="HiddenTextSpec"/>
        <w:rPr>
          <w:vanish w:val="0"/>
        </w:rPr>
      </w:pPr>
    </w:p>
    <w:p w14:paraId="6D860AF9" w14:textId="7970F0B8" w:rsidR="004923AC" w:rsidRDefault="004923AC" w:rsidP="004923AC">
      <w:pPr>
        <w:pStyle w:val="HiddenTextSpec"/>
        <w:rPr>
          <w:vanish w:val="0"/>
        </w:rPr>
      </w:pPr>
      <w:r w:rsidRPr="00D308AD">
        <w:rPr>
          <w:vanish w:val="0"/>
        </w:rPr>
        <w:t>1**************************************************************************************************************************1</w:t>
      </w:r>
    </w:p>
    <w:p w14:paraId="7CCFAB5E" w14:textId="22714B1D" w:rsidR="00FD6702" w:rsidRDefault="00FD6702" w:rsidP="004923AC">
      <w:pPr>
        <w:pStyle w:val="HiddenTextSpec"/>
        <w:rPr>
          <w:vanish w:val="0"/>
        </w:rPr>
      </w:pPr>
    </w:p>
    <w:p w14:paraId="1D6D93F2" w14:textId="77777777" w:rsidR="00FD6702" w:rsidRPr="00A35C27" w:rsidRDefault="00FD6702" w:rsidP="00FD6702">
      <w:pPr>
        <w:pStyle w:val="000Section"/>
      </w:pPr>
      <w:bookmarkStart w:id="734" w:name="_Toc501717472"/>
      <w:bookmarkStart w:id="735" w:name="_Toc128998898"/>
      <w:r w:rsidRPr="00A35C27">
        <w:t>Section 702 – Traffic Signals</w:t>
      </w:r>
      <w:bookmarkEnd w:id="734"/>
      <w:bookmarkEnd w:id="735"/>
    </w:p>
    <w:p w14:paraId="0FD16549" w14:textId="77777777" w:rsidR="00FD6702" w:rsidRPr="00A35C27" w:rsidRDefault="00FD6702" w:rsidP="00FD6702">
      <w:pPr>
        <w:pStyle w:val="0000000Subpart"/>
      </w:pPr>
      <w:bookmarkStart w:id="736" w:name="_Toc175378236"/>
      <w:bookmarkStart w:id="737" w:name="_Toc175471134"/>
      <w:bookmarkStart w:id="738" w:name="_Toc501717484"/>
      <w:bookmarkStart w:id="739" w:name="_Toc119501603"/>
      <w:r w:rsidRPr="00A35C27">
        <w:t>702.03.07  Push Button</w:t>
      </w:r>
      <w:bookmarkEnd w:id="736"/>
      <w:bookmarkEnd w:id="737"/>
      <w:bookmarkEnd w:id="738"/>
      <w:bookmarkEnd w:id="739"/>
    </w:p>
    <w:p w14:paraId="6F276819" w14:textId="77777777" w:rsidR="00FD6702" w:rsidRPr="00A35C27" w:rsidRDefault="00FD6702" w:rsidP="00FD6702">
      <w:pPr>
        <w:pStyle w:val="HiddenTextSpec"/>
        <w:rPr>
          <w:vanish w:val="0"/>
        </w:rPr>
      </w:pPr>
      <w:r w:rsidRPr="00A35C27">
        <w:rPr>
          <w:vanish w:val="0"/>
        </w:rPr>
        <w:t>1**************************************************************************************************************************1</w:t>
      </w:r>
    </w:p>
    <w:p w14:paraId="55D18B54" w14:textId="77777777" w:rsidR="00FD6702" w:rsidRPr="00A35C27" w:rsidRDefault="00FD6702" w:rsidP="00FD6702">
      <w:pPr>
        <w:pStyle w:val="HiddenTextSpec"/>
        <w:rPr>
          <w:vanish w:val="0"/>
        </w:rPr>
      </w:pPr>
      <w:r w:rsidRPr="00A35C27">
        <w:rPr>
          <w:vanish w:val="0"/>
        </w:rPr>
        <w:t>BDC23S-02 dated Mar 13, 2023</w:t>
      </w:r>
    </w:p>
    <w:p w14:paraId="62DB0648" w14:textId="77777777" w:rsidR="00FD6702" w:rsidRPr="00A35C27" w:rsidRDefault="00FD6702" w:rsidP="00FD6702">
      <w:pPr>
        <w:pStyle w:val="HiddenTextSpec"/>
        <w:rPr>
          <w:vanish w:val="0"/>
        </w:rPr>
      </w:pPr>
    </w:p>
    <w:p w14:paraId="078CE029" w14:textId="77777777" w:rsidR="00FD6702" w:rsidRPr="00A35C27" w:rsidRDefault="00FD6702" w:rsidP="00FD6702">
      <w:pPr>
        <w:pStyle w:val="Instruction"/>
      </w:pPr>
      <w:r w:rsidRPr="00A35C27">
        <w:t>The first paragraph is changed to:</w:t>
      </w:r>
    </w:p>
    <w:p w14:paraId="42803CDE" w14:textId="77777777" w:rsidR="00FD6702" w:rsidRPr="00A35C27" w:rsidRDefault="00FD6702" w:rsidP="00FD6702">
      <w:pPr>
        <w:pStyle w:val="Paragraph"/>
      </w:pPr>
      <w:r w:rsidRPr="00A35C27">
        <w:t>Install a push button that operates on logic ground including its housing, and instruction signage.  Install cable from the push button to the foundation and make connections.  Ensure the traffic signal pedestrian and bicycle actuation sign complies with the MUTCD.</w:t>
      </w:r>
    </w:p>
    <w:p w14:paraId="4CABDE6C" w14:textId="77777777" w:rsidR="00FD6702" w:rsidRPr="00A35C27" w:rsidRDefault="00FD6702" w:rsidP="00FD6702">
      <w:pPr>
        <w:pStyle w:val="HiddenTextSpec"/>
        <w:rPr>
          <w:vanish w:val="0"/>
        </w:rPr>
      </w:pPr>
      <w:r w:rsidRPr="00A35C27">
        <w:rPr>
          <w:vanish w:val="0"/>
        </w:rPr>
        <w:t>1**************************************************************************************************************************1</w:t>
      </w:r>
    </w:p>
    <w:p w14:paraId="6F5B4EE8" w14:textId="77777777" w:rsidR="00FD6702" w:rsidRPr="00D308AD" w:rsidRDefault="00FD6702" w:rsidP="004923AC">
      <w:pPr>
        <w:pStyle w:val="HiddenTextSpec"/>
        <w:rPr>
          <w:vanish w:val="0"/>
        </w:rPr>
      </w:pPr>
    </w:p>
    <w:p w14:paraId="4A5FEAF1" w14:textId="7C57479A" w:rsidR="000852F5" w:rsidRPr="00D308AD" w:rsidRDefault="005025A0" w:rsidP="000852F5">
      <w:pPr>
        <w:pStyle w:val="000Section"/>
      </w:pPr>
      <w:bookmarkStart w:id="740" w:name="s704"/>
      <w:bookmarkEnd w:id="723"/>
      <w:bookmarkEnd w:id="724"/>
      <w:bookmarkEnd w:id="725"/>
      <w:bookmarkEnd w:id="726"/>
      <w:bookmarkEnd w:id="727"/>
      <w:bookmarkEnd w:id="728"/>
      <w:bookmarkEnd w:id="740"/>
      <w:r w:rsidRPr="00D308AD">
        <w:t>Section 703 – H</w:t>
      </w:r>
      <w:r w:rsidR="000852F5" w:rsidRPr="00D308AD">
        <w:t xml:space="preserve">ighway </w:t>
      </w:r>
      <w:r w:rsidRPr="00D308AD">
        <w:t>L</w:t>
      </w:r>
      <w:r w:rsidR="000852F5" w:rsidRPr="00D308AD">
        <w:t>ighting</w:t>
      </w:r>
    </w:p>
    <w:p w14:paraId="5CC4FC63" w14:textId="77777777" w:rsidR="00253ED3" w:rsidRPr="00D308AD" w:rsidRDefault="00253ED3" w:rsidP="00253ED3">
      <w:pPr>
        <w:pStyle w:val="HiddenTextSpec"/>
        <w:rPr>
          <w:vanish w:val="0"/>
        </w:rPr>
      </w:pPr>
      <w:bookmarkStart w:id="741" w:name="_Toc175378255"/>
      <w:bookmarkStart w:id="742" w:name="_Toc175471153"/>
      <w:bookmarkStart w:id="743" w:name="_Toc176676709"/>
      <w:r w:rsidRPr="00D308AD">
        <w:rPr>
          <w:vanish w:val="0"/>
        </w:rPr>
        <w:t>1**************************************************************************************************************************1</w:t>
      </w:r>
    </w:p>
    <w:p w14:paraId="0C133DD5" w14:textId="77777777" w:rsidR="00AE41AA" w:rsidRPr="00D308AD" w:rsidRDefault="00AE41AA" w:rsidP="007B0D52">
      <w:pPr>
        <w:pStyle w:val="0000000Subpart"/>
      </w:pPr>
      <w:r w:rsidRPr="00D308AD">
        <w:t>703.03.07  Temporary Highway Lighting System</w:t>
      </w:r>
      <w:bookmarkEnd w:id="741"/>
      <w:bookmarkEnd w:id="742"/>
      <w:bookmarkEnd w:id="743"/>
    </w:p>
    <w:p w14:paraId="5937BC04" w14:textId="77777777" w:rsidR="00694684" w:rsidRPr="00D308AD" w:rsidRDefault="00694684" w:rsidP="00694684">
      <w:pPr>
        <w:pStyle w:val="HiddenTextSpec"/>
        <w:tabs>
          <w:tab w:val="left" w:pos="1440"/>
          <w:tab w:val="left" w:pos="2880"/>
        </w:tabs>
        <w:rPr>
          <w:vanish w:val="0"/>
        </w:rPr>
      </w:pPr>
      <w:r w:rsidRPr="00D308AD">
        <w:rPr>
          <w:vanish w:val="0"/>
        </w:rPr>
        <w:t>2**************************************************************************************2</w:t>
      </w:r>
    </w:p>
    <w:p w14:paraId="4A34C2AA" w14:textId="77777777" w:rsidR="00F34E0B" w:rsidRPr="00D308AD" w:rsidRDefault="00AE41AA" w:rsidP="00F34E0B">
      <w:pPr>
        <w:pStyle w:val="HiddenTextSpec"/>
        <w:rPr>
          <w:vanish w:val="0"/>
        </w:rPr>
      </w:pPr>
      <w:r w:rsidRPr="00D308AD">
        <w:rPr>
          <w:vanish w:val="0"/>
        </w:rPr>
        <w:t>Determine whether or not the Contractor must design the Temporary lighting system at a given location</w:t>
      </w:r>
      <w:r w:rsidR="00F34E0B" w:rsidRPr="00D308AD">
        <w:rPr>
          <w:vanish w:val="0"/>
        </w:rPr>
        <w:t xml:space="preserve"> and include the following</w:t>
      </w:r>
    </w:p>
    <w:p w14:paraId="651CCC19" w14:textId="77777777" w:rsidR="00775680" w:rsidRPr="00D308AD" w:rsidRDefault="00775680" w:rsidP="00775680">
      <w:pPr>
        <w:pStyle w:val="HiddenTextSpec"/>
        <w:rPr>
          <w:vanish w:val="0"/>
        </w:rPr>
      </w:pPr>
    </w:p>
    <w:p w14:paraId="1CCEBAD8" w14:textId="77777777" w:rsidR="00775680" w:rsidRPr="00D308AD" w:rsidRDefault="00775680" w:rsidP="00775680">
      <w:pPr>
        <w:pStyle w:val="HiddenTextSpec"/>
        <w:rPr>
          <w:b/>
          <w:vanish w:val="0"/>
        </w:rPr>
      </w:pPr>
      <w:r w:rsidRPr="00D308AD">
        <w:rPr>
          <w:b/>
          <w:vanish w:val="0"/>
        </w:rPr>
        <w:t>SME CONTACT – traffic signal and safety engineering</w:t>
      </w:r>
    </w:p>
    <w:p w14:paraId="41E2A931" w14:textId="513E7933" w:rsidR="00F34E0B" w:rsidRPr="00D308AD" w:rsidRDefault="00F34E0B" w:rsidP="00F34E0B">
      <w:pPr>
        <w:pStyle w:val="Paragraph"/>
      </w:pPr>
      <w:r w:rsidRPr="00D308AD">
        <w:lastRenderedPageBreak/>
        <w:t>The Contractor must design the Temporary lighting system at ___________________________</w:t>
      </w:r>
      <w:r w:rsidR="00846250" w:rsidRPr="00D308AD">
        <w:t>.</w:t>
      </w:r>
    </w:p>
    <w:p w14:paraId="2F818389" w14:textId="77777777" w:rsidR="00694684" w:rsidRPr="00D308AD" w:rsidRDefault="00694684" w:rsidP="00694684">
      <w:pPr>
        <w:pStyle w:val="HiddenTextSpec"/>
        <w:tabs>
          <w:tab w:val="left" w:pos="1440"/>
          <w:tab w:val="left" w:pos="2880"/>
        </w:tabs>
        <w:rPr>
          <w:vanish w:val="0"/>
        </w:rPr>
      </w:pPr>
      <w:r w:rsidRPr="00D308AD">
        <w:rPr>
          <w:vanish w:val="0"/>
        </w:rPr>
        <w:t>2**************************************************************************************2</w:t>
      </w:r>
    </w:p>
    <w:p w14:paraId="169FE43B" w14:textId="77777777" w:rsidR="00694684" w:rsidRPr="00D308AD" w:rsidRDefault="00694684" w:rsidP="00AE41AA">
      <w:pPr>
        <w:pStyle w:val="HiddenTextSpec"/>
        <w:rPr>
          <w:vanish w:val="0"/>
        </w:rPr>
      </w:pPr>
    </w:p>
    <w:p w14:paraId="0F036D86" w14:textId="77777777" w:rsidR="00694684" w:rsidRPr="00D308AD" w:rsidRDefault="00694684" w:rsidP="00694684">
      <w:pPr>
        <w:pStyle w:val="HiddenTextSpec"/>
        <w:tabs>
          <w:tab w:val="left" w:pos="1440"/>
          <w:tab w:val="left" w:pos="2880"/>
        </w:tabs>
        <w:rPr>
          <w:vanish w:val="0"/>
        </w:rPr>
      </w:pPr>
      <w:r w:rsidRPr="00D308AD">
        <w:rPr>
          <w:vanish w:val="0"/>
        </w:rPr>
        <w:t>2**************************************************************************************2</w:t>
      </w:r>
    </w:p>
    <w:p w14:paraId="118D691A" w14:textId="526691DB" w:rsidR="00AE41AA" w:rsidRPr="00D308AD" w:rsidRDefault="00AE41AA" w:rsidP="00AE41AA">
      <w:pPr>
        <w:pStyle w:val="HiddenTextSpec"/>
        <w:rPr>
          <w:vanish w:val="0"/>
        </w:rPr>
      </w:pPr>
      <w:r w:rsidRPr="00D308AD">
        <w:rPr>
          <w:vanish w:val="0"/>
        </w:rPr>
        <w:t>provide the locations to deliver and unload salvaged materials</w:t>
      </w:r>
    </w:p>
    <w:p w14:paraId="7905BF7E" w14:textId="77777777" w:rsidR="00AE41AA" w:rsidRPr="00D308AD" w:rsidRDefault="00AE41AA" w:rsidP="00AE41AA">
      <w:pPr>
        <w:pStyle w:val="HiddenTextSpec"/>
        <w:rPr>
          <w:vanish w:val="0"/>
        </w:rPr>
      </w:pPr>
    </w:p>
    <w:p w14:paraId="6C9035B0" w14:textId="77777777" w:rsidR="00AE41AA" w:rsidRPr="00D308AD" w:rsidRDefault="00AE41AA" w:rsidP="00AE41AA">
      <w:pPr>
        <w:pStyle w:val="HiddenTextSpec"/>
        <w:rPr>
          <w:b/>
          <w:vanish w:val="0"/>
        </w:rPr>
      </w:pPr>
      <w:r w:rsidRPr="00D308AD">
        <w:rPr>
          <w:b/>
          <w:vanish w:val="0"/>
        </w:rPr>
        <w:t>SME CONTACT – traffic signal and safety engineering</w:t>
      </w:r>
    </w:p>
    <w:p w14:paraId="736896F2" w14:textId="77777777" w:rsidR="00AE41AA" w:rsidRPr="00D308AD" w:rsidRDefault="00AE41AA" w:rsidP="00AE41AA">
      <w:pPr>
        <w:pStyle w:val="Paragraph"/>
      </w:pPr>
      <w:r w:rsidRPr="00D308AD">
        <w:t>Deliver and unload salvaged materials to:</w:t>
      </w:r>
    </w:p>
    <w:p w14:paraId="0E73C56B" w14:textId="77777777" w:rsidR="00694684" w:rsidRPr="00D308AD" w:rsidRDefault="00694684" w:rsidP="00694684">
      <w:pPr>
        <w:pStyle w:val="HiddenTextSpec"/>
        <w:tabs>
          <w:tab w:val="left" w:pos="1440"/>
          <w:tab w:val="left" w:pos="2880"/>
        </w:tabs>
        <w:rPr>
          <w:vanish w:val="0"/>
        </w:rPr>
      </w:pPr>
      <w:r w:rsidRPr="00D308AD">
        <w:rPr>
          <w:vanish w:val="0"/>
        </w:rPr>
        <w:t>2**************************************************************************************2</w:t>
      </w:r>
    </w:p>
    <w:p w14:paraId="0A6944F5" w14:textId="77777777" w:rsidR="00AE41AA" w:rsidRPr="00D308AD" w:rsidRDefault="00AE41AA" w:rsidP="00AE41AA">
      <w:pPr>
        <w:pStyle w:val="HiddenTextSpec"/>
        <w:rPr>
          <w:vanish w:val="0"/>
        </w:rPr>
      </w:pPr>
      <w:r w:rsidRPr="00D308AD">
        <w:rPr>
          <w:vanish w:val="0"/>
        </w:rPr>
        <w:t>1**************************************************************************************************************************1</w:t>
      </w:r>
    </w:p>
    <w:p w14:paraId="03872F7E" w14:textId="77777777" w:rsidR="006B09D9" w:rsidRPr="00D308AD" w:rsidRDefault="006B09D9" w:rsidP="006B09D9">
      <w:pPr>
        <w:pStyle w:val="000Section"/>
      </w:pPr>
      <w:r w:rsidRPr="00D308AD">
        <w:t>Section 704 – Intelligent Transportation Systems (ITS</w:t>
      </w:r>
      <w:r w:rsidR="00302A47" w:rsidRPr="00D308AD">
        <w:t>)</w:t>
      </w:r>
    </w:p>
    <w:p w14:paraId="7435A8FF" w14:textId="77777777" w:rsidR="00663D96" w:rsidRPr="00D308AD" w:rsidRDefault="00663D96" w:rsidP="00663D96">
      <w:pPr>
        <w:pStyle w:val="HiddenTextSpec"/>
        <w:rPr>
          <w:vanish w:val="0"/>
        </w:rPr>
      </w:pPr>
      <w:r w:rsidRPr="00D308AD">
        <w:rPr>
          <w:vanish w:val="0"/>
        </w:rPr>
        <w:t>1**************************************************************************************************************************1</w:t>
      </w:r>
    </w:p>
    <w:p w14:paraId="49A12FA1" w14:textId="4F383E03" w:rsidR="00663D96" w:rsidRPr="00D308AD" w:rsidRDefault="00663D96" w:rsidP="00663D96">
      <w:pPr>
        <w:pStyle w:val="HiddenTextSpec"/>
        <w:rPr>
          <w:vanish w:val="0"/>
        </w:rPr>
      </w:pPr>
      <w:r w:rsidRPr="00D308AD">
        <w:rPr>
          <w:vanish w:val="0"/>
        </w:rPr>
        <w:t xml:space="preserve">Prior to final design submission confirm with the respective traffic operations center if any of the proposed its systems have to be completed early in the project THAT ARE REQUIRED TO BE available to use for traffic mitigation during </w:t>
      </w:r>
      <w:r w:rsidR="005025A0" w:rsidRPr="00D308AD">
        <w:rPr>
          <w:vanish w:val="0"/>
        </w:rPr>
        <w:t>construction.</w:t>
      </w:r>
      <w:r w:rsidRPr="00D308AD">
        <w:rPr>
          <w:vanish w:val="0"/>
        </w:rPr>
        <w:t xml:space="preserve"> include respective interim completion dates in subsection 108.10 and confirm with </w:t>
      </w:r>
      <w:r w:rsidR="00612FE2" w:rsidRPr="00D308AD">
        <w:rPr>
          <w:vanish w:val="0"/>
        </w:rPr>
        <w:t>Mobility and Systems Engineering (MSE)</w:t>
      </w:r>
      <w:r w:rsidRPr="00D308AD">
        <w:rPr>
          <w:vanish w:val="0"/>
        </w:rPr>
        <w:t xml:space="preserve"> on the requirements for interim communication and power connections.</w:t>
      </w:r>
    </w:p>
    <w:p w14:paraId="47AD0A08" w14:textId="77777777" w:rsidR="00663D96" w:rsidRPr="00D308AD" w:rsidRDefault="00663D96" w:rsidP="00663D96">
      <w:pPr>
        <w:pStyle w:val="HiddenTextSpec"/>
        <w:rPr>
          <w:vanish w:val="0"/>
        </w:rPr>
      </w:pPr>
    </w:p>
    <w:p w14:paraId="5466A6E0" w14:textId="77777777" w:rsidR="00663D96" w:rsidRPr="00D308AD" w:rsidRDefault="00663D96" w:rsidP="00663D96">
      <w:pPr>
        <w:pStyle w:val="HiddenTextSpec"/>
        <w:rPr>
          <w:vanish w:val="0"/>
        </w:rPr>
      </w:pPr>
      <w:r w:rsidRPr="00D308AD">
        <w:rPr>
          <w:vanish w:val="0"/>
        </w:rPr>
        <w:t xml:space="preserve">if project includes connection to njta network, including direct fiber or wireless, confirm with </w:t>
      </w:r>
      <w:r w:rsidR="00612FE2" w:rsidRPr="00D308AD">
        <w:rPr>
          <w:vanish w:val="0"/>
        </w:rPr>
        <w:t>Mobility and Systems Engineering (MSE)</w:t>
      </w:r>
      <w:r w:rsidRPr="00D308AD">
        <w:rPr>
          <w:vanish w:val="0"/>
        </w:rPr>
        <w:t xml:space="preserve"> on coordination requirements with njta.</w:t>
      </w:r>
    </w:p>
    <w:p w14:paraId="011CD4A4" w14:textId="77777777" w:rsidR="00663D96" w:rsidRPr="00D308AD" w:rsidRDefault="00663D96" w:rsidP="00663D96">
      <w:pPr>
        <w:pStyle w:val="HiddenTextSpec"/>
        <w:rPr>
          <w:vanish w:val="0"/>
        </w:rPr>
      </w:pPr>
    </w:p>
    <w:p w14:paraId="4A165552" w14:textId="77777777" w:rsidR="00663D96" w:rsidRPr="00D308AD" w:rsidRDefault="00663D96" w:rsidP="00663D96">
      <w:pPr>
        <w:pStyle w:val="HiddenTextSpec"/>
        <w:rPr>
          <w:b/>
          <w:vanish w:val="0"/>
        </w:rPr>
      </w:pPr>
      <w:r w:rsidRPr="00D308AD">
        <w:rPr>
          <w:b/>
          <w:vanish w:val="0"/>
        </w:rPr>
        <w:t xml:space="preserve">SME CONTACTS – TRAFFIC OPERATIONS &amp; </w:t>
      </w:r>
      <w:r w:rsidR="00EB2C0A" w:rsidRPr="00D308AD">
        <w:rPr>
          <w:b/>
          <w:vanish w:val="0"/>
        </w:rPr>
        <w:t>MSE</w:t>
      </w:r>
    </w:p>
    <w:p w14:paraId="55D3F80A" w14:textId="77777777" w:rsidR="00663D96" w:rsidRPr="00D308AD" w:rsidRDefault="00663D96" w:rsidP="00663D96">
      <w:pPr>
        <w:pStyle w:val="HiddenTextSpec"/>
        <w:rPr>
          <w:vanish w:val="0"/>
        </w:rPr>
      </w:pPr>
      <w:r w:rsidRPr="00D308AD">
        <w:rPr>
          <w:vanish w:val="0"/>
        </w:rPr>
        <w:t>1**************************************************************************************************************************1</w:t>
      </w:r>
    </w:p>
    <w:p w14:paraId="3FDF875A" w14:textId="77777777" w:rsidR="002771D6" w:rsidRPr="00D308AD" w:rsidRDefault="002771D6" w:rsidP="002771D6">
      <w:pPr>
        <w:pStyle w:val="HiddenTextSpec"/>
        <w:rPr>
          <w:vanish w:val="0"/>
        </w:rPr>
      </w:pPr>
      <w:bookmarkStart w:id="744" w:name="_Toc175378260"/>
      <w:bookmarkStart w:id="745" w:name="_Toc175471158"/>
      <w:bookmarkStart w:id="746" w:name="_Toc182750462"/>
      <w:bookmarkStart w:id="747" w:name="_Toc175378273"/>
      <w:bookmarkStart w:id="748" w:name="_Toc175471171"/>
      <w:bookmarkStart w:id="749" w:name="_Toc176676727"/>
      <w:bookmarkEnd w:id="729"/>
      <w:bookmarkEnd w:id="730"/>
      <w:bookmarkEnd w:id="731"/>
      <w:r w:rsidRPr="00D308AD">
        <w:rPr>
          <w:vanish w:val="0"/>
        </w:rPr>
        <w:t>1**************************************************************************************************************************1</w:t>
      </w:r>
    </w:p>
    <w:p w14:paraId="7D585ADD" w14:textId="77777777" w:rsidR="004256C1" w:rsidRPr="00D308AD" w:rsidRDefault="004256C1" w:rsidP="007B0D52">
      <w:pPr>
        <w:pStyle w:val="0000000Subpart"/>
      </w:pPr>
      <w:r w:rsidRPr="00D308AD">
        <w:t>704.02.01  Materials</w:t>
      </w:r>
      <w:bookmarkEnd w:id="744"/>
      <w:bookmarkEnd w:id="745"/>
      <w:bookmarkEnd w:id="746"/>
    </w:p>
    <w:p w14:paraId="41A2C1F4" w14:textId="3E943E8F" w:rsidR="004256C1" w:rsidRPr="00D308AD" w:rsidRDefault="004256C1" w:rsidP="002771D6">
      <w:pPr>
        <w:pStyle w:val="HiddenTextSpec"/>
        <w:spacing w:before="120"/>
        <w:rPr>
          <w:vanish w:val="0"/>
        </w:rPr>
      </w:pPr>
      <w:r w:rsidRPr="00D308AD">
        <w:rPr>
          <w:vanish w:val="0"/>
        </w:rPr>
        <w:t>MOST COMMON ITS MATERIAL SPECifICATIONS ARE AVAILABLE ON THE DEPARTMENT’S WEBSITE AND A QPL of prequalified materials is posted, DOWNLOAD THE REQUIRED SPECIFICATIONS FROM THE DEPARTMENT’S WEBSITE AND LIST THEM HERE IN THE TABLE REFERRING TO THE APPROPRIATE SUBSECTION OF SECTION 918 AND INCLUDE THE SPECIFICATIONS IN THAT SECTION</w:t>
      </w:r>
      <w:r w:rsidR="00BA25FD" w:rsidRPr="00D308AD">
        <w:rPr>
          <w:vanish w:val="0"/>
        </w:rPr>
        <w:t>.</w:t>
      </w:r>
    </w:p>
    <w:p w14:paraId="1BF77640" w14:textId="77777777" w:rsidR="002771D6" w:rsidRPr="00D308AD" w:rsidRDefault="002771D6" w:rsidP="002771D6">
      <w:pPr>
        <w:pStyle w:val="HiddenTextSpec"/>
        <w:rPr>
          <w:vanish w:val="0"/>
        </w:rPr>
      </w:pPr>
      <w:r w:rsidRPr="00D308AD">
        <w:rPr>
          <w:vanish w:val="0"/>
        </w:rPr>
        <w:t>1**************************************************************************************************************************1</w:t>
      </w:r>
    </w:p>
    <w:p w14:paraId="7F802919" w14:textId="77777777" w:rsidR="004256C1" w:rsidRPr="00D308AD" w:rsidRDefault="004256C1" w:rsidP="004256C1">
      <w:pPr>
        <w:pStyle w:val="0000000Subpart"/>
      </w:pPr>
      <w:bookmarkStart w:id="750" w:name="s7040301"/>
      <w:bookmarkStart w:id="751" w:name="_Toc182750465"/>
      <w:bookmarkEnd w:id="750"/>
      <w:r w:rsidRPr="00D308AD">
        <w:t>704.03.01  General System (GS)</w:t>
      </w:r>
      <w:bookmarkEnd w:id="751"/>
    </w:p>
    <w:p w14:paraId="72B59898" w14:textId="77777777" w:rsidR="003069BB" w:rsidRPr="00D308AD" w:rsidRDefault="003069BB" w:rsidP="003069BB">
      <w:pPr>
        <w:pStyle w:val="HiddenTextSpec"/>
        <w:rPr>
          <w:vanish w:val="0"/>
        </w:rPr>
      </w:pPr>
      <w:r w:rsidRPr="00D308AD">
        <w:rPr>
          <w:vanish w:val="0"/>
        </w:rPr>
        <w:t>1**************************************************************************************************************************1</w:t>
      </w:r>
    </w:p>
    <w:p w14:paraId="3BABEA71" w14:textId="0FBF62FC" w:rsidR="00E13668" w:rsidRPr="00D308AD" w:rsidRDefault="00BA25FD" w:rsidP="00CA5A95">
      <w:pPr>
        <w:pStyle w:val="A1paragraph0"/>
        <w:rPr>
          <w:b/>
          <w:bCs/>
        </w:rPr>
      </w:pPr>
      <w:r w:rsidRPr="00D308AD">
        <w:rPr>
          <w:b/>
          <w:bCs/>
        </w:rPr>
        <w:t>B.</w:t>
      </w:r>
      <w:r w:rsidRPr="00D308AD">
        <w:rPr>
          <w:b/>
          <w:bCs/>
        </w:rPr>
        <w:tab/>
      </w:r>
      <w:r w:rsidRPr="00D308AD">
        <w:rPr>
          <w:b/>
        </w:rPr>
        <w:t>Installation</w:t>
      </w:r>
      <w:r w:rsidRPr="00D308AD">
        <w:rPr>
          <w:b/>
          <w:bCs/>
        </w:rPr>
        <w:t>.</w:t>
      </w:r>
    </w:p>
    <w:p w14:paraId="4D4DC831" w14:textId="77777777" w:rsidR="004256C1" w:rsidRPr="00D308AD" w:rsidRDefault="004256C1" w:rsidP="004256C1">
      <w:pPr>
        <w:pStyle w:val="HiddenTextSpec"/>
        <w:tabs>
          <w:tab w:val="left" w:pos="1440"/>
          <w:tab w:val="left" w:pos="2880"/>
        </w:tabs>
        <w:rPr>
          <w:vanish w:val="0"/>
        </w:rPr>
      </w:pPr>
      <w:r w:rsidRPr="00D308AD">
        <w:rPr>
          <w:vanish w:val="0"/>
        </w:rPr>
        <w:t>2**************************************************************************************2</w:t>
      </w:r>
    </w:p>
    <w:p w14:paraId="3C05E328" w14:textId="16DF4ECE"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r w:rsidR="00BA25FD" w:rsidRPr="00D308AD">
        <w:rPr>
          <w:vanish w:val="0"/>
        </w:rPr>
        <w:t>.</w:t>
      </w:r>
    </w:p>
    <w:p w14:paraId="48E849D3" w14:textId="77777777" w:rsidR="004256C1" w:rsidRPr="00D308AD" w:rsidRDefault="004256C1" w:rsidP="004256C1">
      <w:pPr>
        <w:pStyle w:val="HiddenTextSpec"/>
        <w:rPr>
          <w:vanish w:val="0"/>
        </w:rPr>
      </w:pPr>
    </w:p>
    <w:p w14:paraId="12650AC2" w14:textId="77777777" w:rsidR="004256C1" w:rsidRPr="00D308AD" w:rsidRDefault="004256C1" w:rsidP="004256C1">
      <w:pPr>
        <w:pStyle w:val="HiddenTextSpec"/>
        <w:rPr>
          <w:b/>
          <w:vanish w:val="0"/>
        </w:rPr>
      </w:pPr>
      <w:r w:rsidRPr="00D308AD">
        <w:rPr>
          <w:b/>
          <w:vanish w:val="0"/>
        </w:rPr>
        <w:t>SME CONTACT – traffic operations AND MSE</w:t>
      </w:r>
    </w:p>
    <w:p w14:paraId="495A658E" w14:textId="77777777" w:rsidR="004256C1" w:rsidRPr="00D308AD" w:rsidRDefault="004256C1" w:rsidP="004256C1">
      <w:pPr>
        <w:pStyle w:val="HiddenTextSpec"/>
        <w:tabs>
          <w:tab w:val="left" w:pos="1440"/>
          <w:tab w:val="left" w:pos="2880"/>
        </w:tabs>
        <w:rPr>
          <w:vanish w:val="0"/>
        </w:rPr>
      </w:pPr>
      <w:r w:rsidRPr="00D308AD">
        <w:rPr>
          <w:vanish w:val="0"/>
        </w:rPr>
        <w:t>2**************************************************************************************2</w:t>
      </w:r>
    </w:p>
    <w:p w14:paraId="2BF6D174" w14:textId="77777777" w:rsidR="004256C1" w:rsidRPr="00D308AD" w:rsidRDefault="004256C1" w:rsidP="004256C1">
      <w:pPr>
        <w:pStyle w:val="HiddenTextSpec"/>
        <w:rPr>
          <w:vanish w:val="0"/>
        </w:rPr>
      </w:pPr>
    </w:p>
    <w:p w14:paraId="36CE12F4" w14:textId="77777777" w:rsidR="004256C1" w:rsidRPr="00D308AD" w:rsidRDefault="004256C1" w:rsidP="004256C1">
      <w:pPr>
        <w:pStyle w:val="HiddenTextSpec"/>
        <w:tabs>
          <w:tab w:val="left" w:pos="1440"/>
          <w:tab w:val="left" w:pos="2880"/>
        </w:tabs>
        <w:rPr>
          <w:vanish w:val="0"/>
        </w:rPr>
      </w:pPr>
      <w:r w:rsidRPr="00D308AD">
        <w:rPr>
          <w:vanish w:val="0"/>
        </w:rPr>
        <w:t>2**************************************************************************************2</w:t>
      </w:r>
    </w:p>
    <w:p w14:paraId="1AB9DCE1"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75B6D17" w14:textId="77777777" w:rsidR="004256C1" w:rsidRPr="00D308AD" w:rsidRDefault="004256C1" w:rsidP="004256C1">
      <w:pPr>
        <w:pStyle w:val="HiddenTextSpec"/>
        <w:rPr>
          <w:vanish w:val="0"/>
        </w:rPr>
      </w:pPr>
    </w:p>
    <w:p w14:paraId="397504E4" w14:textId="77777777" w:rsidR="004256C1" w:rsidRPr="00D308AD" w:rsidRDefault="004256C1" w:rsidP="004256C1">
      <w:pPr>
        <w:pStyle w:val="HiddenTextSpec"/>
        <w:rPr>
          <w:b/>
          <w:vanish w:val="0"/>
        </w:rPr>
      </w:pPr>
      <w:r w:rsidRPr="00D308AD">
        <w:rPr>
          <w:b/>
          <w:vanish w:val="0"/>
        </w:rPr>
        <w:lastRenderedPageBreak/>
        <w:t>SME CONTACT – MSE</w:t>
      </w:r>
    </w:p>
    <w:p w14:paraId="59496A21" w14:textId="77777777" w:rsidR="004256C1" w:rsidRPr="00D308AD" w:rsidRDefault="004256C1" w:rsidP="004256C1">
      <w:pPr>
        <w:pStyle w:val="HiddenTextSpec"/>
        <w:tabs>
          <w:tab w:val="left" w:pos="1440"/>
          <w:tab w:val="left" w:pos="2880"/>
        </w:tabs>
        <w:rPr>
          <w:vanish w:val="0"/>
        </w:rPr>
      </w:pPr>
      <w:r w:rsidRPr="00D308AD">
        <w:rPr>
          <w:vanish w:val="0"/>
        </w:rPr>
        <w:t>2**************************************************************************************2</w:t>
      </w:r>
    </w:p>
    <w:p w14:paraId="707962E1" w14:textId="77777777" w:rsidR="003069BB" w:rsidRPr="00D308AD" w:rsidRDefault="003069BB" w:rsidP="004256C1">
      <w:pPr>
        <w:pStyle w:val="HiddenTextSpec"/>
        <w:tabs>
          <w:tab w:val="left" w:pos="1440"/>
          <w:tab w:val="left" w:pos="2880"/>
        </w:tabs>
        <w:rPr>
          <w:vanish w:val="0"/>
        </w:rPr>
      </w:pPr>
    </w:p>
    <w:p w14:paraId="7BD34B58" w14:textId="77777777" w:rsidR="003069BB" w:rsidRPr="00D308AD" w:rsidRDefault="003069BB" w:rsidP="003069BB">
      <w:pPr>
        <w:pStyle w:val="HiddenTextSpec"/>
        <w:tabs>
          <w:tab w:val="left" w:pos="1440"/>
          <w:tab w:val="left" w:pos="2880"/>
        </w:tabs>
        <w:rPr>
          <w:vanish w:val="0"/>
        </w:rPr>
      </w:pPr>
      <w:r w:rsidRPr="00D308AD">
        <w:rPr>
          <w:vanish w:val="0"/>
        </w:rPr>
        <w:t>2**************************************************************************************2</w:t>
      </w:r>
    </w:p>
    <w:p w14:paraId="73FE67AD" w14:textId="680B3A57" w:rsidR="004256C1" w:rsidRPr="00D308AD" w:rsidRDefault="00BA25FD" w:rsidP="00CA5A95">
      <w:pPr>
        <w:pStyle w:val="11paragraph"/>
        <w:rPr>
          <w:b/>
          <w:bCs/>
        </w:rPr>
      </w:pPr>
      <w:r w:rsidRPr="00D308AD">
        <w:rPr>
          <w:b/>
          <w:bCs/>
        </w:rPr>
        <w:t>1.</w:t>
      </w:r>
      <w:r w:rsidRPr="00D308AD">
        <w:rPr>
          <w:b/>
          <w:bCs/>
        </w:rPr>
        <w:tab/>
      </w:r>
      <w:r w:rsidRPr="00D308AD">
        <w:rPr>
          <w:b/>
        </w:rPr>
        <w:t>Junction</w:t>
      </w:r>
      <w:r w:rsidRPr="00D308AD">
        <w:rPr>
          <w:b/>
          <w:bCs/>
        </w:rPr>
        <w:t xml:space="preserve"> Box ITS.</w:t>
      </w:r>
    </w:p>
    <w:p w14:paraId="01DC49AB" w14:textId="084B8113" w:rsidR="004256C1" w:rsidRPr="00D308AD" w:rsidRDefault="00BA25FD" w:rsidP="004256C1">
      <w:pPr>
        <w:pStyle w:val="a1paragraph"/>
      </w:pPr>
      <w:r w:rsidRPr="00D308AD">
        <w:rPr>
          <w:b/>
        </w:rPr>
        <w:t>a.</w:t>
      </w:r>
      <w:r w:rsidRPr="00D308AD">
        <w:rPr>
          <w:b/>
        </w:rPr>
        <w:tab/>
        <w:t>Installation.</w:t>
      </w:r>
    </w:p>
    <w:p w14:paraId="7B02D54C" w14:textId="77777777" w:rsidR="004256C1" w:rsidRPr="00D308AD" w:rsidRDefault="004256C1" w:rsidP="004256C1">
      <w:pPr>
        <w:pStyle w:val="HiddenTextSpec"/>
        <w:rPr>
          <w:vanish w:val="0"/>
        </w:rPr>
      </w:pPr>
      <w:r w:rsidRPr="00D308AD">
        <w:rPr>
          <w:vanish w:val="0"/>
        </w:rPr>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D308AD" w:rsidRDefault="004256C1" w:rsidP="004256C1">
      <w:pPr>
        <w:pStyle w:val="HiddenTextSpec"/>
        <w:rPr>
          <w:vanish w:val="0"/>
        </w:rPr>
      </w:pPr>
    </w:p>
    <w:p w14:paraId="280675E5" w14:textId="77777777" w:rsidR="004256C1" w:rsidRPr="00D308AD" w:rsidRDefault="004256C1" w:rsidP="004256C1">
      <w:pPr>
        <w:pStyle w:val="HiddenTextSpec"/>
        <w:rPr>
          <w:b/>
          <w:vanish w:val="0"/>
        </w:rPr>
      </w:pPr>
      <w:r w:rsidRPr="00D308AD">
        <w:rPr>
          <w:b/>
          <w:vanish w:val="0"/>
        </w:rPr>
        <w:t>SME CONTACT – MSe</w:t>
      </w:r>
    </w:p>
    <w:p w14:paraId="1AE58DD6" w14:textId="77777777" w:rsidR="004256C1" w:rsidRPr="00D308AD" w:rsidRDefault="004256C1" w:rsidP="004256C1">
      <w:pPr>
        <w:pStyle w:val="HiddenTextSpec"/>
        <w:tabs>
          <w:tab w:val="left" w:pos="1440"/>
          <w:tab w:val="left" w:pos="2880"/>
        </w:tabs>
        <w:rPr>
          <w:vanish w:val="0"/>
        </w:rPr>
      </w:pPr>
      <w:r w:rsidRPr="00D308AD">
        <w:rPr>
          <w:vanish w:val="0"/>
        </w:rPr>
        <w:t>2**************************************************************************************2</w:t>
      </w:r>
    </w:p>
    <w:p w14:paraId="499597A2" w14:textId="77777777" w:rsidR="00CA5A95" w:rsidRPr="00D308AD" w:rsidRDefault="00CA5A95" w:rsidP="00CA5A95">
      <w:pPr>
        <w:pStyle w:val="HiddenTextSpec"/>
        <w:rPr>
          <w:vanish w:val="0"/>
        </w:rPr>
      </w:pPr>
      <w:bookmarkStart w:id="752" w:name="s7040301B4"/>
      <w:bookmarkEnd w:id="752"/>
    </w:p>
    <w:p w14:paraId="6D49D537" w14:textId="77777777" w:rsidR="003069BB" w:rsidRPr="00D308AD" w:rsidRDefault="003069BB" w:rsidP="003069BB">
      <w:pPr>
        <w:pStyle w:val="HiddenTextSpec"/>
        <w:tabs>
          <w:tab w:val="left" w:pos="1440"/>
          <w:tab w:val="left" w:pos="2880"/>
        </w:tabs>
        <w:rPr>
          <w:vanish w:val="0"/>
        </w:rPr>
      </w:pPr>
      <w:r w:rsidRPr="00D308AD">
        <w:rPr>
          <w:vanish w:val="0"/>
        </w:rPr>
        <w:t>2**************************************************************************************2</w:t>
      </w:r>
    </w:p>
    <w:p w14:paraId="44859631" w14:textId="6B3F581E" w:rsidR="004256C1" w:rsidRPr="00D308AD" w:rsidRDefault="004256C1" w:rsidP="004256C1">
      <w:pPr>
        <w:pStyle w:val="11paragraph"/>
      </w:pPr>
      <w:r w:rsidRPr="00D308AD">
        <w:rPr>
          <w:b/>
        </w:rPr>
        <w:t>6.</w:t>
      </w:r>
      <w:r w:rsidRPr="00D308AD">
        <w:rPr>
          <w:b/>
        </w:rPr>
        <w:tab/>
        <w:t>Control Center System.</w:t>
      </w:r>
    </w:p>
    <w:p w14:paraId="53DFAF57" w14:textId="528E9C5F" w:rsidR="004256C1" w:rsidRPr="00D308AD" w:rsidRDefault="004256C1" w:rsidP="004256C1">
      <w:pPr>
        <w:pStyle w:val="HiddenTextSpec"/>
        <w:rPr>
          <w:vanish w:val="0"/>
        </w:rPr>
      </w:pPr>
      <w:r w:rsidRPr="00D308AD">
        <w:rPr>
          <w:vanish w:val="0"/>
        </w:rPr>
        <w:t>include the work to be performed at eACH control center (toc, HUB</w:t>
      </w:r>
      <w:r w:rsidR="00953FFA" w:rsidRPr="00D308AD">
        <w:rPr>
          <w:vanish w:val="0"/>
        </w:rPr>
        <w:t>,</w:t>
      </w:r>
      <w:r w:rsidRPr="00D308AD">
        <w:rPr>
          <w:vanish w:val="0"/>
        </w:rPr>
        <w:t xml:space="preserve"> OR ANY BUILDING/CABINET WITH A NETWORK NODE) clearly and remove the portion of the work that is not applicable to any particular project as the bid price for this item will 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14:paraId="475678C4" w14:textId="77777777" w:rsidR="004256C1" w:rsidRPr="00D308AD" w:rsidRDefault="004256C1" w:rsidP="004256C1">
      <w:pPr>
        <w:pStyle w:val="HiddenTextSpec"/>
        <w:rPr>
          <w:vanish w:val="0"/>
        </w:rPr>
      </w:pPr>
    </w:p>
    <w:p w14:paraId="5B63E113" w14:textId="77777777" w:rsidR="004256C1" w:rsidRPr="00D308AD" w:rsidRDefault="004256C1" w:rsidP="004256C1">
      <w:pPr>
        <w:pStyle w:val="HiddenTextSpec"/>
        <w:rPr>
          <w:b/>
          <w:vanish w:val="0"/>
        </w:rPr>
      </w:pPr>
      <w:r w:rsidRPr="00D308AD">
        <w:rPr>
          <w:b/>
          <w:vanish w:val="0"/>
        </w:rPr>
        <w:t>SME CONTACT – MSE</w:t>
      </w:r>
    </w:p>
    <w:p w14:paraId="21BE88FF" w14:textId="77777777" w:rsidR="004256C1" w:rsidRPr="00D308AD" w:rsidRDefault="004256C1" w:rsidP="004256C1">
      <w:pPr>
        <w:pStyle w:val="HiddenTextSpec"/>
        <w:tabs>
          <w:tab w:val="left" w:pos="1440"/>
          <w:tab w:val="left" w:pos="2880"/>
        </w:tabs>
        <w:rPr>
          <w:vanish w:val="0"/>
        </w:rPr>
      </w:pPr>
      <w:r w:rsidRPr="00D308AD">
        <w:rPr>
          <w:vanish w:val="0"/>
        </w:rPr>
        <w:t>2**************************************************************************************2</w:t>
      </w:r>
    </w:p>
    <w:p w14:paraId="3AC00AC5" w14:textId="77777777" w:rsidR="00615540" w:rsidRPr="00D308AD" w:rsidRDefault="00615540" w:rsidP="00615540">
      <w:pPr>
        <w:pStyle w:val="HiddenTextSpec"/>
        <w:rPr>
          <w:vanish w:val="0"/>
        </w:rPr>
      </w:pPr>
    </w:p>
    <w:p w14:paraId="2C4CF435" w14:textId="77777777" w:rsidR="003069BB" w:rsidRPr="00D308AD" w:rsidRDefault="003069BB" w:rsidP="003069BB">
      <w:pPr>
        <w:pStyle w:val="HiddenTextSpec"/>
        <w:tabs>
          <w:tab w:val="left" w:pos="1440"/>
          <w:tab w:val="left" w:pos="2880"/>
        </w:tabs>
        <w:rPr>
          <w:vanish w:val="0"/>
        </w:rPr>
      </w:pPr>
      <w:r w:rsidRPr="00D308AD">
        <w:rPr>
          <w:vanish w:val="0"/>
        </w:rPr>
        <w:t>2**************************************************************************************2</w:t>
      </w:r>
    </w:p>
    <w:p w14:paraId="1F416EA5" w14:textId="1DF3E38B" w:rsidR="004256C1" w:rsidRPr="00D308AD" w:rsidRDefault="004256C1" w:rsidP="004256C1">
      <w:pPr>
        <w:pStyle w:val="11paragraph"/>
      </w:pPr>
      <w:r w:rsidRPr="00D308AD">
        <w:rPr>
          <w:b/>
        </w:rPr>
        <w:t>7.</w:t>
      </w:r>
      <w:r w:rsidRPr="00D308AD">
        <w:rPr>
          <w:b/>
        </w:rPr>
        <w:tab/>
        <w:t>Meter Cabinet ITS.</w:t>
      </w:r>
    </w:p>
    <w:p w14:paraId="2C3E7E2B" w14:textId="77777777" w:rsidR="004256C1" w:rsidRPr="00D308AD" w:rsidRDefault="004256C1" w:rsidP="004256C1">
      <w:pPr>
        <w:pStyle w:val="HiddenTextSpec"/>
        <w:rPr>
          <w:vanish w:val="0"/>
        </w:rPr>
      </w:pPr>
      <w:r w:rsidRPr="00D308AD">
        <w:rPr>
          <w:vanish w:val="0"/>
        </w:rPr>
        <w:t>This includes a fnmc reserved for electrical service conductors that may require separate junction boxes at short intervals. coordinate with MSE before PROCEEDING WITH THE DESIGN plans to determine what is exactly required. If a fiber glass sleeve is required, specify it and include with bridge structure attachments and expansion fittings as per manufacturer requirements. When Fiberglass conduit is not proposed across an existing structure, built-in sleeves within the parapet can be utilized if empty and available.</w:t>
      </w:r>
    </w:p>
    <w:p w14:paraId="747B035F" w14:textId="77777777" w:rsidR="004256C1" w:rsidRPr="00D308AD" w:rsidRDefault="004256C1" w:rsidP="004256C1">
      <w:pPr>
        <w:pStyle w:val="HiddenTextSpec"/>
        <w:rPr>
          <w:vanish w:val="0"/>
        </w:rPr>
      </w:pPr>
    </w:p>
    <w:p w14:paraId="2E3D45DB" w14:textId="144C2DF3" w:rsidR="004256C1" w:rsidRPr="00D308AD" w:rsidRDefault="004256C1" w:rsidP="004256C1">
      <w:pPr>
        <w:pStyle w:val="HiddenTextSpec"/>
        <w:rPr>
          <w:vanish w:val="0"/>
        </w:rPr>
      </w:pPr>
      <w:r w:rsidRPr="00D308AD">
        <w:rPr>
          <w:vanish w:val="0"/>
        </w:rPr>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14:paraId="7FAD9D39" w14:textId="77777777" w:rsidR="004256C1" w:rsidRPr="00D308AD" w:rsidRDefault="004256C1" w:rsidP="004256C1">
      <w:pPr>
        <w:pStyle w:val="HiddenTextSpec"/>
        <w:rPr>
          <w:vanish w:val="0"/>
        </w:rPr>
      </w:pPr>
    </w:p>
    <w:p w14:paraId="42759C87" w14:textId="77777777" w:rsidR="004256C1" w:rsidRPr="00D308AD" w:rsidRDefault="004256C1" w:rsidP="004256C1">
      <w:pPr>
        <w:pStyle w:val="HiddenTextSpec"/>
        <w:rPr>
          <w:b/>
          <w:vanish w:val="0"/>
        </w:rPr>
      </w:pPr>
      <w:r w:rsidRPr="00D308AD">
        <w:rPr>
          <w:b/>
          <w:vanish w:val="0"/>
        </w:rPr>
        <w:t>SME CONTACT – MSE</w:t>
      </w:r>
    </w:p>
    <w:p w14:paraId="3502B498" w14:textId="77777777" w:rsidR="004256C1" w:rsidRPr="00D308AD" w:rsidRDefault="004256C1" w:rsidP="004256C1">
      <w:pPr>
        <w:pStyle w:val="HiddenTextSpec"/>
        <w:tabs>
          <w:tab w:val="left" w:pos="1440"/>
          <w:tab w:val="left" w:pos="2880"/>
        </w:tabs>
        <w:rPr>
          <w:vanish w:val="0"/>
        </w:rPr>
      </w:pPr>
      <w:r w:rsidRPr="00D308AD">
        <w:rPr>
          <w:vanish w:val="0"/>
        </w:rPr>
        <w:t>2**************************************************************************************2</w:t>
      </w:r>
    </w:p>
    <w:p w14:paraId="43D704FC" w14:textId="77777777" w:rsidR="003069BB" w:rsidRPr="00D308AD" w:rsidRDefault="003069BB" w:rsidP="003069BB">
      <w:pPr>
        <w:pStyle w:val="HiddenTextSpec"/>
        <w:rPr>
          <w:vanish w:val="0"/>
        </w:rPr>
      </w:pPr>
      <w:bookmarkStart w:id="753" w:name="s7040301C"/>
      <w:bookmarkStart w:id="754" w:name="s7040301D"/>
      <w:bookmarkStart w:id="755" w:name="s7040301E"/>
      <w:bookmarkStart w:id="756" w:name="s7040301F"/>
      <w:bookmarkStart w:id="757" w:name="s7040301H"/>
      <w:bookmarkStart w:id="758" w:name="s7040301I"/>
      <w:bookmarkStart w:id="759" w:name="_Toc175378264"/>
      <w:bookmarkStart w:id="760" w:name="_Toc175471162"/>
      <w:bookmarkStart w:id="761" w:name="_Toc182750466"/>
      <w:bookmarkEnd w:id="753"/>
      <w:bookmarkEnd w:id="754"/>
      <w:bookmarkEnd w:id="755"/>
      <w:bookmarkEnd w:id="756"/>
      <w:bookmarkEnd w:id="757"/>
      <w:bookmarkEnd w:id="758"/>
      <w:r w:rsidRPr="00D308AD">
        <w:rPr>
          <w:vanish w:val="0"/>
        </w:rPr>
        <w:t>1**************************************************************************************************************************1</w:t>
      </w:r>
    </w:p>
    <w:p w14:paraId="2AE70241" w14:textId="77777777" w:rsidR="004256C1" w:rsidRPr="00D308AD" w:rsidRDefault="004256C1" w:rsidP="004256C1">
      <w:pPr>
        <w:pStyle w:val="0000000Subpart"/>
      </w:pPr>
      <w:r w:rsidRPr="00D308AD">
        <w:t>704.03.02  Camera Surveillance System (CSS)</w:t>
      </w:r>
      <w:bookmarkEnd w:id="759"/>
      <w:bookmarkEnd w:id="760"/>
      <w:bookmarkEnd w:id="761"/>
    </w:p>
    <w:p w14:paraId="7B4E2EC2" w14:textId="77777777" w:rsidR="00BF04BC" w:rsidRPr="00D308AD" w:rsidRDefault="00BF04BC" w:rsidP="00BF04BC">
      <w:pPr>
        <w:pStyle w:val="HiddenTextSpec"/>
        <w:rPr>
          <w:vanish w:val="0"/>
        </w:rPr>
      </w:pPr>
      <w:r w:rsidRPr="00D308AD">
        <w:rPr>
          <w:vanish w:val="0"/>
        </w:rPr>
        <w:t>1**************************************************************************************************************************1</w:t>
      </w:r>
    </w:p>
    <w:p w14:paraId="0164BCB2" w14:textId="23CCDED1" w:rsidR="004256C1" w:rsidRPr="00D308AD" w:rsidRDefault="004256C1" w:rsidP="004256C1">
      <w:pPr>
        <w:pStyle w:val="A1paragraph0"/>
      </w:pPr>
      <w:r w:rsidRPr="00D308AD">
        <w:rPr>
          <w:b/>
        </w:rPr>
        <w:lastRenderedPageBreak/>
        <w:t>F.</w:t>
      </w:r>
      <w:r w:rsidRPr="00D308AD">
        <w:rPr>
          <w:b/>
        </w:rPr>
        <w:tab/>
        <w:t>Equipment Training.</w:t>
      </w:r>
    </w:p>
    <w:p w14:paraId="09F144DC"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7EB6BF4" w14:textId="77777777" w:rsidR="004256C1" w:rsidRPr="00D308AD" w:rsidRDefault="004256C1" w:rsidP="004256C1">
      <w:pPr>
        <w:pStyle w:val="HiddenTextSpec"/>
        <w:rPr>
          <w:vanish w:val="0"/>
        </w:rPr>
      </w:pPr>
    </w:p>
    <w:p w14:paraId="6D991810" w14:textId="77777777" w:rsidR="004256C1" w:rsidRPr="00D308AD" w:rsidRDefault="004256C1" w:rsidP="004256C1">
      <w:pPr>
        <w:pStyle w:val="HiddenTextSpec"/>
        <w:rPr>
          <w:b/>
          <w:vanish w:val="0"/>
        </w:rPr>
      </w:pPr>
      <w:r w:rsidRPr="00D308AD">
        <w:rPr>
          <w:b/>
          <w:vanish w:val="0"/>
        </w:rPr>
        <w:t>SME CONTACT – MSE</w:t>
      </w:r>
    </w:p>
    <w:p w14:paraId="253D0AA6" w14:textId="77777777" w:rsidR="00BF04BC" w:rsidRPr="00D308AD" w:rsidRDefault="00BF04BC" w:rsidP="00BF04BC">
      <w:pPr>
        <w:pStyle w:val="HiddenTextSpec"/>
        <w:rPr>
          <w:vanish w:val="0"/>
        </w:rPr>
      </w:pPr>
      <w:bookmarkStart w:id="762" w:name="_Toc175378265"/>
      <w:bookmarkStart w:id="763" w:name="_Toc175471163"/>
      <w:bookmarkStart w:id="764" w:name="_Toc182750467"/>
      <w:r w:rsidRPr="00D308AD">
        <w:rPr>
          <w:vanish w:val="0"/>
        </w:rPr>
        <w:t>1**************************************************************************************************************************1</w:t>
      </w:r>
    </w:p>
    <w:p w14:paraId="31CE42AB" w14:textId="77777777" w:rsidR="004256C1" w:rsidRPr="00D308AD" w:rsidRDefault="004256C1" w:rsidP="004256C1">
      <w:pPr>
        <w:pStyle w:val="0000000Subpart"/>
      </w:pPr>
      <w:r w:rsidRPr="00D308AD">
        <w:t>704.03.03  Fiber Optic Cable</w:t>
      </w:r>
      <w:bookmarkEnd w:id="762"/>
      <w:bookmarkEnd w:id="763"/>
      <w:bookmarkEnd w:id="764"/>
    </w:p>
    <w:p w14:paraId="50E07515" w14:textId="77777777" w:rsidR="00BF04BC" w:rsidRPr="00D308AD" w:rsidRDefault="00BF04BC" w:rsidP="00BF04BC">
      <w:pPr>
        <w:pStyle w:val="HiddenTextSpec"/>
        <w:rPr>
          <w:vanish w:val="0"/>
        </w:rPr>
      </w:pPr>
      <w:r w:rsidRPr="00D308AD">
        <w:rPr>
          <w:vanish w:val="0"/>
        </w:rPr>
        <w:t>1**************************************************************************************************************************1</w:t>
      </w:r>
    </w:p>
    <w:p w14:paraId="4DF89419" w14:textId="7978BF60" w:rsidR="004256C1" w:rsidRPr="00D308AD" w:rsidRDefault="004256C1" w:rsidP="004256C1">
      <w:pPr>
        <w:pStyle w:val="A1paragraph0"/>
      </w:pPr>
      <w:r w:rsidRPr="00D308AD">
        <w:rPr>
          <w:b/>
        </w:rPr>
        <w:t>F.</w:t>
      </w:r>
      <w:r w:rsidRPr="00D308AD">
        <w:rPr>
          <w:b/>
        </w:rPr>
        <w:tab/>
        <w:t>Equipment Training.</w:t>
      </w:r>
    </w:p>
    <w:p w14:paraId="54566B62"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12626273" w14:textId="77777777" w:rsidR="004256C1" w:rsidRPr="00D308AD" w:rsidRDefault="004256C1" w:rsidP="004256C1">
      <w:pPr>
        <w:pStyle w:val="HiddenTextSpec"/>
        <w:rPr>
          <w:vanish w:val="0"/>
        </w:rPr>
      </w:pPr>
    </w:p>
    <w:p w14:paraId="63679311" w14:textId="77777777" w:rsidR="004256C1" w:rsidRPr="00D308AD" w:rsidRDefault="004256C1" w:rsidP="004256C1">
      <w:pPr>
        <w:pStyle w:val="HiddenTextSpec"/>
        <w:rPr>
          <w:b/>
          <w:vanish w:val="0"/>
        </w:rPr>
      </w:pPr>
      <w:r w:rsidRPr="00D308AD">
        <w:rPr>
          <w:b/>
          <w:vanish w:val="0"/>
        </w:rPr>
        <w:t>SME CONTACT – MSE</w:t>
      </w:r>
    </w:p>
    <w:p w14:paraId="1781E359" w14:textId="77777777" w:rsidR="00BF04BC" w:rsidRPr="00D308AD" w:rsidRDefault="00BF04BC" w:rsidP="00BF04BC">
      <w:pPr>
        <w:pStyle w:val="HiddenTextSpec"/>
        <w:rPr>
          <w:vanish w:val="0"/>
        </w:rPr>
      </w:pPr>
      <w:bookmarkStart w:id="765" w:name="_Toc175378266"/>
      <w:bookmarkStart w:id="766" w:name="_Toc175471164"/>
      <w:bookmarkStart w:id="767" w:name="_Toc182750468"/>
      <w:r w:rsidRPr="00D308AD">
        <w:rPr>
          <w:vanish w:val="0"/>
        </w:rPr>
        <w:t>1**************************************************************************************************************************1</w:t>
      </w:r>
    </w:p>
    <w:p w14:paraId="6CFB7D95" w14:textId="77777777" w:rsidR="004256C1" w:rsidRPr="00D308AD" w:rsidRDefault="004256C1" w:rsidP="004256C1">
      <w:pPr>
        <w:pStyle w:val="0000000Subpart"/>
      </w:pPr>
      <w:r w:rsidRPr="00D308AD">
        <w:t>704.03.04  Controlled Traffic Signal System (CTSS)</w:t>
      </w:r>
      <w:bookmarkEnd w:id="765"/>
      <w:bookmarkEnd w:id="766"/>
      <w:bookmarkEnd w:id="767"/>
    </w:p>
    <w:p w14:paraId="070DBC70" w14:textId="77777777" w:rsidR="00BF04BC" w:rsidRPr="00D308AD" w:rsidRDefault="00BF04BC" w:rsidP="00BF04BC">
      <w:pPr>
        <w:pStyle w:val="HiddenTextSpec"/>
        <w:rPr>
          <w:vanish w:val="0"/>
        </w:rPr>
      </w:pPr>
      <w:r w:rsidRPr="00D308AD">
        <w:rPr>
          <w:vanish w:val="0"/>
        </w:rPr>
        <w:t>1**************************************************************************************************************************1</w:t>
      </w:r>
    </w:p>
    <w:p w14:paraId="3502B92E" w14:textId="77777777" w:rsidR="00BF04BC" w:rsidRPr="00D308AD" w:rsidRDefault="00BF04BC" w:rsidP="00BF04BC">
      <w:pPr>
        <w:pStyle w:val="HiddenTextSpec"/>
        <w:rPr>
          <w:vanish w:val="0"/>
        </w:rPr>
      </w:pPr>
      <w:r w:rsidRPr="00D308AD">
        <w:rPr>
          <w:vanish w:val="0"/>
        </w:rPr>
        <w:t>2**************************************************************************************2</w:t>
      </w:r>
    </w:p>
    <w:p w14:paraId="4486DECB" w14:textId="6C2D6671" w:rsidR="004256C1" w:rsidRPr="00D308AD" w:rsidRDefault="004256C1" w:rsidP="004256C1">
      <w:pPr>
        <w:pStyle w:val="A1paragraph0"/>
      </w:pPr>
      <w:r w:rsidRPr="00D308AD">
        <w:rPr>
          <w:b/>
        </w:rPr>
        <w:t>F.</w:t>
      </w:r>
      <w:r w:rsidRPr="00D308AD">
        <w:rPr>
          <w:b/>
        </w:rPr>
        <w:tab/>
        <w:t>Equipment Training.</w:t>
      </w:r>
    </w:p>
    <w:p w14:paraId="051DFDB9"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A9B4BDD" w14:textId="77777777" w:rsidR="004256C1" w:rsidRPr="00D308AD" w:rsidRDefault="004256C1" w:rsidP="004256C1">
      <w:pPr>
        <w:pStyle w:val="HiddenTextSpec"/>
        <w:rPr>
          <w:vanish w:val="0"/>
        </w:rPr>
      </w:pPr>
    </w:p>
    <w:p w14:paraId="62BA5D30" w14:textId="77777777" w:rsidR="004256C1" w:rsidRPr="00D308AD" w:rsidRDefault="004256C1" w:rsidP="004256C1">
      <w:pPr>
        <w:pStyle w:val="HiddenTextSpec"/>
        <w:rPr>
          <w:b/>
          <w:vanish w:val="0"/>
        </w:rPr>
      </w:pPr>
      <w:r w:rsidRPr="00D308AD">
        <w:rPr>
          <w:b/>
          <w:vanish w:val="0"/>
        </w:rPr>
        <w:t>SME CONTACT – AAM UNIT OF MSE</w:t>
      </w:r>
    </w:p>
    <w:p w14:paraId="2295D69A" w14:textId="77777777" w:rsidR="00BF04BC" w:rsidRPr="00D308AD" w:rsidRDefault="00BF04BC" w:rsidP="00BF04BC">
      <w:pPr>
        <w:pStyle w:val="HiddenTextSpec"/>
        <w:rPr>
          <w:vanish w:val="0"/>
        </w:rPr>
      </w:pPr>
      <w:r w:rsidRPr="00D308AD">
        <w:rPr>
          <w:vanish w:val="0"/>
        </w:rPr>
        <w:t>2**************************************************************************************2</w:t>
      </w:r>
    </w:p>
    <w:p w14:paraId="69569574" w14:textId="77777777" w:rsidR="00BF04BC" w:rsidRPr="00D308AD" w:rsidRDefault="00BF04BC" w:rsidP="00BF04BC">
      <w:pPr>
        <w:pStyle w:val="HiddenTextSpec"/>
        <w:rPr>
          <w:vanish w:val="0"/>
        </w:rPr>
      </w:pPr>
    </w:p>
    <w:p w14:paraId="39B0763B" w14:textId="77777777" w:rsidR="00BF04BC" w:rsidRPr="00D308AD" w:rsidRDefault="00BF04BC" w:rsidP="00BF04BC">
      <w:pPr>
        <w:pStyle w:val="HiddenTextSpec"/>
        <w:rPr>
          <w:vanish w:val="0"/>
        </w:rPr>
      </w:pPr>
      <w:r w:rsidRPr="00D308AD">
        <w:rPr>
          <w:vanish w:val="0"/>
        </w:rPr>
        <w:t>2**************************************************************************************2</w:t>
      </w:r>
    </w:p>
    <w:p w14:paraId="41B48F46" w14:textId="0975D473" w:rsidR="004256C1" w:rsidRPr="00D308AD" w:rsidRDefault="00EC5562" w:rsidP="00BF04BC">
      <w:pPr>
        <w:pStyle w:val="A1paragraph0"/>
        <w:rPr>
          <w:b/>
        </w:rPr>
      </w:pPr>
      <w:r w:rsidRPr="00D308AD">
        <w:rPr>
          <w:b/>
        </w:rPr>
        <w:t>G.</w:t>
      </w:r>
      <w:r w:rsidRPr="00D308AD">
        <w:rPr>
          <w:b/>
        </w:rPr>
        <w:tab/>
        <w:t>Warranty.</w:t>
      </w:r>
    </w:p>
    <w:p w14:paraId="46E9421A" w14:textId="77777777" w:rsidR="004256C1" w:rsidRPr="00D308AD" w:rsidRDefault="004256C1" w:rsidP="004256C1">
      <w:pPr>
        <w:pStyle w:val="HiddenTextSpec"/>
        <w:rPr>
          <w:vanish w:val="0"/>
        </w:rPr>
      </w:pPr>
      <w:r w:rsidRPr="00D308AD">
        <w:rPr>
          <w:vanish w:val="0"/>
        </w:rPr>
        <w:t>cONTACT mse’s aam unit for any specific warranty requirements and modify the above TO meet their requirements and insert here</w:t>
      </w:r>
    </w:p>
    <w:p w14:paraId="7D99B8D5" w14:textId="77777777" w:rsidR="004256C1" w:rsidRPr="00D308AD" w:rsidRDefault="004256C1" w:rsidP="004256C1">
      <w:pPr>
        <w:pStyle w:val="HiddenTextSpec"/>
        <w:rPr>
          <w:vanish w:val="0"/>
        </w:rPr>
      </w:pPr>
    </w:p>
    <w:p w14:paraId="0D54B7F9" w14:textId="77777777" w:rsidR="004256C1" w:rsidRPr="00D308AD" w:rsidRDefault="004256C1" w:rsidP="004256C1">
      <w:pPr>
        <w:pStyle w:val="HiddenTextSpec"/>
        <w:rPr>
          <w:b/>
          <w:vanish w:val="0"/>
        </w:rPr>
      </w:pPr>
      <w:r w:rsidRPr="00D308AD">
        <w:rPr>
          <w:b/>
          <w:vanish w:val="0"/>
        </w:rPr>
        <w:t>SME CONTACT – AAM (Advanced ARTERIAL Management) of MSE</w:t>
      </w:r>
    </w:p>
    <w:p w14:paraId="062270DA" w14:textId="77777777" w:rsidR="00BF04BC" w:rsidRPr="00D308AD" w:rsidRDefault="00BF04BC" w:rsidP="00BF04BC">
      <w:pPr>
        <w:pStyle w:val="HiddenTextSpec"/>
        <w:rPr>
          <w:vanish w:val="0"/>
        </w:rPr>
      </w:pPr>
      <w:r w:rsidRPr="00D308AD">
        <w:rPr>
          <w:vanish w:val="0"/>
        </w:rPr>
        <w:t>2**************************************************************************************2</w:t>
      </w:r>
    </w:p>
    <w:p w14:paraId="725000CE" w14:textId="77777777" w:rsidR="00BF04BC" w:rsidRPr="00D308AD" w:rsidRDefault="00BF04BC" w:rsidP="00BF04BC">
      <w:pPr>
        <w:pStyle w:val="HiddenTextSpec"/>
        <w:rPr>
          <w:vanish w:val="0"/>
        </w:rPr>
      </w:pPr>
    </w:p>
    <w:p w14:paraId="023BE616" w14:textId="77777777" w:rsidR="00BF04BC" w:rsidRPr="00D308AD" w:rsidRDefault="00BF04BC" w:rsidP="00BF04BC">
      <w:pPr>
        <w:pStyle w:val="HiddenTextSpec"/>
        <w:rPr>
          <w:vanish w:val="0"/>
        </w:rPr>
      </w:pPr>
      <w:r w:rsidRPr="00D308AD">
        <w:rPr>
          <w:vanish w:val="0"/>
        </w:rPr>
        <w:t>2**************************************************************************************2</w:t>
      </w:r>
    </w:p>
    <w:p w14:paraId="4EF68839" w14:textId="50694E96" w:rsidR="004256C1" w:rsidRPr="00D308AD" w:rsidRDefault="00EC5562" w:rsidP="004256C1">
      <w:pPr>
        <w:pStyle w:val="A1paragraph0"/>
      </w:pPr>
      <w:r w:rsidRPr="00D308AD">
        <w:rPr>
          <w:b/>
        </w:rPr>
        <w:t>H.</w:t>
      </w:r>
      <w:r w:rsidRPr="00D308AD">
        <w:rPr>
          <w:b/>
        </w:rPr>
        <w:tab/>
        <w:t>Networking Requirements.</w:t>
      </w:r>
    </w:p>
    <w:p w14:paraId="62D4CF52" w14:textId="77777777" w:rsidR="004256C1" w:rsidRPr="00D308AD" w:rsidRDefault="004256C1" w:rsidP="004256C1">
      <w:pPr>
        <w:pStyle w:val="HiddenTextSpec"/>
        <w:rPr>
          <w:vanish w:val="0"/>
        </w:rPr>
      </w:pPr>
      <w:r w:rsidRPr="00D308AD">
        <w:rPr>
          <w:vanish w:val="0"/>
        </w:rPr>
        <w:t>provide additional networking requirements</w:t>
      </w:r>
    </w:p>
    <w:p w14:paraId="19225AC0" w14:textId="77777777" w:rsidR="004256C1" w:rsidRPr="00D308AD" w:rsidRDefault="004256C1" w:rsidP="004256C1">
      <w:pPr>
        <w:pStyle w:val="HiddenTextSpec"/>
        <w:rPr>
          <w:vanish w:val="0"/>
        </w:rPr>
      </w:pPr>
    </w:p>
    <w:p w14:paraId="5600490C" w14:textId="77777777" w:rsidR="004256C1" w:rsidRPr="00D308AD" w:rsidRDefault="004256C1" w:rsidP="004256C1">
      <w:pPr>
        <w:pStyle w:val="HiddenTextSpec"/>
        <w:rPr>
          <w:b/>
          <w:vanish w:val="0"/>
        </w:rPr>
      </w:pPr>
      <w:r w:rsidRPr="00D308AD">
        <w:rPr>
          <w:b/>
          <w:vanish w:val="0"/>
        </w:rPr>
        <w:t>SME CONTACT – NJOIT</w:t>
      </w:r>
    </w:p>
    <w:p w14:paraId="63FF2E45" w14:textId="77777777" w:rsidR="004256C1" w:rsidRPr="00D308AD" w:rsidRDefault="004256C1" w:rsidP="004256C1">
      <w:pPr>
        <w:pStyle w:val="HiddenTextSpec"/>
        <w:rPr>
          <w:vanish w:val="0"/>
        </w:rPr>
      </w:pPr>
      <w:r w:rsidRPr="00D308AD">
        <w:rPr>
          <w:vanish w:val="0"/>
        </w:rPr>
        <w:t>2**************************************************************************************2</w:t>
      </w:r>
    </w:p>
    <w:p w14:paraId="4F9EEFE5" w14:textId="77777777" w:rsidR="00BF04BC" w:rsidRPr="00D308AD" w:rsidRDefault="00BF04BC" w:rsidP="004256C1">
      <w:pPr>
        <w:pStyle w:val="HiddenTextSpec"/>
        <w:rPr>
          <w:vanish w:val="0"/>
        </w:rPr>
      </w:pPr>
    </w:p>
    <w:p w14:paraId="1F661470" w14:textId="77777777" w:rsidR="00BF04BC" w:rsidRPr="00D308AD" w:rsidRDefault="00BF04BC" w:rsidP="00BF04BC">
      <w:pPr>
        <w:pStyle w:val="HiddenTextSpec"/>
        <w:rPr>
          <w:vanish w:val="0"/>
        </w:rPr>
      </w:pPr>
      <w:r w:rsidRPr="00D308AD">
        <w:rPr>
          <w:vanish w:val="0"/>
        </w:rPr>
        <w:t>2**************************************************************************************2</w:t>
      </w:r>
    </w:p>
    <w:p w14:paraId="2A2AC3E9" w14:textId="390BE2EB" w:rsidR="004256C1" w:rsidRPr="00D308AD" w:rsidRDefault="004256C1" w:rsidP="004256C1">
      <w:pPr>
        <w:pStyle w:val="A1paragraph0"/>
      </w:pPr>
      <w:r w:rsidRPr="00D308AD">
        <w:rPr>
          <w:b/>
        </w:rPr>
        <w:t>I.</w:t>
      </w:r>
      <w:r w:rsidRPr="00D308AD">
        <w:tab/>
      </w:r>
      <w:r w:rsidRPr="00D308AD">
        <w:rPr>
          <w:b/>
        </w:rPr>
        <w:t>IT Requirements.</w:t>
      </w:r>
    </w:p>
    <w:p w14:paraId="45AA9677" w14:textId="77777777" w:rsidR="004256C1" w:rsidRPr="00D308AD" w:rsidRDefault="004256C1" w:rsidP="004256C1">
      <w:pPr>
        <w:pStyle w:val="HiddenTextSpec"/>
        <w:rPr>
          <w:vanish w:val="0"/>
        </w:rPr>
      </w:pPr>
      <w:bookmarkStart w:id="768" w:name="_Toc175378267"/>
      <w:bookmarkStart w:id="769" w:name="_Toc175471165"/>
      <w:bookmarkStart w:id="770" w:name="_Toc182750469"/>
      <w:r w:rsidRPr="00D308AD">
        <w:rPr>
          <w:vanish w:val="0"/>
        </w:rPr>
        <w:t>provide additional IT requirements</w:t>
      </w:r>
    </w:p>
    <w:p w14:paraId="3C5B1E62" w14:textId="77777777" w:rsidR="004256C1" w:rsidRPr="00D308AD" w:rsidRDefault="004256C1" w:rsidP="004256C1">
      <w:pPr>
        <w:pStyle w:val="HiddenTextSpec"/>
        <w:rPr>
          <w:vanish w:val="0"/>
        </w:rPr>
      </w:pPr>
    </w:p>
    <w:p w14:paraId="0EA97690" w14:textId="77777777" w:rsidR="004256C1" w:rsidRPr="00D308AD" w:rsidRDefault="004256C1" w:rsidP="004256C1">
      <w:pPr>
        <w:pStyle w:val="HiddenTextSpec"/>
        <w:rPr>
          <w:b/>
          <w:vanish w:val="0"/>
        </w:rPr>
      </w:pPr>
      <w:r w:rsidRPr="00D308AD">
        <w:rPr>
          <w:b/>
          <w:vanish w:val="0"/>
        </w:rPr>
        <w:t>SME CONTACT – njOIT</w:t>
      </w:r>
    </w:p>
    <w:p w14:paraId="16362771" w14:textId="77777777" w:rsidR="004256C1" w:rsidRPr="00D308AD" w:rsidRDefault="004256C1" w:rsidP="004256C1">
      <w:pPr>
        <w:pStyle w:val="HiddenTextSpec"/>
        <w:rPr>
          <w:vanish w:val="0"/>
        </w:rPr>
      </w:pPr>
      <w:r w:rsidRPr="00D308AD">
        <w:rPr>
          <w:vanish w:val="0"/>
        </w:rPr>
        <w:t>2**************************************************************************************2</w:t>
      </w:r>
    </w:p>
    <w:p w14:paraId="3693C536" w14:textId="77777777" w:rsidR="00BF04BC" w:rsidRPr="00D308AD" w:rsidRDefault="00BF04BC" w:rsidP="00BF04BC">
      <w:pPr>
        <w:pStyle w:val="HiddenTextSpec"/>
        <w:rPr>
          <w:vanish w:val="0"/>
        </w:rPr>
      </w:pPr>
      <w:r w:rsidRPr="00D308AD">
        <w:rPr>
          <w:vanish w:val="0"/>
        </w:rPr>
        <w:t>1**************************************************************************************************************************1</w:t>
      </w:r>
    </w:p>
    <w:p w14:paraId="5E017412" w14:textId="77777777" w:rsidR="004256C1" w:rsidRPr="00D308AD" w:rsidRDefault="004256C1" w:rsidP="004256C1">
      <w:pPr>
        <w:pStyle w:val="0000000Subpart"/>
      </w:pPr>
      <w:r w:rsidRPr="00D308AD">
        <w:lastRenderedPageBreak/>
        <w:t>704.03.05  Travel Time Systems (TTS)</w:t>
      </w:r>
      <w:bookmarkEnd w:id="768"/>
      <w:bookmarkEnd w:id="769"/>
      <w:bookmarkEnd w:id="770"/>
    </w:p>
    <w:p w14:paraId="78CEAD01" w14:textId="77777777" w:rsidR="006A436A" w:rsidRPr="00D308AD" w:rsidRDefault="006A436A" w:rsidP="006A436A">
      <w:pPr>
        <w:pStyle w:val="HiddenTextSpec"/>
        <w:rPr>
          <w:vanish w:val="0"/>
        </w:rPr>
      </w:pPr>
      <w:r w:rsidRPr="00D308AD">
        <w:rPr>
          <w:vanish w:val="0"/>
        </w:rPr>
        <w:t>1**************************************************************************************************************************1</w:t>
      </w:r>
    </w:p>
    <w:p w14:paraId="2BCFF0BB" w14:textId="32630F35" w:rsidR="004256C1" w:rsidRPr="00D308AD" w:rsidRDefault="004256C1" w:rsidP="004256C1">
      <w:pPr>
        <w:pStyle w:val="A1paragraph0"/>
      </w:pPr>
      <w:r w:rsidRPr="00D308AD">
        <w:rPr>
          <w:b/>
        </w:rPr>
        <w:t>F.</w:t>
      </w:r>
      <w:r w:rsidRPr="00D308AD">
        <w:rPr>
          <w:b/>
        </w:rPr>
        <w:tab/>
        <w:t>Equipment Training.</w:t>
      </w:r>
    </w:p>
    <w:p w14:paraId="63530907"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38E3C3F" w14:textId="77777777" w:rsidR="004256C1" w:rsidRPr="00D308AD" w:rsidRDefault="004256C1" w:rsidP="004256C1">
      <w:pPr>
        <w:pStyle w:val="HiddenTextSpec"/>
        <w:rPr>
          <w:vanish w:val="0"/>
        </w:rPr>
      </w:pPr>
    </w:p>
    <w:p w14:paraId="02A9E32E" w14:textId="77777777" w:rsidR="004256C1" w:rsidRPr="00D308AD" w:rsidRDefault="004256C1" w:rsidP="004256C1">
      <w:pPr>
        <w:pStyle w:val="HiddenTextSpec"/>
        <w:rPr>
          <w:b/>
          <w:vanish w:val="0"/>
        </w:rPr>
      </w:pPr>
      <w:r w:rsidRPr="00D308AD">
        <w:rPr>
          <w:b/>
          <w:vanish w:val="0"/>
        </w:rPr>
        <w:t>SME CONTACT – MSE</w:t>
      </w:r>
    </w:p>
    <w:p w14:paraId="4A7D0838" w14:textId="77777777" w:rsidR="006A436A" w:rsidRPr="00D308AD" w:rsidRDefault="006A436A" w:rsidP="006A436A">
      <w:pPr>
        <w:pStyle w:val="HiddenTextSpec"/>
        <w:rPr>
          <w:vanish w:val="0"/>
        </w:rPr>
      </w:pPr>
      <w:r w:rsidRPr="00D308AD">
        <w:rPr>
          <w:vanish w:val="0"/>
        </w:rPr>
        <w:t>1**************************************************************************************************************************1</w:t>
      </w:r>
    </w:p>
    <w:p w14:paraId="39B12224" w14:textId="77777777" w:rsidR="004256C1" w:rsidRPr="00D308AD" w:rsidRDefault="004256C1" w:rsidP="004256C1">
      <w:pPr>
        <w:pStyle w:val="0000000Subpart"/>
      </w:pPr>
      <w:bookmarkStart w:id="771" w:name="_Toc175378268"/>
      <w:bookmarkStart w:id="772" w:name="_Toc175471166"/>
      <w:bookmarkStart w:id="773" w:name="_Toc182750470"/>
      <w:r w:rsidRPr="00D308AD">
        <w:t>704.03.06  Road Weather Information System (RWIS)</w:t>
      </w:r>
      <w:bookmarkEnd w:id="771"/>
      <w:bookmarkEnd w:id="772"/>
      <w:bookmarkEnd w:id="773"/>
    </w:p>
    <w:p w14:paraId="5B7788BB" w14:textId="77777777" w:rsidR="006A436A" w:rsidRPr="00D308AD" w:rsidRDefault="006A436A" w:rsidP="006A436A">
      <w:pPr>
        <w:pStyle w:val="HiddenTextSpec"/>
        <w:rPr>
          <w:vanish w:val="0"/>
        </w:rPr>
      </w:pPr>
      <w:r w:rsidRPr="00D308AD">
        <w:rPr>
          <w:vanish w:val="0"/>
        </w:rPr>
        <w:t>1**************************************************************************************************************************1</w:t>
      </w:r>
    </w:p>
    <w:p w14:paraId="13C55CFB" w14:textId="4FC50D6C" w:rsidR="004256C1" w:rsidRPr="00D308AD" w:rsidRDefault="004256C1" w:rsidP="004256C1">
      <w:pPr>
        <w:pStyle w:val="A1paragraph0"/>
      </w:pPr>
      <w:r w:rsidRPr="00D308AD">
        <w:rPr>
          <w:b/>
        </w:rPr>
        <w:t>F.</w:t>
      </w:r>
      <w:r w:rsidRPr="00D308AD">
        <w:rPr>
          <w:b/>
        </w:rPr>
        <w:tab/>
        <w:t>Equipment Training.</w:t>
      </w:r>
    </w:p>
    <w:p w14:paraId="158CC401"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54482464" w14:textId="77777777" w:rsidR="004256C1" w:rsidRPr="00D308AD" w:rsidRDefault="004256C1" w:rsidP="004256C1">
      <w:pPr>
        <w:pStyle w:val="HiddenTextSpec"/>
        <w:rPr>
          <w:vanish w:val="0"/>
        </w:rPr>
      </w:pPr>
    </w:p>
    <w:p w14:paraId="6EA8FBD9" w14:textId="77777777" w:rsidR="004256C1" w:rsidRPr="00D308AD" w:rsidRDefault="004256C1" w:rsidP="004256C1">
      <w:pPr>
        <w:pStyle w:val="HiddenTextSpec"/>
        <w:rPr>
          <w:b/>
          <w:vanish w:val="0"/>
        </w:rPr>
      </w:pPr>
      <w:r w:rsidRPr="00D308AD">
        <w:rPr>
          <w:b/>
          <w:vanish w:val="0"/>
        </w:rPr>
        <w:t>SME CONTACT – bureau of permits, electrical maintenance &amp; claims</w:t>
      </w:r>
    </w:p>
    <w:p w14:paraId="63D2A6C5" w14:textId="77777777" w:rsidR="006A436A" w:rsidRPr="00D308AD" w:rsidRDefault="006A436A" w:rsidP="006A436A">
      <w:pPr>
        <w:pStyle w:val="HiddenTextSpec"/>
        <w:rPr>
          <w:vanish w:val="0"/>
        </w:rPr>
      </w:pPr>
      <w:r w:rsidRPr="00D308AD">
        <w:rPr>
          <w:vanish w:val="0"/>
        </w:rPr>
        <w:t>1**************************************************************************************************************************1</w:t>
      </w:r>
    </w:p>
    <w:p w14:paraId="2354C5FC" w14:textId="77777777" w:rsidR="004256C1" w:rsidRPr="00D308AD" w:rsidRDefault="004256C1" w:rsidP="004256C1">
      <w:pPr>
        <w:pStyle w:val="0000000Subpart"/>
      </w:pPr>
      <w:bookmarkStart w:id="774" w:name="_Toc175378269"/>
      <w:bookmarkStart w:id="775" w:name="_Toc175471167"/>
      <w:bookmarkStart w:id="776" w:name="_Toc182750471"/>
      <w:r w:rsidRPr="00D308AD">
        <w:t>704.03.07  Dynamic Message System (DMS)</w:t>
      </w:r>
      <w:bookmarkEnd w:id="774"/>
      <w:bookmarkEnd w:id="775"/>
      <w:bookmarkEnd w:id="776"/>
    </w:p>
    <w:p w14:paraId="063C160A" w14:textId="77777777" w:rsidR="006A436A" w:rsidRPr="00D308AD" w:rsidRDefault="006A436A" w:rsidP="006A436A">
      <w:pPr>
        <w:pStyle w:val="HiddenTextSpec"/>
        <w:rPr>
          <w:vanish w:val="0"/>
        </w:rPr>
      </w:pPr>
      <w:r w:rsidRPr="00D308AD">
        <w:rPr>
          <w:vanish w:val="0"/>
        </w:rPr>
        <w:t>1**************************************************************************************************************************1</w:t>
      </w:r>
    </w:p>
    <w:p w14:paraId="4A2627AB" w14:textId="77777777" w:rsidR="006A436A" w:rsidRPr="00D308AD" w:rsidRDefault="006A436A" w:rsidP="006A436A">
      <w:pPr>
        <w:pStyle w:val="HiddenTextSpec"/>
        <w:rPr>
          <w:vanish w:val="0"/>
        </w:rPr>
      </w:pPr>
      <w:r w:rsidRPr="00D308AD">
        <w:rPr>
          <w:vanish w:val="0"/>
        </w:rPr>
        <w:t>2**************************************************************************************2</w:t>
      </w:r>
    </w:p>
    <w:p w14:paraId="34CCA124" w14:textId="1E21FB2B" w:rsidR="004256C1" w:rsidRPr="00D308AD" w:rsidRDefault="004256C1" w:rsidP="004256C1">
      <w:pPr>
        <w:pStyle w:val="A1paragraph0"/>
      </w:pPr>
      <w:r w:rsidRPr="00D308AD">
        <w:rPr>
          <w:b/>
        </w:rPr>
        <w:t>A.</w:t>
      </w:r>
      <w:r w:rsidRPr="00D308AD">
        <w:tab/>
      </w:r>
      <w:r w:rsidRPr="00D308AD">
        <w:rPr>
          <w:b/>
        </w:rPr>
        <w:t>Components</w:t>
      </w:r>
      <w:r w:rsidR="000D483A" w:rsidRPr="00D308AD">
        <w:t>.</w:t>
      </w:r>
    </w:p>
    <w:p w14:paraId="294EA9A3" w14:textId="77777777" w:rsidR="004256C1" w:rsidRPr="00D308AD" w:rsidRDefault="004256C1" w:rsidP="004256C1">
      <w:pPr>
        <w:pStyle w:val="HiddenTextSpec"/>
        <w:rPr>
          <w:vanish w:val="0"/>
        </w:rPr>
      </w:pPr>
      <w:r w:rsidRPr="00D308AD">
        <w:rPr>
          <w:vanish w:val="0"/>
        </w:rPr>
        <w:t>complete and include the following WHEN dms signs are included in the project.</w:t>
      </w:r>
    </w:p>
    <w:p w14:paraId="49CE9799" w14:textId="70CEBC6F" w:rsidR="004256C1" w:rsidRPr="00D308AD" w:rsidRDefault="004256C1" w:rsidP="004256C1">
      <w:pPr>
        <w:pStyle w:val="HiddenTextSpec"/>
        <w:rPr>
          <w:vanish w:val="0"/>
        </w:rPr>
      </w:pPr>
      <w:r w:rsidRPr="00D308AD">
        <w:rPr>
          <w:vanish w:val="0"/>
        </w:rPr>
        <w:t>also, include THE APPROPRIATE notes and INFORMATION FOR EACH DMS PROPOSED IN THE CONTRACT.</w:t>
      </w:r>
    </w:p>
    <w:p w14:paraId="159AAA11" w14:textId="77777777" w:rsidR="004256C1" w:rsidRPr="00D308AD" w:rsidRDefault="004256C1" w:rsidP="004256C1">
      <w:pPr>
        <w:pStyle w:val="HiddenTextSpec"/>
        <w:rPr>
          <w:vanish w:val="0"/>
        </w:rPr>
      </w:pPr>
    </w:p>
    <w:p w14:paraId="697B0DB6" w14:textId="77777777" w:rsidR="004256C1" w:rsidRPr="00D308AD" w:rsidRDefault="004256C1" w:rsidP="004256C1">
      <w:pPr>
        <w:pStyle w:val="HiddenTextSpec"/>
        <w:rPr>
          <w:b/>
          <w:vanish w:val="0"/>
        </w:rPr>
      </w:pPr>
      <w:r w:rsidRPr="00D308AD">
        <w:rPr>
          <w:b/>
          <w:vanish w:val="0"/>
        </w:rPr>
        <w:t>SME CONTACT – MOBILITY &amp; SYSTEMS ENGINEERING</w:t>
      </w:r>
    </w:p>
    <w:p w14:paraId="30CA0085" w14:textId="77777777" w:rsidR="004256C1" w:rsidRPr="00D308AD" w:rsidRDefault="004256C1" w:rsidP="004256C1">
      <w:pPr>
        <w:pStyle w:val="HiddenTextSpec"/>
        <w:rPr>
          <w:vanish w:val="0"/>
        </w:rPr>
      </w:pPr>
    </w:p>
    <w:p w14:paraId="5082BC64" w14:textId="77777777" w:rsidR="004256C1" w:rsidRPr="00D308AD" w:rsidRDefault="004256C1" w:rsidP="004256C1">
      <w:pPr>
        <w:pStyle w:val="A2paragraph"/>
      </w:pPr>
      <w:r w:rsidRPr="00D308AD">
        <w:t>The following are the Model numbers for the various DMS to be provided and installed in this project:</w:t>
      </w:r>
    </w:p>
    <w:p w14:paraId="42822C82" w14:textId="77777777" w:rsidR="004256C1" w:rsidRPr="00D308AD"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D308AD"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D308AD" w:rsidRDefault="004256C1" w:rsidP="001435DC">
            <w:pPr>
              <w:pStyle w:val="Tableheader"/>
            </w:pPr>
            <w:r w:rsidRPr="00D308AD">
              <w:t>Location</w:t>
            </w:r>
          </w:p>
        </w:tc>
        <w:tc>
          <w:tcPr>
            <w:tcW w:w="1980" w:type="dxa"/>
            <w:tcBorders>
              <w:top w:val="double" w:sz="4" w:space="0" w:color="auto"/>
              <w:bottom w:val="single" w:sz="4" w:space="0" w:color="auto"/>
            </w:tcBorders>
            <w:vAlign w:val="center"/>
          </w:tcPr>
          <w:p w14:paraId="6845348C" w14:textId="77777777" w:rsidR="004256C1" w:rsidRPr="00D308AD" w:rsidRDefault="004256C1" w:rsidP="006B6FC9">
            <w:pPr>
              <w:pStyle w:val="TableheaderCentered"/>
            </w:pPr>
            <w:r w:rsidRPr="00D308AD">
              <w:t>Communication Type</w:t>
            </w:r>
          </w:p>
        </w:tc>
        <w:tc>
          <w:tcPr>
            <w:tcW w:w="1710" w:type="dxa"/>
            <w:tcBorders>
              <w:top w:val="double" w:sz="4" w:space="0" w:color="auto"/>
              <w:bottom w:val="single" w:sz="4" w:space="0" w:color="auto"/>
            </w:tcBorders>
            <w:vAlign w:val="center"/>
          </w:tcPr>
          <w:p w14:paraId="41FDBA6C" w14:textId="77777777" w:rsidR="004256C1" w:rsidRPr="00D308AD" w:rsidRDefault="004256C1" w:rsidP="006B6FC9">
            <w:pPr>
              <w:pStyle w:val="TableheaderCentered"/>
            </w:pPr>
            <w:r w:rsidRPr="00D308AD">
              <w:t>DMS Type</w:t>
            </w:r>
          </w:p>
        </w:tc>
        <w:tc>
          <w:tcPr>
            <w:tcW w:w="2767" w:type="dxa"/>
            <w:tcBorders>
              <w:top w:val="double" w:sz="4" w:space="0" w:color="auto"/>
              <w:bottom w:val="single" w:sz="4" w:space="0" w:color="auto"/>
            </w:tcBorders>
            <w:vAlign w:val="center"/>
          </w:tcPr>
          <w:p w14:paraId="3DE599BA" w14:textId="77777777" w:rsidR="004256C1" w:rsidRPr="00D308AD" w:rsidRDefault="004256C1" w:rsidP="006B6FC9">
            <w:pPr>
              <w:pStyle w:val="TableheaderCentered"/>
            </w:pPr>
            <w:r w:rsidRPr="00D308AD">
              <w:t>Manufacturer/Model No.</w:t>
            </w:r>
          </w:p>
        </w:tc>
      </w:tr>
      <w:tr w:rsidR="004256C1" w:rsidRPr="00D308AD" w14:paraId="52A81A52" w14:textId="77777777" w:rsidTr="007E5EEB">
        <w:trPr>
          <w:trHeight w:val="288"/>
        </w:trPr>
        <w:tc>
          <w:tcPr>
            <w:tcW w:w="2813" w:type="dxa"/>
            <w:tcBorders>
              <w:top w:val="single" w:sz="4" w:space="0" w:color="auto"/>
            </w:tcBorders>
            <w:vAlign w:val="center"/>
          </w:tcPr>
          <w:p w14:paraId="43D1E3C3" w14:textId="77777777" w:rsidR="004256C1" w:rsidRPr="00D308AD" w:rsidRDefault="004256C1" w:rsidP="001435DC">
            <w:pPr>
              <w:pStyle w:val="Tabletext"/>
            </w:pPr>
          </w:p>
        </w:tc>
        <w:tc>
          <w:tcPr>
            <w:tcW w:w="1980" w:type="dxa"/>
            <w:tcBorders>
              <w:top w:val="single" w:sz="4" w:space="0" w:color="auto"/>
            </w:tcBorders>
            <w:vAlign w:val="center"/>
          </w:tcPr>
          <w:p w14:paraId="661B7752" w14:textId="77777777" w:rsidR="004256C1" w:rsidRPr="00D308AD" w:rsidRDefault="004256C1" w:rsidP="001435DC">
            <w:pPr>
              <w:pStyle w:val="Tabletext"/>
            </w:pPr>
          </w:p>
        </w:tc>
        <w:tc>
          <w:tcPr>
            <w:tcW w:w="1710" w:type="dxa"/>
            <w:tcBorders>
              <w:top w:val="single" w:sz="4" w:space="0" w:color="auto"/>
            </w:tcBorders>
            <w:vAlign w:val="center"/>
          </w:tcPr>
          <w:p w14:paraId="46BD6991" w14:textId="77777777" w:rsidR="004256C1" w:rsidRPr="00D308AD" w:rsidRDefault="004256C1" w:rsidP="001435DC">
            <w:pPr>
              <w:pStyle w:val="Tabletext"/>
            </w:pPr>
          </w:p>
        </w:tc>
        <w:tc>
          <w:tcPr>
            <w:tcW w:w="2767" w:type="dxa"/>
            <w:tcBorders>
              <w:top w:val="single" w:sz="4" w:space="0" w:color="auto"/>
            </w:tcBorders>
            <w:vAlign w:val="center"/>
          </w:tcPr>
          <w:p w14:paraId="6B87C547" w14:textId="77777777" w:rsidR="004256C1" w:rsidRPr="00D308AD" w:rsidRDefault="004256C1" w:rsidP="001435DC">
            <w:pPr>
              <w:pStyle w:val="Tabletext"/>
            </w:pPr>
          </w:p>
        </w:tc>
      </w:tr>
      <w:tr w:rsidR="004256C1" w:rsidRPr="00D308AD" w14:paraId="06BE15C2" w14:textId="77777777" w:rsidTr="007E5EEB">
        <w:trPr>
          <w:trHeight w:val="288"/>
        </w:trPr>
        <w:tc>
          <w:tcPr>
            <w:tcW w:w="2813" w:type="dxa"/>
            <w:vAlign w:val="center"/>
          </w:tcPr>
          <w:p w14:paraId="16069A6D" w14:textId="77777777" w:rsidR="004256C1" w:rsidRPr="00D308AD" w:rsidRDefault="004256C1" w:rsidP="001435DC">
            <w:pPr>
              <w:pStyle w:val="Tabletext"/>
            </w:pPr>
          </w:p>
        </w:tc>
        <w:tc>
          <w:tcPr>
            <w:tcW w:w="1980" w:type="dxa"/>
            <w:vAlign w:val="center"/>
          </w:tcPr>
          <w:p w14:paraId="165F0AE3" w14:textId="77777777" w:rsidR="004256C1" w:rsidRPr="00D308AD" w:rsidRDefault="004256C1" w:rsidP="001435DC">
            <w:pPr>
              <w:pStyle w:val="Tabletext"/>
            </w:pPr>
          </w:p>
        </w:tc>
        <w:tc>
          <w:tcPr>
            <w:tcW w:w="1710" w:type="dxa"/>
            <w:vAlign w:val="center"/>
          </w:tcPr>
          <w:p w14:paraId="57315E49" w14:textId="77777777" w:rsidR="004256C1" w:rsidRPr="00D308AD" w:rsidRDefault="004256C1" w:rsidP="001435DC">
            <w:pPr>
              <w:pStyle w:val="Tabletext"/>
            </w:pPr>
          </w:p>
        </w:tc>
        <w:tc>
          <w:tcPr>
            <w:tcW w:w="2767" w:type="dxa"/>
            <w:vAlign w:val="center"/>
          </w:tcPr>
          <w:p w14:paraId="1BFAFCB9" w14:textId="77777777" w:rsidR="004256C1" w:rsidRPr="00D308AD" w:rsidRDefault="004256C1" w:rsidP="001435DC">
            <w:pPr>
              <w:pStyle w:val="Tabletext"/>
            </w:pPr>
          </w:p>
        </w:tc>
      </w:tr>
      <w:tr w:rsidR="004256C1" w:rsidRPr="00D308AD" w14:paraId="4ECB1AB7" w14:textId="77777777" w:rsidTr="007E5EEB">
        <w:trPr>
          <w:trHeight w:val="288"/>
        </w:trPr>
        <w:tc>
          <w:tcPr>
            <w:tcW w:w="2813" w:type="dxa"/>
            <w:tcBorders>
              <w:bottom w:val="double" w:sz="4" w:space="0" w:color="auto"/>
            </w:tcBorders>
            <w:vAlign w:val="center"/>
          </w:tcPr>
          <w:p w14:paraId="45557111" w14:textId="77777777" w:rsidR="004256C1" w:rsidRPr="00D308AD" w:rsidRDefault="004256C1" w:rsidP="001435DC">
            <w:pPr>
              <w:pStyle w:val="Tabletext"/>
            </w:pPr>
          </w:p>
        </w:tc>
        <w:tc>
          <w:tcPr>
            <w:tcW w:w="1980" w:type="dxa"/>
            <w:tcBorders>
              <w:bottom w:val="double" w:sz="4" w:space="0" w:color="auto"/>
            </w:tcBorders>
            <w:vAlign w:val="center"/>
          </w:tcPr>
          <w:p w14:paraId="79DF7EDA" w14:textId="77777777" w:rsidR="004256C1" w:rsidRPr="00D308AD" w:rsidRDefault="004256C1" w:rsidP="001435DC">
            <w:pPr>
              <w:pStyle w:val="Tabletext"/>
            </w:pPr>
          </w:p>
        </w:tc>
        <w:tc>
          <w:tcPr>
            <w:tcW w:w="1710" w:type="dxa"/>
            <w:tcBorders>
              <w:bottom w:val="double" w:sz="4" w:space="0" w:color="auto"/>
            </w:tcBorders>
            <w:vAlign w:val="center"/>
          </w:tcPr>
          <w:p w14:paraId="0E125DB2" w14:textId="77777777" w:rsidR="004256C1" w:rsidRPr="00D308AD" w:rsidRDefault="004256C1" w:rsidP="001435DC">
            <w:pPr>
              <w:pStyle w:val="Tabletext"/>
            </w:pPr>
          </w:p>
        </w:tc>
        <w:tc>
          <w:tcPr>
            <w:tcW w:w="2767" w:type="dxa"/>
            <w:tcBorders>
              <w:bottom w:val="double" w:sz="4" w:space="0" w:color="auto"/>
            </w:tcBorders>
            <w:vAlign w:val="center"/>
          </w:tcPr>
          <w:p w14:paraId="71A129BD" w14:textId="77777777" w:rsidR="004256C1" w:rsidRPr="00D308AD" w:rsidRDefault="004256C1" w:rsidP="001435DC">
            <w:pPr>
              <w:pStyle w:val="Tabletext"/>
            </w:pPr>
          </w:p>
        </w:tc>
      </w:tr>
    </w:tbl>
    <w:p w14:paraId="298B6AAB" w14:textId="77777777" w:rsidR="004256C1" w:rsidRPr="00D308AD" w:rsidRDefault="004256C1" w:rsidP="004256C1">
      <w:pPr>
        <w:pStyle w:val="A2paragraph"/>
      </w:pPr>
      <w:r w:rsidRPr="00D308AD">
        <w:t>Ensure that the designated Model numbers for the various DMS signs are provided as specified in the Contract documents.</w:t>
      </w:r>
    </w:p>
    <w:p w14:paraId="6487EFD2" w14:textId="77777777" w:rsidR="004256C1" w:rsidRPr="00D308AD" w:rsidRDefault="004256C1" w:rsidP="004256C1">
      <w:pPr>
        <w:pStyle w:val="A2paragraph"/>
      </w:pPr>
      <w:r w:rsidRPr="00D308AD">
        <w:t>Ensure that Controller, DMS is purchased with pre-installed controller, pre-wired with the equipment listed below along with specialized communications cables (minimum 120</w:t>
      </w:r>
      <w:r w:rsidR="00BB5B8B" w:rsidRPr="00D308AD">
        <w:t xml:space="preserve"> feet</w:t>
      </w:r>
      <w:r w:rsidRPr="00D308AD">
        <w:t xml:space="preserve"> Fiber Optic Cable with Connectors for each sign).</w:t>
      </w:r>
    </w:p>
    <w:p w14:paraId="4E0832FD" w14:textId="20FE8CBA" w:rsidR="004256C1" w:rsidRPr="00D308AD" w:rsidRDefault="004256C1" w:rsidP="007E5EEB">
      <w:pPr>
        <w:pStyle w:val="A2paragraph"/>
      </w:pPr>
      <w:r w:rsidRPr="00D308AD">
        <w:t>As part of the specified model numbers, ensure the DMS manufacturer supplies the cabinet and controller for each DMS sign with pre-installed uninterruptable power supply (UPS), a media converter</w:t>
      </w:r>
      <w:r w:rsidR="00DA7E61" w:rsidRPr="00D308AD">
        <w:t>,</w:t>
      </w:r>
      <w:r w:rsidRPr="00D308AD">
        <w:t xml:space="preserve"> and a TCP/IP wireless modem conforming to the wireless provider requirements.  Provide other equipment not listed here but required for the remote operation of the DMS.</w:t>
      </w:r>
    </w:p>
    <w:p w14:paraId="2B98FCBD" w14:textId="77777777" w:rsidR="004256C1" w:rsidRPr="00D308AD" w:rsidRDefault="004256C1" w:rsidP="004256C1">
      <w:pPr>
        <w:pStyle w:val="HiddenTextSpec"/>
        <w:rPr>
          <w:vanish w:val="0"/>
        </w:rPr>
      </w:pPr>
      <w:r w:rsidRPr="00D308AD">
        <w:rPr>
          <w:vanish w:val="0"/>
        </w:rPr>
        <w:t>2**************************************************************************************2</w:t>
      </w:r>
    </w:p>
    <w:p w14:paraId="2724968F" w14:textId="77777777" w:rsidR="008C5A70" w:rsidRPr="00D308AD" w:rsidRDefault="008C5A70" w:rsidP="004256C1">
      <w:pPr>
        <w:pStyle w:val="HiddenTextSpec"/>
        <w:rPr>
          <w:vanish w:val="0"/>
        </w:rPr>
      </w:pPr>
    </w:p>
    <w:p w14:paraId="41B0B2C2" w14:textId="77777777" w:rsidR="006A436A" w:rsidRPr="00D308AD" w:rsidRDefault="006A436A" w:rsidP="006A436A">
      <w:pPr>
        <w:pStyle w:val="HiddenTextSpec"/>
        <w:rPr>
          <w:vanish w:val="0"/>
        </w:rPr>
      </w:pPr>
      <w:r w:rsidRPr="00D308AD">
        <w:rPr>
          <w:vanish w:val="0"/>
        </w:rPr>
        <w:t>2**************************************************************************************2</w:t>
      </w:r>
    </w:p>
    <w:p w14:paraId="32C688E8" w14:textId="6EC07A1D" w:rsidR="004256C1" w:rsidRPr="00D308AD" w:rsidRDefault="004256C1" w:rsidP="004256C1">
      <w:pPr>
        <w:pStyle w:val="A1paragraph0"/>
      </w:pPr>
      <w:r w:rsidRPr="00D308AD">
        <w:rPr>
          <w:b/>
        </w:rPr>
        <w:t>B.</w:t>
      </w:r>
      <w:r w:rsidRPr="00D308AD">
        <w:rPr>
          <w:b/>
        </w:rPr>
        <w:tab/>
        <w:t>Installation.</w:t>
      </w:r>
    </w:p>
    <w:p w14:paraId="057EEA40"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0ED550A" w14:textId="77777777" w:rsidR="004256C1" w:rsidRPr="00D308AD" w:rsidRDefault="004256C1" w:rsidP="004256C1">
      <w:pPr>
        <w:pStyle w:val="A2paragraph"/>
      </w:pPr>
      <w:r w:rsidRPr="00D308AD">
        <w:lastRenderedPageBreak/>
        <w:t>Construct the DMS sign mounting structure and foundation as specified in Division 500.</w:t>
      </w:r>
    </w:p>
    <w:p w14:paraId="5BE45EE3" w14:textId="77777777" w:rsidR="004256C1" w:rsidRPr="00D308AD" w:rsidRDefault="004256C1" w:rsidP="004256C1">
      <w:pPr>
        <w:tabs>
          <w:tab w:val="left" w:pos="1440"/>
          <w:tab w:val="left" w:pos="2880"/>
        </w:tabs>
        <w:jc w:val="center"/>
        <w:rPr>
          <w:rFonts w:ascii="Arial" w:hAnsi="Arial"/>
          <w:caps/>
          <w:color w:val="FF0000"/>
        </w:rPr>
      </w:pPr>
    </w:p>
    <w:p w14:paraId="631906DA" w14:textId="4258D37A" w:rsidR="004256C1" w:rsidRPr="00D308AD" w:rsidRDefault="004256C1" w:rsidP="004256C1">
      <w:pPr>
        <w:pStyle w:val="HiddenTextSpec"/>
        <w:rPr>
          <w:vanish w:val="0"/>
        </w:rPr>
      </w:pPr>
      <w:r w:rsidRPr="00D308AD">
        <w:rPr>
          <w:vanish w:val="0"/>
        </w:rPr>
        <w:t>DMS STRUCTURE REQUIRES THE CONTRACTOR TO follow DIVISION 500 specifications FOR STRUCTURAL DETAILS AND other REQUIREMENTS.</w:t>
      </w:r>
      <w:r w:rsidR="00C639A9" w:rsidRPr="00D308AD">
        <w:rPr>
          <w:vanish w:val="0"/>
        </w:rPr>
        <w:t xml:space="preserve"> </w:t>
      </w:r>
      <w:r w:rsidRPr="00D308AD">
        <w:rPr>
          <w:vanish w:val="0"/>
        </w:rPr>
        <w:t>INCLUDING FOUNDATION</w:t>
      </w:r>
      <w:r w:rsidR="00AC4971" w:rsidRPr="00D308AD">
        <w:rPr>
          <w:vanish w:val="0"/>
        </w:rPr>
        <w:t>.</w:t>
      </w:r>
    </w:p>
    <w:p w14:paraId="5228B19C" w14:textId="77777777" w:rsidR="004256C1" w:rsidRPr="00D308AD" w:rsidRDefault="004256C1" w:rsidP="004256C1">
      <w:pPr>
        <w:pStyle w:val="HiddenTextSpec"/>
        <w:rPr>
          <w:vanish w:val="0"/>
        </w:rPr>
      </w:pPr>
    </w:p>
    <w:p w14:paraId="7E329465" w14:textId="77777777" w:rsidR="004256C1" w:rsidRPr="00D308AD" w:rsidRDefault="004256C1" w:rsidP="004256C1">
      <w:pPr>
        <w:pStyle w:val="HiddenTextSpec"/>
        <w:rPr>
          <w:b/>
          <w:vanish w:val="0"/>
        </w:rPr>
      </w:pPr>
      <w:r w:rsidRPr="00D308AD">
        <w:rPr>
          <w:b/>
          <w:vanish w:val="0"/>
        </w:rPr>
        <w:t>SME CONTACT –STRUCTURES</w:t>
      </w:r>
    </w:p>
    <w:p w14:paraId="7573E804"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A98CF12" w14:textId="77777777" w:rsidR="0020480E" w:rsidRPr="00D308AD" w:rsidRDefault="0020480E" w:rsidP="004256C1">
      <w:pPr>
        <w:pStyle w:val="HiddenTextSpec"/>
        <w:rPr>
          <w:vanish w:val="0"/>
        </w:rPr>
      </w:pPr>
    </w:p>
    <w:p w14:paraId="534CDBDA" w14:textId="77777777" w:rsidR="000C1A25" w:rsidRPr="00D308AD" w:rsidRDefault="000C1A25" w:rsidP="000C1A25">
      <w:pPr>
        <w:tabs>
          <w:tab w:val="left" w:pos="2880"/>
        </w:tabs>
        <w:jc w:val="center"/>
        <w:rPr>
          <w:rFonts w:ascii="Arial" w:hAnsi="Arial"/>
          <w:caps/>
          <w:color w:val="FF0000"/>
        </w:rPr>
      </w:pPr>
      <w:r w:rsidRPr="00D308AD">
        <w:rPr>
          <w:rFonts w:ascii="Arial" w:hAnsi="Arial"/>
          <w:caps/>
          <w:color w:val="FF0000"/>
        </w:rPr>
        <w:t>3************************************************3</w:t>
      </w:r>
    </w:p>
    <w:p w14:paraId="469B0CD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45487B5B" w14:textId="55C8C334" w:rsidR="004256C1" w:rsidRPr="00D308AD" w:rsidRDefault="004256C1" w:rsidP="004256C1">
      <w:pPr>
        <w:pStyle w:val="11paragraph"/>
      </w:pPr>
      <w:r w:rsidRPr="00D308AD">
        <w:rPr>
          <w:b/>
        </w:rPr>
        <w:t>1.</w:t>
      </w:r>
      <w:r w:rsidRPr="00D308AD">
        <w:rPr>
          <w:b/>
        </w:rPr>
        <w:tab/>
        <w:t>DMS Sign.</w:t>
      </w:r>
    </w:p>
    <w:p w14:paraId="08B13771" w14:textId="5B6A05E4" w:rsidR="004256C1" w:rsidRPr="00D308AD" w:rsidRDefault="004256C1" w:rsidP="004256C1">
      <w:pPr>
        <w:pStyle w:val="HiddenTextSpec"/>
        <w:rPr>
          <w:vanish w:val="0"/>
        </w:rPr>
      </w:pPr>
      <w:r w:rsidRPr="00D308AD">
        <w:rPr>
          <w:vanish w:val="0"/>
        </w:rPr>
        <w:t xml:space="preserve">THIS ITEM IS FOR DMS SIGNS OF VARIOUS types and SIZES WHEN PROPOSED TO BE PROVIDED AND INSTALLED BY THE CONTRACTOR. INCLUDE THE MAKE AND MODEL NUMBER OF DMS SIGN in section 918 AND in the table in </w:t>
      </w:r>
      <w:r w:rsidR="002D4ED6" w:rsidRPr="00D308AD">
        <w:rPr>
          <w:vanish w:val="0"/>
        </w:rPr>
        <w:t>subsection</w:t>
      </w:r>
      <w:r w:rsidRPr="00D308AD">
        <w:rPr>
          <w:vanish w:val="0"/>
        </w:rPr>
        <w:t xml:space="preserve"> 704.03.07.a. also, include it IN THE ITS PLANS. CONTACT MSE FOR FURTHER DETAILS. WHEN THIS ITEM IS USED IN A PROJECT, “CONTROLLER DMS” AND “FOUNDATION ITS TYPE D” OR “FOUNDATION ITS TYPE D-MC” AS APPLICABLE WILL BE REQUIRED FOR CONTROLLER/METER CABINET MOUNTING.</w:t>
      </w:r>
    </w:p>
    <w:p w14:paraId="11A89450" w14:textId="77777777" w:rsidR="004256C1" w:rsidRPr="00D308AD" w:rsidRDefault="004256C1" w:rsidP="004256C1">
      <w:pPr>
        <w:pStyle w:val="HiddenTextSpec"/>
        <w:rPr>
          <w:vanish w:val="0"/>
        </w:rPr>
      </w:pPr>
    </w:p>
    <w:p w14:paraId="0B4E85A0" w14:textId="77777777" w:rsidR="004256C1" w:rsidRPr="00D308AD" w:rsidRDefault="004256C1" w:rsidP="004256C1">
      <w:pPr>
        <w:pStyle w:val="HiddenTextSpec"/>
        <w:rPr>
          <w:b/>
          <w:vanish w:val="0"/>
        </w:rPr>
      </w:pPr>
      <w:r w:rsidRPr="00D308AD">
        <w:rPr>
          <w:b/>
          <w:vanish w:val="0"/>
        </w:rPr>
        <w:t>SME CONTACT – mSe</w:t>
      </w:r>
    </w:p>
    <w:p w14:paraId="5E690651"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7E243E4B"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p>
    <w:p w14:paraId="4F76C08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19C4C97F" w14:textId="77777777" w:rsidR="004256C1" w:rsidRPr="00D308AD" w:rsidRDefault="004256C1" w:rsidP="004256C1">
      <w:pPr>
        <w:pStyle w:val="11paragraph"/>
        <w:rPr>
          <w:b/>
        </w:rPr>
      </w:pPr>
      <w:r w:rsidRPr="00D308AD">
        <w:rPr>
          <w:b/>
        </w:rPr>
        <w:t>2.</w:t>
      </w:r>
      <w:r w:rsidRPr="00D308AD">
        <w:rPr>
          <w:b/>
        </w:rPr>
        <w:tab/>
        <w:t>Controller, DMS.</w:t>
      </w:r>
    </w:p>
    <w:p w14:paraId="2D72C76F" w14:textId="77777777" w:rsidR="004256C1" w:rsidRPr="00D308AD" w:rsidRDefault="004256C1" w:rsidP="004256C1">
      <w:pPr>
        <w:pStyle w:val="HiddenTextSpec"/>
        <w:rPr>
          <w:vanish w:val="0"/>
        </w:rPr>
      </w:pPr>
      <w:r w:rsidRPr="00D308AD">
        <w:rPr>
          <w:vanish w:val="0"/>
        </w:rPr>
        <w:t>thIS ITEM is required when installing new dms signs and must be purchased from the dms sign manufacturer. PROVIDE THE MODEL NUMBER OF the dms SIGNS to the manufacturer for which controller dms are required. ADDITIONAL PAY ITEMS LIKE “FOUNDATION ITS TYPE D” OR “FOUNDATION ITS TYPE D-MC” FOR MOUNTING CONTROLLER/METER CABINETS AS APPLICABLE WILL BE REQUIRED.</w:t>
      </w:r>
    </w:p>
    <w:p w14:paraId="2759ACF1" w14:textId="77777777" w:rsidR="004256C1" w:rsidRPr="00D308AD" w:rsidRDefault="004256C1" w:rsidP="004256C1">
      <w:pPr>
        <w:pStyle w:val="HiddenTextSpec"/>
        <w:rPr>
          <w:vanish w:val="0"/>
        </w:rPr>
      </w:pPr>
    </w:p>
    <w:p w14:paraId="364C5532" w14:textId="77777777" w:rsidR="004256C1" w:rsidRPr="00D308AD" w:rsidRDefault="004256C1" w:rsidP="004256C1">
      <w:pPr>
        <w:pStyle w:val="HiddenTextSpec"/>
        <w:rPr>
          <w:b/>
          <w:vanish w:val="0"/>
        </w:rPr>
      </w:pPr>
      <w:r w:rsidRPr="00D308AD">
        <w:rPr>
          <w:b/>
          <w:vanish w:val="0"/>
        </w:rPr>
        <w:t>sme CONTACT – MSE</w:t>
      </w:r>
    </w:p>
    <w:p w14:paraId="296D291F"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5BCF4873"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3A1B5AD7" w14:textId="77777777" w:rsidR="0020480E" w:rsidRPr="00D308AD" w:rsidRDefault="0020480E" w:rsidP="0020480E">
      <w:pPr>
        <w:pStyle w:val="HiddenTextSpec"/>
        <w:rPr>
          <w:vanish w:val="0"/>
        </w:rPr>
      </w:pPr>
      <w:r w:rsidRPr="00D308AD">
        <w:rPr>
          <w:vanish w:val="0"/>
        </w:rPr>
        <w:t>2**************************************************************************************2</w:t>
      </w:r>
    </w:p>
    <w:p w14:paraId="4678B5A2" w14:textId="0AC0CA5E" w:rsidR="004256C1" w:rsidRPr="00D308AD" w:rsidRDefault="004256C1" w:rsidP="004256C1">
      <w:pPr>
        <w:pStyle w:val="A1paragraph0"/>
      </w:pPr>
      <w:r w:rsidRPr="00D308AD">
        <w:rPr>
          <w:b/>
        </w:rPr>
        <w:t>F.</w:t>
      </w:r>
      <w:r w:rsidRPr="00D308AD">
        <w:rPr>
          <w:b/>
        </w:rPr>
        <w:tab/>
        <w:t>Equipment Training</w:t>
      </w:r>
      <w:r w:rsidR="00A10110" w:rsidRPr="00D308AD">
        <w:t>.</w:t>
      </w:r>
    </w:p>
    <w:p w14:paraId="1FDCE54A" w14:textId="77777777" w:rsidR="004256C1" w:rsidRPr="00D308AD" w:rsidRDefault="004256C1" w:rsidP="004256C1">
      <w:pPr>
        <w:pStyle w:val="HiddenTextSpec"/>
        <w:rPr>
          <w:vanish w:val="0"/>
        </w:rPr>
      </w:pPr>
      <w:bookmarkStart w:id="777" w:name="_Toc175378270"/>
      <w:bookmarkStart w:id="778" w:name="_Toc175471168"/>
      <w:bookmarkStart w:id="779" w:name="_Toc182750472"/>
      <w:r w:rsidRPr="00D308AD">
        <w:rPr>
          <w:vanish w:val="0"/>
        </w:rPr>
        <w:t>provide recommendation prior to final design submission for any special training, and/or if more than 10 personnel require the training.</w:t>
      </w:r>
    </w:p>
    <w:p w14:paraId="78550EC3" w14:textId="77777777" w:rsidR="004256C1" w:rsidRPr="00D308AD" w:rsidRDefault="004256C1" w:rsidP="004256C1">
      <w:pPr>
        <w:pStyle w:val="HiddenTextSpec"/>
        <w:rPr>
          <w:vanish w:val="0"/>
        </w:rPr>
      </w:pPr>
    </w:p>
    <w:p w14:paraId="72244898" w14:textId="77777777" w:rsidR="004256C1" w:rsidRPr="00D308AD" w:rsidRDefault="004256C1" w:rsidP="004256C1">
      <w:pPr>
        <w:pStyle w:val="HiddenTextSpec"/>
        <w:rPr>
          <w:b/>
          <w:vanish w:val="0"/>
        </w:rPr>
      </w:pPr>
      <w:r w:rsidRPr="00D308AD">
        <w:rPr>
          <w:b/>
          <w:vanish w:val="0"/>
        </w:rPr>
        <w:t>SME CONTACT – MSE</w:t>
      </w:r>
    </w:p>
    <w:p w14:paraId="7501F5DD" w14:textId="77777777" w:rsidR="004256C1" w:rsidRPr="00D308AD" w:rsidRDefault="004256C1" w:rsidP="004256C1">
      <w:pPr>
        <w:pStyle w:val="HiddenTextSpec"/>
        <w:rPr>
          <w:vanish w:val="0"/>
        </w:rPr>
      </w:pPr>
      <w:r w:rsidRPr="00D308AD">
        <w:rPr>
          <w:vanish w:val="0"/>
        </w:rPr>
        <w:t>2**************************************************************************************2</w:t>
      </w:r>
    </w:p>
    <w:p w14:paraId="674208DB" w14:textId="77777777" w:rsidR="00903815" w:rsidRPr="00D308AD" w:rsidRDefault="00903815" w:rsidP="00903815">
      <w:pPr>
        <w:jc w:val="center"/>
        <w:rPr>
          <w:rFonts w:ascii="Arial" w:hAnsi="Arial"/>
          <w:caps/>
          <w:color w:val="FF0000"/>
        </w:rPr>
      </w:pPr>
      <w:r w:rsidRPr="00D308AD">
        <w:rPr>
          <w:rFonts w:ascii="Arial" w:hAnsi="Arial"/>
          <w:caps/>
          <w:color w:val="FF0000"/>
        </w:rPr>
        <w:t>1**************************************************************************************************************************1</w:t>
      </w:r>
    </w:p>
    <w:p w14:paraId="6B5AB736" w14:textId="77777777" w:rsidR="004256C1" w:rsidRPr="00D308AD" w:rsidRDefault="004256C1" w:rsidP="004256C1">
      <w:pPr>
        <w:pStyle w:val="0000000Subpart"/>
      </w:pPr>
      <w:r w:rsidRPr="00D308AD">
        <w:t xml:space="preserve">704.03.08  </w:t>
      </w:r>
      <w:bookmarkEnd w:id="777"/>
      <w:bookmarkEnd w:id="778"/>
      <w:bookmarkEnd w:id="779"/>
      <w:r w:rsidR="00943A02" w:rsidRPr="00D308AD">
        <w:t>Weigh-in-Motion System (WIMS)</w:t>
      </w:r>
    </w:p>
    <w:p w14:paraId="123383E9"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5D584DB2"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1FA98D84" w14:textId="65DFBCAF" w:rsidR="004256C1" w:rsidRPr="00D308AD" w:rsidRDefault="006876CD" w:rsidP="004256C1">
      <w:pPr>
        <w:pStyle w:val="A1paragraph0"/>
      </w:pPr>
      <w:r w:rsidRPr="00D308AD">
        <w:rPr>
          <w:b/>
        </w:rPr>
        <w:t>B.</w:t>
      </w:r>
      <w:r w:rsidRPr="00D308AD">
        <w:rPr>
          <w:b/>
        </w:rPr>
        <w:tab/>
        <w:t>Installation.</w:t>
      </w:r>
    </w:p>
    <w:p w14:paraId="46A6D15A" w14:textId="77777777"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p>
    <w:p w14:paraId="08BA3FB7" w14:textId="77777777" w:rsidR="004256C1" w:rsidRPr="00D308AD" w:rsidRDefault="004256C1" w:rsidP="004256C1">
      <w:pPr>
        <w:pStyle w:val="HiddenTextSpec"/>
        <w:rPr>
          <w:vanish w:val="0"/>
        </w:rPr>
      </w:pPr>
    </w:p>
    <w:p w14:paraId="6C2B1709" w14:textId="77777777" w:rsidR="004256C1" w:rsidRPr="00D308AD" w:rsidRDefault="004256C1" w:rsidP="004256C1">
      <w:pPr>
        <w:pStyle w:val="HiddenTextSpec"/>
        <w:rPr>
          <w:b/>
          <w:vanish w:val="0"/>
        </w:rPr>
      </w:pPr>
      <w:r w:rsidRPr="00D308AD">
        <w:rPr>
          <w:b/>
          <w:vanish w:val="0"/>
        </w:rPr>
        <w:t>SME CONTACT – TRANSPORTATION DATA AND SAFETY</w:t>
      </w:r>
    </w:p>
    <w:p w14:paraId="4C1FA004" w14:textId="77777777" w:rsidR="004256C1" w:rsidRPr="00D308AD" w:rsidRDefault="004256C1" w:rsidP="004256C1">
      <w:pPr>
        <w:pStyle w:val="HiddenTextSpec"/>
        <w:rPr>
          <w:vanish w:val="0"/>
        </w:rPr>
      </w:pPr>
    </w:p>
    <w:p w14:paraId="744A9B15" w14:textId="77777777" w:rsidR="004256C1" w:rsidRPr="00D308AD" w:rsidRDefault="004256C1" w:rsidP="004256C1">
      <w:pPr>
        <w:pStyle w:val="HiddenTextSpec"/>
        <w:rPr>
          <w:vanish w:val="0"/>
        </w:rPr>
      </w:pPr>
      <w:r w:rsidRPr="00D308AD">
        <w:rPr>
          <w:vanish w:val="0"/>
        </w:rPr>
        <w:lastRenderedPageBreak/>
        <w:t>Provide the cost of damages for exceeding the allowable time frames</w:t>
      </w:r>
    </w:p>
    <w:p w14:paraId="6D2C6877" w14:textId="77777777" w:rsidR="004256C1" w:rsidRPr="00D308AD" w:rsidRDefault="004256C1" w:rsidP="004256C1">
      <w:pPr>
        <w:pStyle w:val="HiddenTextSpec"/>
        <w:rPr>
          <w:vanish w:val="0"/>
        </w:rPr>
      </w:pPr>
    </w:p>
    <w:p w14:paraId="5BB0968A"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208C08F9" w14:textId="77777777" w:rsidR="004256C1" w:rsidRPr="00D308AD" w:rsidRDefault="004256C1" w:rsidP="004256C1">
      <w:pPr>
        <w:pStyle w:val="HiddenTextSpec"/>
        <w:rPr>
          <w:vanish w:val="0"/>
        </w:rPr>
      </w:pPr>
      <w:r w:rsidRPr="00D308AD">
        <w:rPr>
          <w:vanish w:val="0"/>
        </w:rPr>
        <w:t>2**************************************************************************************2</w:t>
      </w:r>
    </w:p>
    <w:p w14:paraId="3740EDF5" w14:textId="77777777" w:rsidR="00107D77" w:rsidRPr="00D308AD" w:rsidRDefault="00107D77" w:rsidP="004256C1">
      <w:pPr>
        <w:pStyle w:val="HiddenTextSpec"/>
        <w:rPr>
          <w:vanish w:val="0"/>
        </w:rPr>
      </w:pPr>
    </w:p>
    <w:p w14:paraId="50F59E01"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79BB6992" w14:textId="0BA38F6F" w:rsidR="004256C1" w:rsidRPr="00D308AD" w:rsidRDefault="004256C1" w:rsidP="004256C1">
      <w:pPr>
        <w:pStyle w:val="A1paragraph0"/>
      </w:pPr>
      <w:r w:rsidRPr="00D308AD">
        <w:rPr>
          <w:b/>
        </w:rPr>
        <w:t>F.</w:t>
      </w:r>
      <w:r w:rsidRPr="00D308AD">
        <w:rPr>
          <w:b/>
        </w:rPr>
        <w:tab/>
        <w:t>Equipment Training.</w:t>
      </w:r>
    </w:p>
    <w:p w14:paraId="25CE04BF"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B98CCDB" w14:textId="77777777" w:rsidR="004256C1" w:rsidRPr="00D308AD" w:rsidRDefault="004256C1" w:rsidP="004256C1">
      <w:pPr>
        <w:pStyle w:val="HiddenTextSpec"/>
        <w:rPr>
          <w:vanish w:val="0"/>
        </w:rPr>
      </w:pPr>
    </w:p>
    <w:p w14:paraId="5FF7D39C" w14:textId="77777777" w:rsidR="004256C1" w:rsidRPr="00D308AD" w:rsidRDefault="004256C1" w:rsidP="004256C1">
      <w:pPr>
        <w:pStyle w:val="HiddenTextSpec"/>
        <w:rPr>
          <w:b/>
          <w:vanish w:val="0"/>
        </w:rPr>
      </w:pPr>
      <w:r w:rsidRPr="00D308AD">
        <w:rPr>
          <w:b/>
          <w:vanish w:val="0"/>
        </w:rPr>
        <w:t>SME CONTACT – TRANSPORTATION data AND SAFETY</w:t>
      </w:r>
    </w:p>
    <w:p w14:paraId="417DF0CC" w14:textId="77777777" w:rsidR="004256C1" w:rsidRPr="00D308AD" w:rsidRDefault="004256C1" w:rsidP="004256C1">
      <w:pPr>
        <w:pStyle w:val="HiddenTextSpec"/>
        <w:rPr>
          <w:vanish w:val="0"/>
        </w:rPr>
      </w:pPr>
      <w:r w:rsidRPr="00D308AD">
        <w:rPr>
          <w:vanish w:val="0"/>
        </w:rPr>
        <w:t>2**************************************************************************************2</w:t>
      </w:r>
    </w:p>
    <w:p w14:paraId="178B95E2"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6101B56C" w14:textId="77777777" w:rsidR="004256C1" w:rsidRPr="00D308AD" w:rsidRDefault="004256C1" w:rsidP="004256C1">
      <w:pPr>
        <w:pStyle w:val="0000000Subpart"/>
      </w:pPr>
      <w:bookmarkStart w:id="780" w:name="_Toc175378271"/>
      <w:bookmarkStart w:id="781" w:name="_Toc175471169"/>
      <w:bookmarkStart w:id="782" w:name="_Toc182750473"/>
      <w:r w:rsidRPr="00D308AD">
        <w:t>704.03.09  Traffic Volume System (TVS)</w:t>
      </w:r>
      <w:bookmarkEnd w:id="780"/>
      <w:bookmarkEnd w:id="781"/>
      <w:bookmarkEnd w:id="782"/>
    </w:p>
    <w:p w14:paraId="1999E487"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3FE0BEEC" w14:textId="5E081D07" w:rsidR="004256C1" w:rsidRPr="00D308AD" w:rsidRDefault="004256C1" w:rsidP="004256C1">
      <w:pPr>
        <w:pStyle w:val="A1paragraph0"/>
      </w:pPr>
      <w:r w:rsidRPr="00D308AD">
        <w:rPr>
          <w:b/>
        </w:rPr>
        <w:t>B.</w:t>
      </w:r>
      <w:r w:rsidRPr="00D308AD">
        <w:rPr>
          <w:b/>
        </w:rPr>
        <w:tab/>
        <w:t>Installation.</w:t>
      </w:r>
    </w:p>
    <w:p w14:paraId="2C094033" w14:textId="77777777" w:rsidR="004256C1" w:rsidRPr="00D308AD" w:rsidRDefault="004256C1" w:rsidP="004256C1">
      <w:pPr>
        <w:pStyle w:val="HiddenTextSpec"/>
        <w:rPr>
          <w:vanish w:val="0"/>
        </w:rPr>
      </w:pPr>
      <w:r w:rsidRPr="00D308AD">
        <w:rPr>
          <w:vanish w:val="0"/>
        </w:rPr>
        <w:t>2**************************************************************************************2</w:t>
      </w:r>
    </w:p>
    <w:p w14:paraId="79F09D8B" w14:textId="77777777" w:rsidR="004256C1" w:rsidRPr="00D308AD" w:rsidRDefault="004256C1" w:rsidP="004256C1">
      <w:pPr>
        <w:pStyle w:val="HiddenTextSpec"/>
        <w:rPr>
          <w:vanish w:val="0"/>
        </w:rPr>
      </w:pPr>
      <w:r w:rsidRPr="00D308AD">
        <w:rPr>
          <w:vanish w:val="0"/>
        </w:rPr>
        <w:t>complete and include the following.</w:t>
      </w:r>
    </w:p>
    <w:p w14:paraId="1ED8E678" w14:textId="77777777" w:rsidR="004256C1" w:rsidRPr="00D308AD" w:rsidRDefault="004256C1" w:rsidP="004256C1">
      <w:pPr>
        <w:pStyle w:val="HiddenTextSpec"/>
        <w:rPr>
          <w:vanish w:val="0"/>
        </w:rPr>
      </w:pPr>
      <w:r w:rsidRPr="00D308AD">
        <w:rPr>
          <w:vanish w:val="0"/>
        </w:rPr>
        <w:t>INsert THE existing system shutdown time frames, including days of the week, specific dates, and/or hours of the day(s).</w:t>
      </w:r>
    </w:p>
    <w:p w14:paraId="020E3E92" w14:textId="77777777" w:rsidR="004256C1" w:rsidRPr="00D308AD" w:rsidRDefault="004256C1" w:rsidP="004256C1">
      <w:pPr>
        <w:pStyle w:val="HiddenTextSpec"/>
        <w:rPr>
          <w:vanish w:val="0"/>
        </w:rPr>
      </w:pPr>
    </w:p>
    <w:p w14:paraId="77832A9F" w14:textId="77777777" w:rsidR="004256C1" w:rsidRPr="00D308AD" w:rsidRDefault="004256C1" w:rsidP="004256C1">
      <w:pPr>
        <w:pStyle w:val="HiddenTextSpec"/>
        <w:rPr>
          <w:b/>
          <w:vanish w:val="0"/>
        </w:rPr>
      </w:pPr>
      <w:r w:rsidRPr="00D308AD">
        <w:rPr>
          <w:b/>
          <w:vanish w:val="0"/>
        </w:rPr>
        <w:t>SME CONTACT – traNSPORTATION DATA AND SAFETY</w:t>
      </w:r>
    </w:p>
    <w:p w14:paraId="7E070FD2" w14:textId="77777777" w:rsidR="004256C1" w:rsidRPr="00D308AD" w:rsidRDefault="004256C1" w:rsidP="004256C1">
      <w:pPr>
        <w:pStyle w:val="A2paragraph"/>
      </w:pPr>
      <w:r w:rsidRPr="00D308AD">
        <w:t>The Department will allow existing TVS system shutdowns from _____.</w:t>
      </w:r>
    </w:p>
    <w:p w14:paraId="6FF6D802" w14:textId="77777777" w:rsidR="004256C1" w:rsidRPr="00D308AD" w:rsidRDefault="004256C1" w:rsidP="004256C1">
      <w:pPr>
        <w:pStyle w:val="HiddenTextSpec"/>
        <w:rPr>
          <w:vanish w:val="0"/>
        </w:rPr>
      </w:pPr>
    </w:p>
    <w:p w14:paraId="6BC9B42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3410CD2E" w14:textId="77777777" w:rsidR="004256C1" w:rsidRPr="00D308AD" w:rsidRDefault="004256C1" w:rsidP="004256C1">
      <w:pPr>
        <w:pStyle w:val="HiddenTextSpec"/>
        <w:rPr>
          <w:vanish w:val="0"/>
        </w:rPr>
      </w:pPr>
    </w:p>
    <w:p w14:paraId="039C1A2F"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16A52098" w14:textId="77777777" w:rsidR="004256C1" w:rsidRPr="00D308AD" w:rsidRDefault="004256C1" w:rsidP="004256C1">
      <w:pPr>
        <w:pStyle w:val="HiddenTextSpec"/>
        <w:rPr>
          <w:vanish w:val="0"/>
        </w:rPr>
      </w:pPr>
      <w:r w:rsidRPr="00D308AD">
        <w:rPr>
          <w:vanish w:val="0"/>
        </w:rPr>
        <w:t>2**************************************************************************************2</w:t>
      </w:r>
    </w:p>
    <w:p w14:paraId="57E01E71" w14:textId="77777777" w:rsidR="00CE6838" w:rsidRPr="00D308AD" w:rsidRDefault="00CE6838" w:rsidP="004256C1">
      <w:pPr>
        <w:pStyle w:val="HiddenTextSpec"/>
        <w:rPr>
          <w:vanish w:val="0"/>
        </w:rPr>
      </w:pPr>
    </w:p>
    <w:p w14:paraId="4BFCA9DF" w14:textId="77777777" w:rsidR="00CE6838" w:rsidRPr="00D308AD" w:rsidRDefault="00CE6838" w:rsidP="00CE6838">
      <w:pPr>
        <w:pStyle w:val="HiddenTextSpec"/>
        <w:rPr>
          <w:vanish w:val="0"/>
        </w:rPr>
      </w:pPr>
      <w:r w:rsidRPr="00D308AD">
        <w:rPr>
          <w:vanish w:val="0"/>
        </w:rPr>
        <w:t>2**************************************************************************************2</w:t>
      </w:r>
    </w:p>
    <w:p w14:paraId="370D9B2A" w14:textId="4B1F1E09" w:rsidR="004256C1" w:rsidRPr="00D308AD" w:rsidRDefault="004256C1" w:rsidP="004256C1">
      <w:pPr>
        <w:pStyle w:val="A1paragraph0"/>
      </w:pPr>
      <w:r w:rsidRPr="00D308AD">
        <w:rPr>
          <w:b/>
          <w:bCs/>
        </w:rPr>
        <w:t>F.</w:t>
      </w:r>
      <w:r w:rsidRPr="00D308AD">
        <w:rPr>
          <w:b/>
          <w:bCs/>
        </w:rPr>
        <w:tab/>
      </w:r>
      <w:r w:rsidRPr="00D308AD">
        <w:rPr>
          <w:b/>
        </w:rPr>
        <w:t>Equipment</w:t>
      </w:r>
      <w:r w:rsidRPr="00D308AD">
        <w:rPr>
          <w:b/>
          <w:bCs/>
        </w:rPr>
        <w:t xml:space="preserve"> Training.</w:t>
      </w:r>
    </w:p>
    <w:p w14:paraId="20067B38"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33B1C878" w14:textId="77777777" w:rsidR="004256C1" w:rsidRPr="00D308AD" w:rsidRDefault="004256C1" w:rsidP="004256C1">
      <w:pPr>
        <w:pStyle w:val="HiddenTextSpec"/>
        <w:rPr>
          <w:vanish w:val="0"/>
        </w:rPr>
      </w:pPr>
    </w:p>
    <w:p w14:paraId="4664751E" w14:textId="77777777" w:rsidR="004256C1" w:rsidRPr="00D308AD" w:rsidRDefault="004256C1" w:rsidP="004256C1">
      <w:pPr>
        <w:pStyle w:val="HiddenTextSpec"/>
        <w:rPr>
          <w:b/>
          <w:vanish w:val="0"/>
        </w:rPr>
      </w:pPr>
      <w:r w:rsidRPr="00D308AD">
        <w:rPr>
          <w:b/>
          <w:vanish w:val="0"/>
        </w:rPr>
        <w:t>SME CONTACT – TRANSPORTATION data AND SAFETY</w:t>
      </w:r>
    </w:p>
    <w:p w14:paraId="16EDCB5B" w14:textId="77777777" w:rsidR="004256C1" w:rsidRPr="00D308AD" w:rsidRDefault="004256C1" w:rsidP="004256C1">
      <w:pPr>
        <w:pStyle w:val="HiddenTextSpec"/>
        <w:rPr>
          <w:vanish w:val="0"/>
        </w:rPr>
      </w:pPr>
      <w:r w:rsidRPr="00D308AD">
        <w:rPr>
          <w:vanish w:val="0"/>
        </w:rPr>
        <w:t>2**************************************************************************************2</w:t>
      </w:r>
    </w:p>
    <w:p w14:paraId="3B9F122A"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6088A042" w14:textId="77777777" w:rsidR="00185A6E" w:rsidRPr="00D308AD" w:rsidRDefault="00185A6E" w:rsidP="00185A6E">
      <w:pPr>
        <w:jc w:val="center"/>
        <w:rPr>
          <w:rFonts w:ascii="Arial" w:hAnsi="Arial"/>
          <w:caps/>
          <w:color w:val="FF0000"/>
        </w:rPr>
      </w:pPr>
      <w:bookmarkStart w:id="783" w:name="_Toc175378272"/>
      <w:bookmarkStart w:id="784" w:name="_Toc175471170"/>
      <w:bookmarkStart w:id="785" w:name="_Toc182750474"/>
      <w:r w:rsidRPr="00D308AD">
        <w:rPr>
          <w:rFonts w:ascii="Arial" w:hAnsi="Arial"/>
          <w:caps/>
          <w:color w:val="FF0000"/>
        </w:rPr>
        <w:t>1**************************************************************************************************************************1</w:t>
      </w:r>
    </w:p>
    <w:p w14:paraId="7478FD5C" w14:textId="77777777" w:rsidR="004256C1" w:rsidRPr="00D308AD" w:rsidRDefault="004256C1" w:rsidP="004256C1">
      <w:pPr>
        <w:pStyle w:val="0000000Subpart"/>
      </w:pPr>
      <w:r w:rsidRPr="00D308AD">
        <w:t>704.03.10  Variable Speed Limit System (VSLS)</w:t>
      </w:r>
    </w:p>
    <w:p w14:paraId="609C9626" w14:textId="56759743" w:rsidR="004256C1" w:rsidRPr="00D308AD" w:rsidRDefault="004256C1" w:rsidP="00185A6E">
      <w:pPr>
        <w:pStyle w:val="A1paragraph0"/>
      </w:pPr>
      <w:r w:rsidRPr="00D308AD">
        <w:rPr>
          <w:b/>
        </w:rPr>
        <w:t>B.</w:t>
      </w:r>
      <w:r w:rsidRPr="00D308AD">
        <w:rPr>
          <w:b/>
        </w:rPr>
        <w:tab/>
        <w:t>Installation.</w:t>
      </w:r>
    </w:p>
    <w:p w14:paraId="72392703" w14:textId="13555B8D" w:rsidR="004256C1" w:rsidRPr="00D308AD" w:rsidRDefault="004256C1" w:rsidP="004256C1">
      <w:pPr>
        <w:pStyle w:val="11paragraph"/>
        <w:rPr>
          <w:b/>
        </w:rPr>
      </w:pPr>
      <w:r w:rsidRPr="00D308AD">
        <w:rPr>
          <w:b/>
        </w:rPr>
        <w:t>2.</w:t>
      </w:r>
      <w:r w:rsidRPr="00D308AD">
        <w:rPr>
          <w:b/>
        </w:rPr>
        <w:tab/>
        <w:t>Controller, VSLS.</w:t>
      </w:r>
    </w:p>
    <w:p w14:paraId="159A9DEC" w14:textId="77777777" w:rsidR="004256C1" w:rsidRPr="00D308AD" w:rsidRDefault="004256C1" w:rsidP="004256C1">
      <w:pPr>
        <w:pStyle w:val="HiddenTextSpec"/>
        <w:rPr>
          <w:vanish w:val="0"/>
        </w:rPr>
      </w:pPr>
      <w:r w:rsidRPr="00D308AD">
        <w:rPr>
          <w:vanish w:val="0"/>
        </w:rPr>
        <w:t>thIS ITEM is required when installing new VSLs signs and must be purchased from the VSLS sign manufacturer. PROVIDE THE MODEL NUMBER OF the VSLs SIGNS to the manufacturer for which controller VSLs ARE required. ADDITIONAL PAY ITEMS FOR MOUNTING CONTROLLER/METER CABINETS AS APPLICABLE WILL BE REQUIRED.</w:t>
      </w:r>
    </w:p>
    <w:p w14:paraId="67A915B6" w14:textId="77777777" w:rsidR="004256C1" w:rsidRPr="00D308AD" w:rsidRDefault="004256C1" w:rsidP="004256C1">
      <w:pPr>
        <w:pStyle w:val="HiddenTextSpec"/>
        <w:rPr>
          <w:vanish w:val="0"/>
        </w:rPr>
      </w:pPr>
    </w:p>
    <w:p w14:paraId="5CB2E30C" w14:textId="77777777" w:rsidR="004256C1" w:rsidRPr="00D308AD" w:rsidRDefault="004256C1" w:rsidP="004256C1">
      <w:pPr>
        <w:pStyle w:val="HiddenTextSpec"/>
        <w:rPr>
          <w:b/>
          <w:vanish w:val="0"/>
        </w:rPr>
      </w:pPr>
      <w:r w:rsidRPr="00D308AD">
        <w:rPr>
          <w:b/>
          <w:vanish w:val="0"/>
        </w:rPr>
        <w:t>sme CONTACT – MSE &amp; TRAFFIC OPERATIONS</w:t>
      </w:r>
    </w:p>
    <w:p w14:paraId="55BD2DD5" w14:textId="77777777" w:rsidR="00185A6E" w:rsidRPr="00D308AD" w:rsidRDefault="00185A6E" w:rsidP="00185A6E">
      <w:pPr>
        <w:jc w:val="center"/>
        <w:rPr>
          <w:rFonts w:ascii="Arial" w:hAnsi="Arial"/>
          <w:caps/>
          <w:color w:val="FF0000"/>
        </w:rPr>
      </w:pPr>
      <w:r w:rsidRPr="00D308AD">
        <w:rPr>
          <w:rFonts w:ascii="Arial" w:hAnsi="Arial"/>
          <w:caps/>
          <w:color w:val="FF0000"/>
        </w:rPr>
        <w:lastRenderedPageBreak/>
        <w:t>1**************************************************************************************************************************1</w:t>
      </w:r>
    </w:p>
    <w:p w14:paraId="5594227D" w14:textId="77777777" w:rsidR="004256C1" w:rsidRPr="00D308AD" w:rsidRDefault="004256C1" w:rsidP="004256C1">
      <w:pPr>
        <w:pStyle w:val="00000Subsection"/>
      </w:pPr>
      <w:r w:rsidRPr="00D308AD">
        <w:t>704.04  Measurement and Payment</w:t>
      </w:r>
      <w:bookmarkEnd w:id="783"/>
      <w:bookmarkEnd w:id="784"/>
      <w:bookmarkEnd w:id="785"/>
    </w:p>
    <w:p w14:paraId="2EFBF4A5" w14:textId="77777777" w:rsidR="00730909" w:rsidRPr="00D308AD" w:rsidRDefault="00730909" w:rsidP="00730909">
      <w:pPr>
        <w:jc w:val="center"/>
        <w:rPr>
          <w:rFonts w:ascii="Arial" w:hAnsi="Arial"/>
          <w:caps/>
          <w:color w:val="FF0000"/>
        </w:rPr>
      </w:pPr>
      <w:r w:rsidRPr="00D308AD">
        <w:rPr>
          <w:rFonts w:ascii="Arial" w:hAnsi="Arial"/>
          <w:caps/>
          <w:color w:val="FF0000"/>
        </w:rPr>
        <w:t>1**************************************************************************************************************************1</w:t>
      </w:r>
    </w:p>
    <w:p w14:paraId="12E5329D" w14:textId="0F79CB41" w:rsidR="004256C1" w:rsidRPr="00D308AD" w:rsidRDefault="004256C1" w:rsidP="004256C1">
      <w:pPr>
        <w:pStyle w:val="HiddenTextSpec"/>
        <w:rPr>
          <w:vanish w:val="0"/>
        </w:rPr>
      </w:pPr>
      <w:r w:rsidRPr="00D308AD">
        <w:rPr>
          <w:vanish w:val="0"/>
        </w:rPr>
        <w:t>obtain the latest revised standard detail SHEETS that are available from NJDOT Mobility and Systems Engineering (MSE) for inclusion in the contract plans until they are issued via bdc</w:t>
      </w:r>
      <w:r w:rsidR="000A398D" w:rsidRPr="00D308AD">
        <w:rPr>
          <w:vanish w:val="0"/>
        </w:rPr>
        <w:t>.</w:t>
      </w:r>
    </w:p>
    <w:p w14:paraId="7DD36E40" w14:textId="77777777" w:rsidR="004256C1" w:rsidRPr="00D308AD" w:rsidRDefault="004256C1" w:rsidP="004256C1">
      <w:pPr>
        <w:pStyle w:val="HiddenTextSpec"/>
        <w:rPr>
          <w:vanish w:val="0"/>
        </w:rPr>
      </w:pPr>
    </w:p>
    <w:p w14:paraId="33397673" w14:textId="77777777" w:rsidR="004256C1" w:rsidRPr="00D308AD" w:rsidRDefault="004256C1" w:rsidP="004256C1">
      <w:pPr>
        <w:pStyle w:val="HiddenTextSpec"/>
        <w:rPr>
          <w:b/>
          <w:vanish w:val="0"/>
        </w:rPr>
      </w:pPr>
      <w:r w:rsidRPr="00D308AD">
        <w:rPr>
          <w:b/>
          <w:vanish w:val="0"/>
        </w:rPr>
        <w:t>SME CONTACT – MSE</w:t>
      </w:r>
    </w:p>
    <w:p w14:paraId="3E81F484" w14:textId="77777777" w:rsidR="004256C1" w:rsidRPr="00D308AD" w:rsidRDefault="004256C1" w:rsidP="004256C1">
      <w:pPr>
        <w:pStyle w:val="HiddenTextSpec"/>
        <w:rPr>
          <w:vanish w:val="0"/>
        </w:rPr>
      </w:pPr>
      <w:r w:rsidRPr="00D308AD">
        <w:rPr>
          <w:vanish w:val="0"/>
        </w:rPr>
        <w:t>1**************************************************************************************************************************1</w:t>
      </w:r>
    </w:p>
    <w:p w14:paraId="1A8E4485" w14:textId="77777777" w:rsidR="000B59BD" w:rsidRPr="00D308AD" w:rsidRDefault="000B59BD" w:rsidP="00872C78">
      <w:pPr>
        <w:pStyle w:val="000Division"/>
      </w:pPr>
      <w:r w:rsidRPr="00D308AD">
        <w:lastRenderedPageBreak/>
        <w:t>Division 800 – L</w:t>
      </w:r>
      <w:bookmarkEnd w:id="747"/>
      <w:r w:rsidRPr="00D308AD">
        <w:t>andscaping</w:t>
      </w:r>
      <w:bookmarkEnd w:id="748"/>
      <w:bookmarkEnd w:id="749"/>
    </w:p>
    <w:p w14:paraId="5EE7709D" w14:textId="77777777" w:rsidR="005009C6" w:rsidRPr="00D308AD" w:rsidRDefault="005009C6" w:rsidP="005009C6">
      <w:pPr>
        <w:pStyle w:val="000Section"/>
      </w:pPr>
      <w:bookmarkStart w:id="786" w:name="_Toc126394606"/>
      <w:bookmarkStart w:id="787" w:name="_Toc142048352"/>
      <w:bookmarkStart w:id="788" w:name="_Toc175378340"/>
      <w:bookmarkStart w:id="789" w:name="_Toc175471238"/>
      <w:bookmarkStart w:id="790" w:name="_Toc176676794"/>
      <w:r w:rsidRPr="00D308AD">
        <w:t xml:space="preserve">Section 811 – </w:t>
      </w:r>
      <w:bookmarkEnd w:id="786"/>
      <w:bookmarkEnd w:id="787"/>
      <w:r w:rsidRPr="00D308AD">
        <w:t>Planting</w:t>
      </w:r>
      <w:bookmarkEnd w:id="788"/>
      <w:bookmarkEnd w:id="789"/>
      <w:bookmarkEnd w:id="790"/>
    </w:p>
    <w:p w14:paraId="6FD8301E" w14:textId="77777777" w:rsidR="004020B7" w:rsidRPr="00D308AD" w:rsidRDefault="004020B7" w:rsidP="004020B7">
      <w:pPr>
        <w:pStyle w:val="0000000Subpart"/>
      </w:pPr>
      <w:bookmarkStart w:id="791" w:name="_Toc175378345"/>
      <w:bookmarkStart w:id="792" w:name="_Toc175471243"/>
      <w:bookmarkStart w:id="793" w:name="_Toc176676799"/>
      <w:r w:rsidRPr="00D308AD">
        <w:t xml:space="preserve">811.03.02  </w:t>
      </w:r>
      <w:bookmarkEnd w:id="791"/>
      <w:bookmarkEnd w:id="792"/>
      <w:bookmarkEnd w:id="793"/>
      <w:r w:rsidR="004B61E0" w:rsidRPr="00D308AD">
        <w:t>Plant Establishment and Maintenance Period</w:t>
      </w:r>
    </w:p>
    <w:p w14:paraId="53BADD1E" w14:textId="77777777" w:rsidR="001B6DCB" w:rsidRPr="00D308AD" w:rsidRDefault="001B6DCB" w:rsidP="001B6DCB">
      <w:pPr>
        <w:pStyle w:val="HiddenTextSpec"/>
        <w:rPr>
          <w:vanish w:val="0"/>
        </w:rPr>
      </w:pPr>
      <w:r w:rsidRPr="00D308AD">
        <w:rPr>
          <w:vanish w:val="0"/>
        </w:rPr>
        <w:t>1**************************************************************************************************************************1</w:t>
      </w:r>
    </w:p>
    <w:p w14:paraId="42C1A93B" w14:textId="77777777" w:rsidR="006B435B" w:rsidRPr="00D308AD" w:rsidRDefault="006B435B" w:rsidP="006B435B">
      <w:pPr>
        <w:pStyle w:val="HiddenTextSpec"/>
        <w:tabs>
          <w:tab w:val="left" w:pos="1440"/>
          <w:tab w:val="left" w:pos="2880"/>
        </w:tabs>
        <w:rPr>
          <w:vanish w:val="0"/>
        </w:rPr>
      </w:pPr>
      <w:r w:rsidRPr="00D308AD">
        <w:rPr>
          <w:vanish w:val="0"/>
        </w:rPr>
        <w:t>2**************************************************************************************2</w:t>
      </w:r>
    </w:p>
    <w:p w14:paraId="1A861467" w14:textId="77777777" w:rsidR="001B6DCB" w:rsidRPr="00D308AD" w:rsidRDefault="001B6DCB" w:rsidP="001B6DCB">
      <w:pPr>
        <w:pStyle w:val="HiddenTextSpec"/>
        <w:rPr>
          <w:vanish w:val="0"/>
        </w:rPr>
      </w:pPr>
      <w:r w:rsidRPr="00D308AD">
        <w:rPr>
          <w:vanish w:val="0"/>
        </w:rPr>
        <w:t xml:space="preserve">complete and include THE FOLLOWING </w:t>
      </w:r>
    </w:p>
    <w:p w14:paraId="24C97056" w14:textId="77777777" w:rsidR="001B6DCB" w:rsidRPr="00D308AD" w:rsidRDefault="001B6DCB" w:rsidP="001B6DCB">
      <w:pPr>
        <w:pStyle w:val="HiddenTextSpec"/>
        <w:rPr>
          <w:vanish w:val="0"/>
        </w:rPr>
      </w:pPr>
    </w:p>
    <w:p w14:paraId="5EE76091" w14:textId="77777777" w:rsidR="001B6DCB" w:rsidRPr="00D308AD" w:rsidRDefault="001B6DCB" w:rsidP="001B6DCB">
      <w:pPr>
        <w:pStyle w:val="HiddenTextSpec"/>
        <w:rPr>
          <w:b/>
          <w:vanish w:val="0"/>
        </w:rPr>
      </w:pPr>
      <w:r w:rsidRPr="00D308AD">
        <w:rPr>
          <w:b/>
          <w:vanish w:val="0"/>
        </w:rPr>
        <w:t>sme contact – landscape architecture</w:t>
      </w:r>
    </w:p>
    <w:p w14:paraId="6D7085E5" w14:textId="77777777" w:rsidR="001B6DCB" w:rsidRPr="00D308AD" w:rsidRDefault="001B6DCB" w:rsidP="001B6DCB">
      <w:pPr>
        <w:pStyle w:val="HiddenTextSpec"/>
        <w:rPr>
          <w:vanish w:val="0"/>
        </w:rPr>
      </w:pPr>
    </w:p>
    <w:p w14:paraId="10CD9FA0" w14:textId="77777777" w:rsidR="00A87AA4" w:rsidRPr="00D308AD" w:rsidRDefault="00A87AA4" w:rsidP="00550693">
      <w:pPr>
        <w:pStyle w:val="Paragraph"/>
      </w:pPr>
      <w:r w:rsidRPr="00D308AD">
        <w:t>The Department will reinspect the plants annually for _____ years.</w:t>
      </w:r>
    </w:p>
    <w:p w14:paraId="3B71734C" w14:textId="77777777" w:rsidR="006B435B" w:rsidRPr="00D308AD" w:rsidRDefault="006B435B" w:rsidP="006B435B">
      <w:pPr>
        <w:pStyle w:val="HiddenTextSpec"/>
        <w:tabs>
          <w:tab w:val="left" w:pos="1440"/>
          <w:tab w:val="left" w:pos="2880"/>
        </w:tabs>
        <w:rPr>
          <w:vanish w:val="0"/>
        </w:rPr>
      </w:pPr>
      <w:r w:rsidRPr="00D308AD">
        <w:rPr>
          <w:vanish w:val="0"/>
        </w:rPr>
        <w:t>2**************************************************************************************2</w:t>
      </w:r>
    </w:p>
    <w:p w14:paraId="0A6110F7" w14:textId="77777777" w:rsidR="001B6DCB" w:rsidRPr="00D308AD" w:rsidRDefault="001B6DCB" w:rsidP="001B6DCB">
      <w:pPr>
        <w:pStyle w:val="HiddenTextSpec"/>
        <w:rPr>
          <w:vanish w:val="0"/>
        </w:rPr>
      </w:pPr>
    </w:p>
    <w:p w14:paraId="48D48BDA" w14:textId="45E33194" w:rsidR="004020B7" w:rsidRPr="00D308AD" w:rsidRDefault="004020B7" w:rsidP="004020B7">
      <w:pPr>
        <w:pStyle w:val="11paragraph"/>
      </w:pPr>
      <w:r w:rsidRPr="00D308AD">
        <w:rPr>
          <w:b/>
        </w:rPr>
        <w:t>2.</w:t>
      </w:r>
      <w:r w:rsidRPr="00D308AD">
        <w:rPr>
          <w:b/>
        </w:rPr>
        <w:tab/>
        <w:t>Maintenance Bond.</w:t>
      </w:r>
    </w:p>
    <w:p w14:paraId="1D0605E9" w14:textId="77777777" w:rsidR="006B435B" w:rsidRPr="00D308AD" w:rsidRDefault="006B435B" w:rsidP="006B435B">
      <w:pPr>
        <w:pStyle w:val="HiddenTextSpec"/>
        <w:tabs>
          <w:tab w:val="left" w:pos="1440"/>
          <w:tab w:val="left" w:pos="2880"/>
        </w:tabs>
        <w:rPr>
          <w:vanish w:val="0"/>
        </w:rPr>
      </w:pPr>
      <w:r w:rsidRPr="00D308AD">
        <w:rPr>
          <w:vanish w:val="0"/>
        </w:rPr>
        <w:t>2**************************************************************************************2</w:t>
      </w:r>
    </w:p>
    <w:p w14:paraId="0B1D7BB6" w14:textId="1333659A" w:rsidR="00631AAC" w:rsidRPr="00D308AD" w:rsidRDefault="009C2B3B" w:rsidP="00631AAC">
      <w:pPr>
        <w:pStyle w:val="HiddenTextSpec"/>
        <w:rPr>
          <w:vanish w:val="0"/>
        </w:rPr>
      </w:pPr>
      <w:r w:rsidRPr="00D308AD">
        <w:rPr>
          <w:vanish w:val="0"/>
        </w:rPr>
        <w:t>complete and include</w:t>
      </w:r>
      <w:r w:rsidR="00AD617E" w:rsidRPr="00D308AD">
        <w:rPr>
          <w:vanish w:val="0"/>
        </w:rPr>
        <w:t xml:space="preserve"> the </w:t>
      </w:r>
      <w:r w:rsidR="00D0469A" w:rsidRPr="00D308AD">
        <w:rPr>
          <w:vanish w:val="0"/>
        </w:rPr>
        <w:t>bond amount</w:t>
      </w:r>
      <w:r w:rsidR="00631AAC" w:rsidRPr="00D308AD">
        <w:rPr>
          <w:vanish w:val="0"/>
        </w:rPr>
        <w:t xml:space="preserve"> (a percentage of planting value)</w:t>
      </w:r>
    </w:p>
    <w:p w14:paraId="051FB436" w14:textId="77777777" w:rsidR="00D0469A" w:rsidRPr="00D308AD" w:rsidRDefault="00D0469A" w:rsidP="00D0469A">
      <w:pPr>
        <w:pStyle w:val="HiddenTextSpec"/>
        <w:rPr>
          <w:vanish w:val="0"/>
        </w:rPr>
      </w:pPr>
    </w:p>
    <w:p w14:paraId="2C512CD9" w14:textId="77777777" w:rsidR="00D0469A" w:rsidRPr="00D308AD" w:rsidRDefault="00D0469A" w:rsidP="00D0469A">
      <w:pPr>
        <w:pStyle w:val="HiddenTextSpec"/>
        <w:rPr>
          <w:b/>
          <w:vanish w:val="0"/>
        </w:rPr>
      </w:pPr>
      <w:r w:rsidRPr="00D308AD">
        <w:rPr>
          <w:b/>
          <w:vanish w:val="0"/>
        </w:rPr>
        <w:t>sme contact</w:t>
      </w:r>
      <w:r w:rsidR="008C446D" w:rsidRPr="00D308AD">
        <w:rPr>
          <w:b/>
          <w:vanish w:val="0"/>
        </w:rPr>
        <w:t xml:space="preserve"> –</w:t>
      </w:r>
      <w:r w:rsidR="00AE2FEB" w:rsidRPr="00D308AD">
        <w:rPr>
          <w:b/>
          <w:vanish w:val="0"/>
        </w:rPr>
        <w:t xml:space="preserve"> </w:t>
      </w:r>
      <w:r w:rsidR="005A7F00" w:rsidRPr="00D308AD">
        <w:rPr>
          <w:b/>
          <w:vanish w:val="0"/>
        </w:rPr>
        <w:t>landscape architecture</w:t>
      </w:r>
    </w:p>
    <w:p w14:paraId="41324145" w14:textId="77777777" w:rsidR="00D0469A" w:rsidRPr="00D308AD" w:rsidRDefault="00D0469A" w:rsidP="003868CC">
      <w:pPr>
        <w:pStyle w:val="12paragraph"/>
      </w:pPr>
      <w:r w:rsidRPr="00D308AD">
        <w:t xml:space="preserve">Provide a bond to the Department in the amount of </w:t>
      </w:r>
      <w:r w:rsidR="00D84158" w:rsidRPr="00D308AD">
        <w:t>$</w:t>
      </w:r>
      <w:r w:rsidRPr="00D308AD">
        <w:t>_____________.</w:t>
      </w:r>
    </w:p>
    <w:p w14:paraId="3FFED5FF" w14:textId="77777777" w:rsidR="006B435B" w:rsidRPr="00D308AD" w:rsidRDefault="006B435B" w:rsidP="006B435B">
      <w:pPr>
        <w:pStyle w:val="HiddenTextSpec"/>
        <w:tabs>
          <w:tab w:val="left" w:pos="1440"/>
          <w:tab w:val="left" w:pos="2880"/>
        </w:tabs>
        <w:rPr>
          <w:vanish w:val="0"/>
        </w:rPr>
      </w:pPr>
      <w:r w:rsidRPr="00D308AD">
        <w:rPr>
          <w:vanish w:val="0"/>
        </w:rPr>
        <w:t>2**************************************************************************************2</w:t>
      </w:r>
    </w:p>
    <w:p w14:paraId="2E6480FD" w14:textId="77777777" w:rsidR="00DA1B8C" w:rsidRPr="00D308AD" w:rsidRDefault="00DA1B8C" w:rsidP="00DA1B8C">
      <w:pPr>
        <w:pStyle w:val="HiddenTextSpec"/>
        <w:rPr>
          <w:vanish w:val="0"/>
        </w:rPr>
      </w:pPr>
      <w:r w:rsidRPr="00D308AD">
        <w:rPr>
          <w:vanish w:val="0"/>
        </w:rPr>
        <w:t>1**************************************************************************************************************************1</w:t>
      </w:r>
    </w:p>
    <w:p w14:paraId="60B52C38" w14:textId="77777777" w:rsidR="00D5599D" w:rsidRPr="00D308AD" w:rsidRDefault="00D5599D" w:rsidP="00142CD4">
      <w:pPr>
        <w:pStyle w:val="000Division"/>
        <w:rPr>
          <w:szCs w:val="28"/>
        </w:rPr>
      </w:pPr>
      <w:bookmarkStart w:id="794" w:name="_Toc175378347"/>
      <w:bookmarkStart w:id="795" w:name="_Toc175471245"/>
      <w:bookmarkStart w:id="796" w:name="_Toc176676801"/>
      <w:r w:rsidRPr="00D308AD">
        <w:rPr>
          <w:szCs w:val="28"/>
        </w:rPr>
        <w:lastRenderedPageBreak/>
        <w:t>Division 900 – M</w:t>
      </w:r>
      <w:bookmarkEnd w:id="794"/>
      <w:r w:rsidRPr="00D308AD">
        <w:rPr>
          <w:szCs w:val="28"/>
        </w:rPr>
        <w:t>aterials</w:t>
      </w:r>
      <w:bookmarkEnd w:id="795"/>
      <w:bookmarkEnd w:id="796"/>
    </w:p>
    <w:p w14:paraId="216E5708" w14:textId="25A7A6D4" w:rsidR="00D5599D" w:rsidRDefault="005D09D9" w:rsidP="00D5599D">
      <w:pPr>
        <w:pStyle w:val="000Section"/>
      </w:pPr>
      <w:bookmarkStart w:id="797" w:name="s9020204A"/>
      <w:bookmarkStart w:id="798" w:name="t90204011"/>
      <w:bookmarkStart w:id="799" w:name="s90207"/>
      <w:bookmarkStart w:id="800" w:name="s9020702"/>
      <w:bookmarkStart w:id="801" w:name="t90207021"/>
      <w:bookmarkStart w:id="802" w:name="t90207022"/>
      <w:bookmarkStart w:id="803" w:name="s90208"/>
      <w:bookmarkStart w:id="804" w:name="t90208032"/>
      <w:bookmarkStart w:id="805" w:name="_Toc88381004"/>
      <w:bookmarkStart w:id="806" w:name="_Toc142048412"/>
      <w:bookmarkStart w:id="807" w:name="_Toc175378402"/>
      <w:bookmarkStart w:id="808" w:name="_Toc175471300"/>
      <w:bookmarkStart w:id="809" w:name="_Toc182750604"/>
      <w:bookmarkEnd w:id="797"/>
      <w:bookmarkEnd w:id="798"/>
      <w:bookmarkEnd w:id="799"/>
      <w:bookmarkEnd w:id="800"/>
      <w:bookmarkEnd w:id="801"/>
      <w:bookmarkEnd w:id="802"/>
      <w:bookmarkEnd w:id="803"/>
      <w:bookmarkEnd w:id="804"/>
      <w:r w:rsidRPr="00D308AD">
        <w:t xml:space="preserve">Section </w:t>
      </w:r>
      <w:r w:rsidR="005E45F4" w:rsidRPr="00D308AD">
        <w:t>90</w:t>
      </w:r>
      <w:r w:rsidR="005E45F4">
        <w:t>2</w:t>
      </w:r>
      <w:r w:rsidR="005E45F4" w:rsidRPr="00D308AD">
        <w:t xml:space="preserve"> </w:t>
      </w:r>
      <w:r w:rsidRPr="00D308AD">
        <w:t xml:space="preserve">– </w:t>
      </w:r>
      <w:bookmarkEnd w:id="805"/>
      <w:bookmarkEnd w:id="806"/>
      <w:bookmarkEnd w:id="807"/>
      <w:bookmarkEnd w:id="808"/>
      <w:bookmarkEnd w:id="809"/>
      <w:r w:rsidR="009B728B">
        <w:t>Asphalt</w:t>
      </w:r>
    </w:p>
    <w:p w14:paraId="71113142" w14:textId="77777777" w:rsidR="009C4CF6" w:rsidRPr="00BF553B" w:rsidRDefault="009C4CF6" w:rsidP="009C4CF6">
      <w:pPr>
        <w:pStyle w:val="0000000Subpart"/>
      </w:pPr>
      <w:r w:rsidRPr="00BF553B">
        <w:t>902.01.01  Asphalt Binder</w:t>
      </w:r>
    </w:p>
    <w:p w14:paraId="3B9B91C9" w14:textId="77777777" w:rsidR="009C4CF6" w:rsidRPr="00BF553B" w:rsidRDefault="009C4CF6" w:rsidP="009C4CF6">
      <w:pPr>
        <w:pStyle w:val="HiddenTextSpec"/>
        <w:rPr>
          <w:vanish w:val="0"/>
        </w:rPr>
      </w:pPr>
      <w:r w:rsidRPr="00BF553B">
        <w:rPr>
          <w:vanish w:val="0"/>
        </w:rPr>
        <w:t>1**************************************************************************************************************************1</w:t>
      </w:r>
    </w:p>
    <w:p w14:paraId="5A349992" w14:textId="77777777" w:rsidR="009C4CF6" w:rsidRPr="00BF553B" w:rsidRDefault="009C4CF6" w:rsidP="009C4CF6">
      <w:pPr>
        <w:pStyle w:val="HiddenTextSpec"/>
        <w:rPr>
          <w:vanish w:val="0"/>
        </w:rPr>
      </w:pPr>
      <w:r w:rsidRPr="00BF553B">
        <w:rPr>
          <w:vanish w:val="0"/>
        </w:rPr>
        <w:t>BDC22S-04 dated MAY 13, 2022</w:t>
      </w:r>
    </w:p>
    <w:p w14:paraId="2EF44FCE" w14:textId="77777777" w:rsidR="009C4CF6" w:rsidRPr="00BF553B" w:rsidRDefault="009C4CF6" w:rsidP="009C4CF6">
      <w:pPr>
        <w:pStyle w:val="HiddenTextSpec"/>
        <w:rPr>
          <w:vanish w:val="0"/>
        </w:rPr>
      </w:pPr>
    </w:p>
    <w:p w14:paraId="6DA65C89" w14:textId="77777777" w:rsidR="009C4CF6" w:rsidRPr="00BF553B" w:rsidRDefault="009C4CF6" w:rsidP="009C4CF6">
      <w:pPr>
        <w:pStyle w:val="Instruction"/>
      </w:pPr>
      <w:r w:rsidRPr="00BF553B">
        <w:t>THE FIRST TWO PARAGRAPHS ARE CHANGED TO:</w:t>
      </w:r>
    </w:p>
    <w:p w14:paraId="2238F7A5" w14:textId="77777777" w:rsidR="009C4CF6" w:rsidRPr="00BF553B" w:rsidRDefault="009C4CF6" w:rsidP="009C4CF6">
      <w:pPr>
        <w:pStyle w:val="Paragraph"/>
      </w:pPr>
      <w:bookmarkStart w:id="810" w:name="_Hlk95300393"/>
      <w:r w:rsidRPr="00BF553B">
        <w:t>Use an asphalt binder that is storage-stable and conforms to AASHTO M 332.  Include compliance with the elastic response requirement in Figure 1 of AASHTO R 92, if applicable.</w:t>
      </w:r>
    </w:p>
    <w:p w14:paraId="7E8142CA" w14:textId="77777777" w:rsidR="009C4CF6" w:rsidRPr="00BF553B" w:rsidRDefault="009C4CF6" w:rsidP="009C4CF6">
      <w:pPr>
        <w:pStyle w:val="HiddenTextSpec"/>
        <w:rPr>
          <w:vanish w:val="0"/>
        </w:rPr>
      </w:pPr>
      <w:bookmarkStart w:id="811" w:name="s9020102"/>
      <w:bookmarkStart w:id="812" w:name="s9020103"/>
      <w:bookmarkStart w:id="813" w:name="t90201041"/>
      <w:bookmarkStart w:id="814" w:name="s9020104"/>
      <w:bookmarkStart w:id="815" w:name="s90202"/>
      <w:bookmarkStart w:id="816" w:name="_Toc142048392"/>
      <w:bookmarkStart w:id="817" w:name="_Toc175378382"/>
      <w:bookmarkStart w:id="818" w:name="_Toc175471280"/>
      <w:bookmarkStart w:id="819" w:name="_Toc501717635"/>
      <w:bookmarkStart w:id="820" w:name="_Toc58308469"/>
      <w:bookmarkStart w:id="821" w:name="_Toc88380992"/>
      <w:bookmarkEnd w:id="810"/>
      <w:bookmarkEnd w:id="811"/>
      <w:bookmarkEnd w:id="812"/>
      <w:bookmarkEnd w:id="813"/>
      <w:bookmarkEnd w:id="814"/>
      <w:bookmarkEnd w:id="815"/>
      <w:r w:rsidRPr="00BF553B">
        <w:rPr>
          <w:vanish w:val="0"/>
        </w:rPr>
        <w:t>1**************************************************************************************************************************1</w:t>
      </w:r>
    </w:p>
    <w:p w14:paraId="3FEC3505" w14:textId="77777777" w:rsidR="009C4CF6" w:rsidRPr="00BF553B" w:rsidRDefault="009C4CF6" w:rsidP="009C4CF6">
      <w:pPr>
        <w:pStyle w:val="0000000Subpart"/>
      </w:pPr>
      <w:r w:rsidRPr="00BF553B">
        <w:t>902.02.01  Mix Designations</w:t>
      </w:r>
      <w:bookmarkEnd w:id="816"/>
      <w:bookmarkEnd w:id="817"/>
      <w:bookmarkEnd w:id="818"/>
      <w:bookmarkEnd w:id="819"/>
      <w:bookmarkEnd w:id="820"/>
    </w:p>
    <w:p w14:paraId="63BAE18C" w14:textId="77777777" w:rsidR="009C4CF6" w:rsidRPr="00BF553B" w:rsidRDefault="009C4CF6" w:rsidP="009C4CF6">
      <w:pPr>
        <w:pStyle w:val="HiddenTextSpec"/>
        <w:rPr>
          <w:vanish w:val="0"/>
        </w:rPr>
      </w:pPr>
      <w:r w:rsidRPr="00BF553B">
        <w:rPr>
          <w:vanish w:val="0"/>
        </w:rPr>
        <w:t>1**************************************************************************************************************************1</w:t>
      </w:r>
    </w:p>
    <w:p w14:paraId="136BA4CF" w14:textId="77777777" w:rsidR="009C4CF6" w:rsidRPr="00BF553B" w:rsidRDefault="009C4CF6" w:rsidP="009C4CF6">
      <w:pPr>
        <w:pStyle w:val="HiddenTextSpec"/>
        <w:rPr>
          <w:vanish w:val="0"/>
        </w:rPr>
      </w:pPr>
      <w:r w:rsidRPr="00BF553B">
        <w:rPr>
          <w:vanish w:val="0"/>
        </w:rPr>
        <w:t>BDC22S-04 dated MAY 13, 2022</w:t>
      </w:r>
    </w:p>
    <w:p w14:paraId="239E50B9" w14:textId="77777777" w:rsidR="009C4CF6" w:rsidRPr="00BF553B" w:rsidRDefault="009C4CF6" w:rsidP="009C4CF6">
      <w:pPr>
        <w:pStyle w:val="HiddenTextSpec"/>
        <w:rPr>
          <w:vanish w:val="0"/>
        </w:rPr>
      </w:pPr>
    </w:p>
    <w:p w14:paraId="0B8B938A" w14:textId="77777777" w:rsidR="009C4CF6" w:rsidRPr="00BF553B" w:rsidRDefault="009C4CF6" w:rsidP="009C4CF6">
      <w:pPr>
        <w:pStyle w:val="Instruction"/>
      </w:pPr>
      <w:r w:rsidRPr="00BF553B">
        <w:t>PART (4) IS CHANGED TO:</w:t>
      </w:r>
    </w:p>
    <w:p w14:paraId="04A7CFCE" w14:textId="77777777" w:rsidR="009C4CF6" w:rsidRPr="00BF553B" w:rsidRDefault="009C4CF6" w:rsidP="009C4CF6">
      <w:pPr>
        <w:pStyle w:val="11paragraph"/>
      </w:pPr>
      <w:r w:rsidRPr="00BF553B">
        <w:rPr>
          <w:b/>
          <w:bCs/>
        </w:rPr>
        <w:t>4.</w:t>
      </w:r>
      <w:r w:rsidRPr="00BF553B">
        <w:rPr>
          <w:b/>
          <w:bCs/>
        </w:rPr>
        <w:tab/>
        <w:t>“E”</w:t>
      </w:r>
      <w:r w:rsidRPr="00BF553B">
        <w:t xml:space="preserve">  The fourth field in the Item description designates the high temperature designation of the performance-graded binder.  Options are “64” for PG 64S-22 and “E” for PG 64E-22.</w:t>
      </w:r>
    </w:p>
    <w:p w14:paraId="4345757C" w14:textId="1E6B0DE8" w:rsidR="009C4CF6" w:rsidRDefault="009C4CF6" w:rsidP="009C4CF6">
      <w:pPr>
        <w:pStyle w:val="HiddenTextSpec"/>
        <w:rPr>
          <w:vanish w:val="0"/>
        </w:rPr>
      </w:pPr>
      <w:bookmarkStart w:id="822" w:name="t90202021"/>
      <w:bookmarkStart w:id="823" w:name="s9020202"/>
      <w:bookmarkStart w:id="824" w:name="t90202022"/>
      <w:bookmarkStart w:id="825" w:name="s9020203"/>
      <w:bookmarkStart w:id="826" w:name="t90202031"/>
      <w:bookmarkStart w:id="827" w:name="t90202032"/>
      <w:bookmarkStart w:id="828" w:name="t90202033"/>
      <w:bookmarkStart w:id="829" w:name="s9020204"/>
      <w:bookmarkEnd w:id="821"/>
      <w:bookmarkEnd w:id="822"/>
      <w:bookmarkEnd w:id="823"/>
      <w:bookmarkEnd w:id="824"/>
      <w:bookmarkEnd w:id="825"/>
      <w:bookmarkEnd w:id="826"/>
      <w:bookmarkEnd w:id="827"/>
      <w:bookmarkEnd w:id="828"/>
      <w:bookmarkEnd w:id="829"/>
      <w:r w:rsidRPr="00BF553B">
        <w:rPr>
          <w:vanish w:val="0"/>
        </w:rPr>
        <w:t>1**************************************************************************************************************************1</w:t>
      </w:r>
    </w:p>
    <w:p w14:paraId="2E793E91" w14:textId="1C3101E9" w:rsidR="005E45F4" w:rsidRDefault="005E45F4" w:rsidP="009B6624">
      <w:pPr>
        <w:pStyle w:val="HiddenTextSpec"/>
      </w:pPr>
    </w:p>
    <w:p w14:paraId="086215EC" w14:textId="031055DE" w:rsidR="009A7433" w:rsidRDefault="009A7433" w:rsidP="009B6624">
      <w:pPr>
        <w:pStyle w:val="HiddenTextSpec"/>
        <w:tabs>
          <w:tab w:val="left" w:pos="1440"/>
          <w:tab w:val="left" w:pos="2880"/>
        </w:tabs>
      </w:pPr>
      <w:r w:rsidRPr="00D308AD">
        <w:rPr>
          <w:vanish w:val="0"/>
        </w:rPr>
        <w:t>2********************************************************</w:t>
      </w:r>
      <w:r>
        <w:rPr>
          <w:vanish w:val="0"/>
        </w:rPr>
        <w:t>******************************2</w:t>
      </w:r>
    </w:p>
    <w:p w14:paraId="24BAC69E" w14:textId="77777777" w:rsidR="002B69D5" w:rsidRPr="009B6624" w:rsidRDefault="002B69D5" w:rsidP="009B6624">
      <w:pPr>
        <w:rPr>
          <w:color w:val="FF0000"/>
        </w:rPr>
      </w:pPr>
    </w:p>
    <w:p w14:paraId="4266009E" w14:textId="11C38373" w:rsidR="009A7433" w:rsidRPr="009B6624" w:rsidRDefault="009A7433" w:rsidP="009B6624">
      <w:pPr>
        <w:jc w:val="center"/>
        <w:rPr>
          <w:color w:val="FF0000"/>
        </w:rPr>
      </w:pPr>
      <w:r w:rsidRPr="009B6624">
        <w:rPr>
          <w:color w:val="FF0000"/>
        </w:rPr>
        <w:t>INCLUDE THE FOLLOWING FOR WHOLLY STATE FUNDED PROJECTS</w:t>
      </w:r>
    </w:p>
    <w:p w14:paraId="79D3FAEC" w14:textId="77777777" w:rsidR="009829D0" w:rsidRPr="009B6624" w:rsidRDefault="009829D0" w:rsidP="009B6624">
      <w:pPr>
        <w:rPr>
          <w:color w:val="FF0000"/>
        </w:rPr>
      </w:pPr>
    </w:p>
    <w:p w14:paraId="6D674EA7" w14:textId="4CDDF384" w:rsidR="009A7433" w:rsidRPr="007C47DE" w:rsidRDefault="009A7433" w:rsidP="009A7433">
      <w:pPr>
        <w:pStyle w:val="0000000Subpart"/>
      </w:pPr>
      <w:r w:rsidRPr="00D308AD">
        <w:t>90</w:t>
      </w:r>
      <w:r>
        <w:t>2</w:t>
      </w:r>
      <w:r w:rsidRPr="00D308AD">
        <w:t>.0</w:t>
      </w:r>
      <w:r>
        <w:t>2</w:t>
      </w:r>
      <w:r w:rsidRPr="00D308AD">
        <w:t>.0</w:t>
      </w:r>
      <w:r>
        <w:t>3</w:t>
      </w:r>
      <w:r w:rsidRPr="00D308AD">
        <w:t xml:space="preserve"> </w:t>
      </w:r>
      <w:r>
        <w:t>Mix Design</w:t>
      </w:r>
    </w:p>
    <w:p w14:paraId="2F41415F" w14:textId="77777777" w:rsidR="009A7433" w:rsidRPr="004B0BA7" w:rsidRDefault="009A7433" w:rsidP="009A7433">
      <w:pPr>
        <w:autoSpaceDE w:val="0"/>
        <w:autoSpaceDN w:val="0"/>
        <w:adjustRightInd w:val="0"/>
        <w:rPr>
          <w:rFonts w:ascii="Times-Roman" w:hAnsi="Times-Roman" w:cs="Times-Roman"/>
        </w:rPr>
      </w:pPr>
    </w:p>
    <w:p w14:paraId="7575B825" w14:textId="77777777" w:rsidR="009A7433" w:rsidRPr="008A15BC" w:rsidRDefault="009A7433" w:rsidP="009A7433">
      <w:pPr>
        <w:autoSpaceDE w:val="0"/>
        <w:autoSpaceDN w:val="0"/>
        <w:adjustRightInd w:val="0"/>
      </w:pPr>
      <w:r w:rsidRPr="008A15BC">
        <w:t>THE FOLLOWING IS ADDED TO THE FIRST PARAGRAPH:</w:t>
      </w:r>
    </w:p>
    <w:p w14:paraId="40264D17" w14:textId="77777777" w:rsidR="009A7433" w:rsidRPr="004B0BA7" w:rsidRDefault="009A7433" w:rsidP="009A7433">
      <w:pPr>
        <w:autoSpaceDE w:val="0"/>
        <w:autoSpaceDN w:val="0"/>
        <w:adjustRightInd w:val="0"/>
      </w:pPr>
    </w:p>
    <w:p w14:paraId="186849B1" w14:textId="60A1F825" w:rsidR="009A7433" w:rsidRDefault="009A7433" w:rsidP="009A7433">
      <w:pPr>
        <w:autoSpaceDE w:val="0"/>
        <w:autoSpaceDN w:val="0"/>
        <w:adjustRightInd w:val="0"/>
      </w:pPr>
      <w:r w:rsidRPr="004B0BA7">
        <w:t xml:space="preserve">Unless otherwise approved by the engineer, only one source of supply for hot mix </w:t>
      </w:r>
      <w:r w:rsidRPr="008A15BC">
        <w:t>asphalt surface course may be used on the project.</w:t>
      </w:r>
    </w:p>
    <w:p w14:paraId="40B98C91" w14:textId="77777777" w:rsidR="00D73108" w:rsidRPr="008A15BC" w:rsidRDefault="00D73108" w:rsidP="009A7433">
      <w:pPr>
        <w:autoSpaceDE w:val="0"/>
        <w:autoSpaceDN w:val="0"/>
        <w:adjustRightInd w:val="0"/>
      </w:pPr>
    </w:p>
    <w:p w14:paraId="67938BF0" w14:textId="77777777" w:rsidR="00D73108" w:rsidRDefault="00D73108" w:rsidP="00D73108">
      <w:pPr>
        <w:pStyle w:val="HiddenTextSpec"/>
        <w:tabs>
          <w:tab w:val="left" w:pos="1440"/>
          <w:tab w:val="left" w:pos="2880"/>
        </w:tabs>
      </w:pPr>
      <w:r w:rsidRPr="00D308AD">
        <w:rPr>
          <w:vanish w:val="0"/>
        </w:rPr>
        <w:t>2********************************************************</w:t>
      </w:r>
      <w:r>
        <w:rPr>
          <w:vanish w:val="0"/>
        </w:rPr>
        <w:t>******************************2</w:t>
      </w:r>
    </w:p>
    <w:p w14:paraId="226C6FE0" w14:textId="77777777" w:rsidR="00D73108" w:rsidRPr="005A68CE" w:rsidRDefault="00D73108" w:rsidP="00D73108">
      <w:pPr>
        <w:rPr>
          <w:color w:val="FF0000"/>
        </w:rPr>
      </w:pPr>
    </w:p>
    <w:p w14:paraId="0D66F663" w14:textId="77777777" w:rsidR="009C4CF6" w:rsidRPr="00BF553B" w:rsidRDefault="009C4CF6" w:rsidP="009C4CF6">
      <w:pPr>
        <w:pStyle w:val="A1paragraph0"/>
        <w:rPr>
          <w:b/>
          <w:bCs/>
        </w:rPr>
      </w:pPr>
      <w:r w:rsidRPr="00BF553B">
        <w:rPr>
          <w:b/>
          <w:bCs/>
        </w:rPr>
        <w:t>A</w:t>
      </w:r>
      <w:r w:rsidRPr="00BF553B">
        <w:rPr>
          <w:b/>
          <w:bCs/>
        </w:rPr>
        <w:tab/>
        <w:t xml:space="preserve">General Acceptance Requirements.  </w:t>
      </w:r>
    </w:p>
    <w:p w14:paraId="4206DAEE" w14:textId="77777777" w:rsidR="009C4CF6" w:rsidRDefault="009C4CF6" w:rsidP="009C4CF6">
      <w:pPr>
        <w:pStyle w:val="HiddenTextSpec"/>
        <w:tabs>
          <w:tab w:val="left" w:pos="1440"/>
          <w:tab w:val="left" w:pos="2880"/>
        </w:tabs>
      </w:pPr>
      <w:r w:rsidRPr="00D308AD">
        <w:rPr>
          <w:vanish w:val="0"/>
        </w:rPr>
        <w:t>2********************************************************</w:t>
      </w:r>
      <w:r>
        <w:rPr>
          <w:vanish w:val="0"/>
        </w:rPr>
        <w:t>******************************2</w:t>
      </w:r>
    </w:p>
    <w:p w14:paraId="1C09A153" w14:textId="77777777" w:rsidR="009C4CF6" w:rsidRPr="009B6624" w:rsidRDefault="009C4CF6" w:rsidP="009C4CF6">
      <w:pPr>
        <w:rPr>
          <w:color w:val="FF0000"/>
        </w:rPr>
      </w:pPr>
    </w:p>
    <w:p w14:paraId="387E9DDB" w14:textId="77777777" w:rsidR="009C4CF6" w:rsidRDefault="009C4CF6" w:rsidP="009C4CF6">
      <w:pPr>
        <w:pStyle w:val="HiddenTextSpec"/>
        <w:rPr>
          <w:vanish w:val="0"/>
        </w:rPr>
      </w:pPr>
    </w:p>
    <w:p w14:paraId="6C7AB6F1" w14:textId="77777777" w:rsidR="009C4CF6" w:rsidRPr="00BF553B" w:rsidRDefault="009C4CF6" w:rsidP="009C4CF6">
      <w:pPr>
        <w:pStyle w:val="HiddenTextSpec"/>
        <w:rPr>
          <w:vanish w:val="0"/>
        </w:rPr>
      </w:pPr>
      <w:r w:rsidRPr="00BF553B">
        <w:rPr>
          <w:vanish w:val="0"/>
        </w:rPr>
        <w:t>BDC22S-04 dated MAY 13, 2022</w:t>
      </w:r>
    </w:p>
    <w:p w14:paraId="3AC93A55" w14:textId="77777777" w:rsidR="009C4CF6" w:rsidRPr="00BF553B" w:rsidRDefault="009C4CF6" w:rsidP="009C4CF6">
      <w:pPr>
        <w:pStyle w:val="HiddenTextSpec"/>
        <w:rPr>
          <w:vanish w:val="0"/>
        </w:rPr>
      </w:pPr>
    </w:p>
    <w:p w14:paraId="54CF8F3E" w14:textId="77777777" w:rsidR="009C4CF6" w:rsidRPr="00BF553B" w:rsidRDefault="009C4CF6" w:rsidP="009C4CF6">
      <w:pPr>
        <w:pStyle w:val="Instruction"/>
      </w:pPr>
      <w:r w:rsidRPr="00BF553B">
        <w:t>THE SECOND PARAGRAPH OF SECTION (A) IS CHANGED TO:</w:t>
      </w:r>
    </w:p>
    <w:p w14:paraId="39B7187D" w14:textId="77777777" w:rsidR="009C4CF6" w:rsidRPr="00BF553B" w:rsidRDefault="009C4CF6" w:rsidP="009C4CF6">
      <w:pPr>
        <w:pStyle w:val="A2paragraph"/>
      </w:pPr>
      <w:r w:rsidRPr="00BF553B">
        <w:t>For PG 64S-22, ensure that the temperature of the mixture at discharge from the plant or surge and storage bins is at least 290 °F when the ambient temperature is less than 50 °F or is at least 275 °F when the ambient temperature is greater than or equal to 50 °F.  For PG 64E-22, ensure that the temperature of the mixture at discharge from the plant or surge and storage bins is at least 10 °F above the manufacturer’s recommended laydown temperature.  For mixes produced using a WMA additive or process, ensure that the temperature of the mixture at discharge from the plant or surge and storage bins is at least 10 °F above the WMA manufacturer’s recommended laydown temperature.</w:t>
      </w:r>
    </w:p>
    <w:p w14:paraId="40333A84" w14:textId="77777777" w:rsidR="009C4CF6" w:rsidRPr="009B6624" w:rsidRDefault="009C4CF6" w:rsidP="009C4CF6">
      <w:pPr>
        <w:spacing w:after="89" w:line="237" w:lineRule="auto"/>
        <w:ind w:right="-12"/>
      </w:pPr>
    </w:p>
    <w:p w14:paraId="0858C242" w14:textId="77777777" w:rsidR="009C4CF6" w:rsidRDefault="009C4CF6" w:rsidP="009C4CF6">
      <w:pPr>
        <w:pStyle w:val="HiddenTextSpec"/>
        <w:tabs>
          <w:tab w:val="left" w:pos="1440"/>
          <w:tab w:val="left" w:pos="2880"/>
        </w:tabs>
      </w:pPr>
      <w:r w:rsidRPr="00D308AD">
        <w:rPr>
          <w:vanish w:val="0"/>
        </w:rPr>
        <w:t>2********************************************************</w:t>
      </w:r>
      <w:r>
        <w:rPr>
          <w:vanish w:val="0"/>
        </w:rPr>
        <w:t>******************************2</w:t>
      </w:r>
    </w:p>
    <w:p w14:paraId="50210B75" w14:textId="77777777" w:rsidR="009C4CF6" w:rsidRPr="005A68CE" w:rsidRDefault="009C4CF6" w:rsidP="009C4CF6">
      <w:pPr>
        <w:rPr>
          <w:color w:val="FF0000"/>
        </w:rPr>
      </w:pPr>
    </w:p>
    <w:p w14:paraId="5F28BC42" w14:textId="32AE0779" w:rsidR="00D73108" w:rsidRDefault="00D73108" w:rsidP="009B6624">
      <w:pPr>
        <w:pStyle w:val="HiddenTextSpec"/>
        <w:tabs>
          <w:tab w:val="left" w:pos="1440"/>
          <w:tab w:val="left" w:pos="2880"/>
        </w:tabs>
        <w:rPr>
          <w:vanish w:val="0"/>
        </w:rPr>
      </w:pPr>
    </w:p>
    <w:p w14:paraId="59617111" w14:textId="77777777" w:rsidR="009C4CF6" w:rsidRDefault="009C4CF6" w:rsidP="009B6624">
      <w:pPr>
        <w:pStyle w:val="HiddenTextSpec"/>
        <w:tabs>
          <w:tab w:val="left" w:pos="1440"/>
          <w:tab w:val="left" w:pos="2880"/>
        </w:tabs>
      </w:pPr>
    </w:p>
    <w:p w14:paraId="25CDC4A1" w14:textId="77777777" w:rsidR="00D73108" w:rsidRDefault="00D73108" w:rsidP="009B6624">
      <w:pPr>
        <w:pStyle w:val="HiddenTextSpec"/>
        <w:tabs>
          <w:tab w:val="left" w:pos="1440"/>
          <w:tab w:val="left" w:pos="2880"/>
        </w:tabs>
      </w:pPr>
    </w:p>
    <w:p w14:paraId="04C9AFD1" w14:textId="5A06019C" w:rsidR="004732C1" w:rsidRDefault="004732C1" w:rsidP="009B6624">
      <w:pPr>
        <w:pStyle w:val="HiddenTextSpec"/>
        <w:tabs>
          <w:tab w:val="left" w:pos="1440"/>
          <w:tab w:val="left" w:pos="2880"/>
        </w:tabs>
      </w:pPr>
    </w:p>
    <w:p w14:paraId="3378B15D" w14:textId="77777777" w:rsidR="004732C1" w:rsidRDefault="004732C1" w:rsidP="009B6624">
      <w:pPr>
        <w:pStyle w:val="HiddenTextSpec"/>
        <w:tabs>
          <w:tab w:val="left" w:pos="1440"/>
          <w:tab w:val="left" w:pos="2880"/>
        </w:tabs>
      </w:pPr>
    </w:p>
    <w:p w14:paraId="732D1D20" w14:textId="77777777" w:rsidR="005E2620" w:rsidRDefault="005E2620" w:rsidP="009B6624">
      <w:pPr>
        <w:pStyle w:val="HiddenTextSpec"/>
        <w:tabs>
          <w:tab w:val="left" w:pos="1440"/>
          <w:tab w:val="left" w:pos="2880"/>
        </w:tabs>
      </w:pPr>
    </w:p>
    <w:p w14:paraId="4508771D" w14:textId="77777777" w:rsidR="009A7433" w:rsidRDefault="009A7433" w:rsidP="009B6624">
      <w:pPr>
        <w:pStyle w:val="HiddenTextSpec"/>
        <w:tabs>
          <w:tab w:val="left" w:pos="1440"/>
          <w:tab w:val="left" w:pos="2880"/>
        </w:tabs>
      </w:pPr>
    </w:p>
    <w:p w14:paraId="0ABD9E62" w14:textId="3B2BCCAD" w:rsidR="009A7433" w:rsidRDefault="009A7433" w:rsidP="009B6624">
      <w:pPr>
        <w:autoSpaceDE w:val="0"/>
        <w:autoSpaceDN w:val="0"/>
        <w:adjustRightInd w:val="0"/>
        <w:jc w:val="center"/>
        <w:rPr>
          <w:rFonts w:ascii="Helvetica-Bold" w:hAnsi="Helvetica-Bold" w:cs="Helvetica-Bold"/>
          <w:bCs/>
          <w:color w:val="FF0000"/>
        </w:rPr>
      </w:pPr>
      <w:r w:rsidRPr="004B0BA7">
        <w:rPr>
          <w:rFonts w:ascii="Helvetica-Bold" w:hAnsi="Helvetica-Bold" w:cs="Helvetica-Bold"/>
          <w:b/>
          <w:bCs/>
          <w:color w:val="FF0000"/>
        </w:rPr>
        <w:t>DETERMINATION OF CONFORMANCE TO THE VOLUME</w:t>
      </w:r>
      <w:r>
        <w:rPr>
          <w:rFonts w:ascii="Helvetica-Bold" w:hAnsi="Helvetica-Bold" w:cs="Helvetica-Bold"/>
          <w:b/>
          <w:bCs/>
          <w:color w:val="FF0000"/>
        </w:rPr>
        <w:t xml:space="preserve">TRIC PROPERTIES BY SAMPLING AND </w:t>
      </w:r>
      <w:r w:rsidRPr="004B0BA7">
        <w:rPr>
          <w:rFonts w:ascii="Helvetica-Bold" w:hAnsi="Helvetica-Bold" w:cs="Helvetica-Bold"/>
          <w:b/>
          <w:bCs/>
          <w:color w:val="FF0000"/>
        </w:rPr>
        <w:t>TESTING</w:t>
      </w:r>
      <w:r>
        <w:rPr>
          <w:rFonts w:ascii="Helvetica-Bold" w:hAnsi="Helvetica-Bold" w:cs="Helvetica-Bold"/>
          <w:b/>
          <w:bCs/>
          <w:color w:val="FF0000"/>
        </w:rPr>
        <w:t xml:space="preserve"> </w:t>
      </w:r>
      <w:r w:rsidRPr="004B0BA7">
        <w:rPr>
          <w:rFonts w:ascii="Helvetica-Bold" w:hAnsi="Helvetica-Bold" w:cs="Helvetica-Bold"/>
          <w:b/>
          <w:bCs/>
          <w:color w:val="FF0000"/>
        </w:rPr>
        <w:t>AT THE HMA PLANT BY AN INDEPENDENT TEST</w:t>
      </w:r>
      <w:r>
        <w:rPr>
          <w:rFonts w:ascii="Helvetica-Bold" w:hAnsi="Helvetica-Bold" w:cs="Helvetica-Bold"/>
          <w:b/>
          <w:bCs/>
          <w:color w:val="FF0000"/>
        </w:rPr>
        <w:t xml:space="preserve">ING AGENCY AND/OR LABORATORY IS </w:t>
      </w:r>
      <w:r w:rsidRPr="004B0BA7">
        <w:rPr>
          <w:rFonts w:ascii="Helvetica-Bold" w:hAnsi="Helvetica-Bold" w:cs="Helvetica-Bold"/>
          <w:b/>
          <w:bCs/>
          <w:color w:val="FF0000"/>
        </w:rPr>
        <w:t>PREFERRED;</w:t>
      </w:r>
      <w:r>
        <w:rPr>
          <w:rFonts w:ascii="Helvetica-Bold" w:hAnsi="Helvetica-Bold" w:cs="Helvetica-Bold"/>
          <w:b/>
          <w:bCs/>
          <w:color w:val="FF0000"/>
        </w:rPr>
        <w:t xml:space="preserve"> </w:t>
      </w:r>
      <w:r w:rsidRPr="004B0BA7">
        <w:rPr>
          <w:rFonts w:ascii="Helvetica-Bold" w:hAnsi="Helvetica-Bold" w:cs="Helvetica-Bold"/>
          <w:b/>
          <w:bCs/>
          <w:color w:val="FF0000"/>
        </w:rPr>
        <w:t>HOWEVER, THE FOLLOWING CHANGES TO SUBSECTI</w:t>
      </w:r>
      <w:r>
        <w:rPr>
          <w:rFonts w:ascii="Helvetica-Bold" w:hAnsi="Helvetica-Bold" w:cs="Helvetica-Bold"/>
          <w:b/>
          <w:bCs/>
          <w:color w:val="FF0000"/>
        </w:rPr>
        <w:t xml:space="preserve">ON 902.02.04 MAY BE USED AS </w:t>
      </w:r>
      <w:r w:rsidRPr="004B0BA7">
        <w:rPr>
          <w:rFonts w:ascii="Helvetica-Bold" w:hAnsi="Helvetica-Bold" w:cs="Helvetica-Bold"/>
          <w:b/>
          <w:bCs/>
          <w:color w:val="FF0000"/>
        </w:rPr>
        <w:t xml:space="preserve">AN ALTERNATE TO THE SAMPLING AND TESTING PROVISIONS LISTED IN SUBSECTION 902.02.04 </w:t>
      </w:r>
      <w:r>
        <w:rPr>
          <w:rFonts w:ascii="Helvetica-Bold" w:hAnsi="Helvetica-Bold" w:cs="Helvetica-Bold"/>
          <w:b/>
          <w:bCs/>
          <w:color w:val="FF0000"/>
        </w:rPr>
        <w:t>T</w:t>
      </w:r>
      <w:r w:rsidRPr="004B0BA7">
        <w:rPr>
          <w:rFonts w:ascii="Helvetica-Bold" w:hAnsi="Helvetica-Bold" w:cs="Helvetica-Bold"/>
          <w:b/>
          <w:bCs/>
          <w:color w:val="FF0000"/>
        </w:rPr>
        <w:t>O DETERMINE</w:t>
      </w:r>
      <w:r>
        <w:rPr>
          <w:rFonts w:ascii="Helvetica-Bold" w:hAnsi="Helvetica-Bold" w:cs="Helvetica-Bold"/>
          <w:b/>
          <w:bCs/>
          <w:color w:val="FF0000"/>
        </w:rPr>
        <w:t xml:space="preserve"> </w:t>
      </w:r>
      <w:r w:rsidRPr="004B0BA7">
        <w:rPr>
          <w:rFonts w:ascii="Helvetica-Bold" w:hAnsi="Helvetica-Bold" w:cs="Helvetica-Bold"/>
          <w:b/>
          <w:bCs/>
          <w:color w:val="FF0000"/>
        </w:rPr>
        <w:t>CONFORMANCE TO THE SPECIFICATION REQUIREMENTS.</w:t>
      </w:r>
    </w:p>
    <w:p w14:paraId="1A57D14E" w14:textId="77777777" w:rsidR="005E2620" w:rsidRPr="009B6624" w:rsidRDefault="005E2620" w:rsidP="009B6624">
      <w:pPr>
        <w:autoSpaceDE w:val="0"/>
        <w:autoSpaceDN w:val="0"/>
        <w:adjustRightInd w:val="0"/>
        <w:jc w:val="center"/>
        <w:rPr>
          <w:rFonts w:ascii="Helvetica-Bold" w:hAnsi="Helvetica-Bold" w:cs="Helvetica-Bold"/>
          <w:bCs/>
          <w:color w:val="FF0000"/>
        </w:rPr>
      </w:pPr>
    </w:p>
    <w:p w14:paraId="5691A0D3" w14:textId="25188A6A" w:rsidR="009A7433" w:rsidRDefault="009A7433" w:rsidP="009B6624">
      <w:pPr>
        <w:pStyle w:val="HiddenTextSpec"/>
      </w:pPr>
    </w:p>
    <w:p w14:paraId="3982CBC4" w14:textId="77777777" w:rsidR="009A7433" w:rsidRDefault="009A7433" w:rsidP="009B6624">
      <w:pPr>
        <w:pStyle w:val="HiddenTextSpec"/>
      </w:pPr>
    </w:p>
    <w:p w14:paraId="60D46D9B" w14:textId="77777777" w:rsidR="00D73108" w:rsidRPr="005A68CE" w:rsidRDefault="00D73108" w:rsidP="00D73108">
      <w:pPr>
        <w:jc w:val="center"/>
        <w:rPr>
          <w:color w:val="FF0000"/>
        </w:rPr>
      </w:pPr>
      <w:r w:rsidRPr="005A68CE">
        <w:rPr>
          <w:color w:val="FF0000"/>
        </w:rPr>
        <w:t>INCLUDE THE FOLLOWING FOR WHOLLY STATE FUNDED PROJECTS</w:t>
      </w:r>
    </w:p>
    <w:p w14:paraId="6F738578" w14:textId="77777777" w:rsidR="00D73108" w:rsidRDefault="00D73108" w:rsidP="009B6624">
      <w:pPr>
        <w:pStyle w:val="HiddenTextSpec"/>
      </w:pPr>
    </w:p>
    <w:p w14:paraId="14EEB47E" w14:textId="2EB2BF47" w:rsidR="004732C1" w:rsidRDefault="004732C1" w:rsidP="009B6624">
      <w:pPr>
        <w:pStyle w:val="HiddenTextSpec"/>
      </w:pPr>
    </w:p>
    <w:p w14:paraId="1A60CF40" w14:textId="77777777" w:rsidR="004732C1" w:rsidRDefault="004732C1" w:rsidP="009B6624">
      <w:pPr>
        <w:pStyle w:val="HiddenTextSpec"/>
      </w:pPr>
    </w:p>
    <w:p w14:paraId="4C9C429E" w14:textId="77777777" w:rsidR="002B69D5" w:rsidRDefault="002B69D5" w:rsidP="009B6624">
      <w:pPr>
        <w:pStyle w:val="HiddenTextSpec"/>
      </w:pPr>
    </w:p>
    <w:p w14:paraId="55C52976" w14:textId="77777777" w:rsidR="009829D0" w:rsidRDefault="009829D0" w:rsidP="009B6624">
      <w:pPr>
        <w:pStyle w:val="HiddenTextSpec"/>
      </w:pPr>
    </w:p>
    <w:p w14:paraId="26C47676" w14:textId="77777777" w:rsidR="009A7433" w:rsidRDefault="009A7433" w:rsidP="009B6624">
      <w:pPr>
        <w:pStyle w:val="HiddenTextSpec"/>
      </w:pPr>
    </w:p>
    <w:p w14:paraId="30D170BB" w14:textId="77777777" w:rsidR="00EB5DCD" w:rsidRDefault="00EB5DCD" w:rsidP="009B6624">
      <w:pPr>
        <w:pStyle w:val="HiddenTextSpec"/>
      </w:pPr>
    </w:p>
    <w:p w14:paraId="6BFB7292" w14:textId="77777777" w:rsidR="00D836D2" w:rsidRDefault="00D836D2" w:rsidP="009B6624">
      <w:pPr>
        <w:pStyle w:val="HiddenTextSpec"/>
      </w:pPr>
    </w:p>
    <w:p w14:paraId="76641EED" w14:textId="065E4DA1" w:rsidR="005E45F4" w:rsidRDefault="005E45F4" w:rsidP="009B6624">
      <w:pPr>
        <w:pStyle w:val="HiddenTextSpec"/>
      </w:pPr>
    </w:p>
    <w:p w14:paraId="5D8725CA" w14:textId="5307DEC4" w:rsidR="009A7433" w:rsidRDefault="005E45F4" w:rsidP="009B6624">
      <w:pPr>
        <w:pStyle w:val="0000000Subpart"/>
      </w:pPr>
      <w:r w:rsidRPr="00D308AD">
        <w:t>90</w:t>
      </w:r>
      <w:r>
        <w:t>2</w:t>
      </w:r>
      <w:r w:rsidRPr="00D308AD">
        <w:t>.0</w:t>
      </w:r>
      <w:r>
        <w:t>2</w:t>
      </w:r>
      <w:r w:rsidRPr="00D308AD">
        <w:t>.0</w:t>
      </w:r>
      <w:r>
        <w:t>4</w:t>
      </w:r>
      <w:r w:rsidRPr="00D308AD">
        <w:t xml:space="preserve">  </w:t>
      </w:r>
      <w:r w:rsidR="00D836D2">
        <w:t>Sampling and Testing</w:t>
      </w:r>
    </w:p>
    <w:p w14:paraId="6FF9E7F5" w14:textId="77777777" w:rsidR="009A7433" w:rsidRPr="009B6624" w:rsidRDefault="009A7433" w:rsidP="009B6624">
      <w:pPr>
        <w:rPr>
          <w:caps/>
        </w:rPr>
      </w:pPr>
    </w:p>
    <w:p w14:paraId="0C5A7225" w14:textId="77777777" w:rsidR="005E45F4" w:rsidRPr="00FE019E" w:rsidRDefault="005E45F4" w:rsidP="009B6624">
      <w:pPr>
        <w:pStyle w:val="HiddenTextSpec"/>
        <w:jc w:val="left"/>
        <w:rPr>
          <w:caps w:val="0"/>
        </w:rPr>
      </w:pPr>
    </w:p>
    <w:p w14:paraId="0779AA90" w14:textId="6C6E37C2" w:rsidR="009A7433" w:rsidRDefault="009A7433" w:rsidP="009B6624">
      <w:pPr>
        <w:pStyle w:val="HiddenTextSpec"/>
        <w:jc w:val="left"/>
      </w:pPr>
      <w:r>
        <w:rPr>
          <w:rFonts w:ascii="Times New Roman" w:hAnsi="Times New Roman"/>
          <w:caps w:val="0"/>
          <w:vanish w:val="0"/>
          <w:color w:val="auto"/>
        </w:rPr>
        <w:t>THE FOLLOWING SUBSECTION IS ADDED</w:t>
      </w:r>
      <w:r w:rsidR="005E45F4" w:rsidRPr="009B6624">
        <w:rPr>
          <w:rFonts w:ascii="Times New Roman" w:hAnsi="Times New Roman"/>
          <w:caps w:val="0"/>
          <w:vanish w:val="0"/>
          <w:color w:val="auto"/>
        </w:rPr>
        <w:t>:</w:t>
      </w:r>
      <w:r w:rsidR="005E45F4" w:rsidRPr="009B6624">
        <w:rPr>
          <w:rFonts w:ascii="Times New Roman" w:hAnsi="Times New Roman"/>
          <w:vanish w:val="0"/>
        </w:rPr>
        <w:t xml:space="preserve"> </w:t>
      </w:r>
    </w:p>
    <w:p w14:paraId="5B5DEECF" w14:textId="77777777" w:rsidR="009A7433" w:rsidRPr="009B6624" w:rsidRDefault="009A7433" w:rsidP="009B6624">
      <w:pPr>
        <w:pStyle w:val="HiddenTextSpec"/>
        <w:jc w:val="left"/>
        <w:rPr>
          <w:vanish w:val="0"/>
        </w:rPr>
      </w:pPr>
    </w:p>
    <w:p w14:paraId="77C7FC68" w14:textId="77777777" w:rsidR="00D836D2" w:rsidRPr="00FE019E" w:rsidRDefault="00D836D2" w:rsidP="009B6624">
      <w:pPr>
        <w:pStyle w:val="HiddenTextSpec"/>
        <w:jc w:val="left"/>
      </w:pPr>
    </w:p>
    <w:p w14:paraId="7D201DEF" w14:textId="3748EBA6" w:rsidR="005E45F4" w:rsidRPr="00191EC8" w:rsidRDefault="005E45F4" w:rsidP="009B6624">
      <w:pPr>
        <w:pStyle w:val="HiddenTextSpec"/>
        <w:jc w:val="left"/>
      </w:pPr>
    </w:p>
    <w:p w14:paraId="6F2849E2" w14:textId="1F230F5A" w:rsidR="009A7433" w:rsidRPr="00566360" w:rsidRDefault="009A7433" w:rsidP="009A7433">
      <w:pPr>
        <w:spacing w:after="202" w:line="237" w:lineRule="auto"/>
        <w:ind w:left="1075" w:right="-12" w:hanging="1075"/>
      </w:pPr>
      <w:r w:rsidRPr="008A15BC">
        <w:rPr>
          <w:rFonts w:eastAsia="Calibri"/>
          <w:b/>
        </w:rPr>
        <w:t>E.      Acceptance of HMA.</w:t>
      </w:r>
      <w:r w:rsidRPr="008A15BC">
        <w:rPr>
          <w:rFonts w:eastAsia="Calibri"/>
        </w:rPr>
        <w:t xml:space="preserve">  The Department may accept the HMA as specified in 902.02.04.A through 902</w:t>
      </w:r>
      <w:r w:rsidR="00DA6E03">
        <w:rPr>
          <w:rFonts w:eastAsia="Calibri"/>
        </w:rPr>
        <w:t>.</w:t>
      </w:r>
      <w:r w:rsidRPr="008A15BC">
        <w:rPr>
          <w:rFonts w:eastAsia="Calibri"/>
        </w:rPr>
        <w:t xml:space="preserve">02.04.E by employing staff or an independent testing agency at the HMA plant during production.  The inspector who performs the quality assurance sampling shall be certified by the Society of Asphalt Technologists of New Jersey as an Asphalt Plant Technologist, Level 2.  </w:t>
      </w:r>
      <w:r w:rsidR="00B57DD0">
        <w:rPr>
          <w:rFonts w:eastAsia="Calibri"/>
        </w:rPr>
        <w:t>Form “</w:t>
      </w:r>
      <w:r w:rsidR="00F774E4" w:rsidRPr="00F9608D">
        <w:rPr>
          <w:rFonts w:eastAsia="Calibri"/>
        </w:rPr>
        <w:t>DS-8 HMA Testing Summary Report – State Aid</w:t>
      </w:r>
      <w:r w:rsidR="00B57DD0">
        <w:rPr>
          <w:rFonts w:eastAsia="Calibri"/>
        </w:rPr>
        <w:t xml:space="preserve">” provided on the </w:t>
      </w:r>
      <w:hyperlink r:id="rId56" w:history="1">
        <w:r w:rsidR="00F774E4" w:rsidRPr="00F774E4">
          <w:rPr>
            <w:rStyle w:val="Hyperlink"/>
            <w:rFonts w:eastAsia="Calibri"/>
          </w:rPr>
          <w:t>Local Aid Website</w:t>
        </w:r>
      </w:hyperlink>
      <w:r w:rsidR="00F774E4">
        <w:rPr>
          <w:rFonts w:eastAsia="Calibri"/>
        </w:rPr>
        <w:t xml:space="preserve"> </w:t>
      </w:r>
      <w:r w:rsidR="00B57DD0">
        <w:t>must be utilized by the Laboratory</w:t>
      </w:r>
      <w:r w:rsidR="00F05229">
        <w:t xml:space="preserve"> to</w:t>
      </w:r>
      <w:r w:rsidR="00B57DD0">
        <w:rPr>
          <w:rFonts w:eastAsia="Calibri"/>
        </w:rPr>
        <w:t xml:space="preserve"> report their findings</w:t>
      </w:r>
      <w:r w:rsidR="00F05229">
        <w:rPr>
          <w:rFonts w:eastAsia="Calibri"/>
        </w:rPr>
        <w:t xml:space="preserve"> to the RE.</w:t>
      </w:r>
    </w:p>
    <w:p w14:paraId="3EC9B7FA" w14:textId="1F10C305" w:rsidR="009A7433" w:rsidRDefault="009A7433" w:rsidP="00191EC8">
      <w:pPr>
        <w:spacing w:after="89" w:line="237" w:lineRule="auto"/>
        <w:ind w:left="1080" w:right="-12"/>
        <w:rPr>
          <w:rFonts w:eastAsia="Calibri"/>
        </w:rPr>
      </w:pPr>
      <w:r w:rsidRPr="008A15BC">
        <w:rPr>
          <w:rFonts w:eastAsia="Calibri"/>
        </w:rPr>
        <w:t xml:space="preserve">Alternatively, the Department may accept the HMA by </w:t>
      </w:r>
      <w:hyperlink r:id="rId57" w:history="1">
        <w:r w:rsidRPr="00637791">
          <w:rPr>
            <w:rStyle w:val="Hyperlink"/>
            <w:rFonts w:eastAsia="Calibri"/>
          </w:rPr>
          <w:t xml:space="preserve">Certification of </w:t>
        </w:r>
        <w:r w:rsidR="00637791" w:rsidRPr="00637791">
          <w:rPr>
            <w:rStyle w:val="Hyperlink"/>
            <w:rFonts w:eastAsia="Calibri"/>
          </w:rPr>
          <w:t>Compliance</w:t>
        </w:r>
      </w:hyperlink>
      <w:r w:rsidR="00637791">
        <w:rPr>
          <w:rFonts w:eastAsia="Calibri"/>
        </w:rPr>
        <w:t xml:space="preserve"> according to 106.07.</w:t>
      </w:r>
    </w:p>
    <w:p w14:paraId="21311F25" w14:textId="77777777" w:rsidR="009C4CF6" w:rsidRDefault="009C4CF6" w:rsidP="00191EC8">
      <w:pPr>
        <w:spacing w:after="89" w:line="237" w:lineRule="auto"/>
        <w:ind w:left="1080" w:right="-12"/>
      </w:pPr>
    </w:p>
    <w:p w14:paraId="38833C70" w14:textId="77777777" w:rsidR="00711706" w:rsidRDefault="00711706" w:rsidP="009B6624">
      <w:pPr>
        <w:pStyle w:val="HiddenTextSpec"/>
        <w:tabs>
          <w:tab w:val="left" w:pos="1440"/>
          <w:tab w:val="left" w:pos="2880"/>
        </w:tabs>
      </w:pPr>
    </w:p>
    <w:p w14:paraId="79BEE6EC" w14:textId="77777777" w:rsidR="00D73108" w:rsidRDefault="00D73108" w:rsidP="009B6624">
      <w:pPr>
        <w:pStyle w:val="HiddenTextSpec"/>
        <w:tabs>
          <w:tab w:val="left" w:pos="1440"/>
          <w:tab w:val="left" w:pos="2880"/>
        </w:tabs>
      </w:pPr>
    </w:p>
    <w:p w14:paraId="51B31EC9" w14:textId="77777777" w:rsidR="00D73108" w:rsidRDefault="00D73108" w:rsidP="009B6624">
      <w:pPr>
        <w:pStyle w:val="HiddenTextSpec"/>
        <w:tabs>
          <w:tab w:val="left" w:pos="1440"/>
          <w:tab w:val="left" w:pos="2880"/>
        </w:tabs>
      </w:pPr>
    </w:p>
    <w:p w14:paraId="1C06286A" w14:textId="5F0A6EEF" w:rsidR="004732C1" w:rsidRDefault="004732C1" w:rsidP="009B6624">
      <w:pPr>
        <w:pStyle w:val="HiddenTextSpec"/>
        <w:tabs>
          <w:tab w:val="left" w:pos="1440"/>
          <w:tab w:val="left" w:pos="2880"/>
        </w:tabs>
      </w:pPr>
    </w:p>
    <w:p w14:paraId="2E4EA7DC" w14:textId="77777777" w:rsidR="004732C1" w:rsidRDefault="004732C1" w:rsidP="009B6624">
      <w:pPr>
        <w:pStyle w:val="HiddenTextSpec"/>
        <w:tabs>
          <w:tab w:val="left" w:pos="1440"/>
          <w:tab w:val="left" w:pos="2880"/>
        </w:tabs>
      </w:pPr>
    </w:p>
    <w:p w14:paraId="0F946F41" w14:textId="77777777" w:rsidR="008B2D44" w:rsidRDefault="008B2D44" w:rsidP="009B6624">
      <w:pPr>
        <w:pStyle w:val="HiddenTextSpec"/>
        <w:tabs>
          <w:tab w:val="left" w:pos="1440"/>
          <w:tab w:val="left" w:pos="2880"/>
        </w:tabs>
      </w:pPr>
    </w:p>
    <w:p w14:paraId="27710204" w14:textId="77777777" w:rsidR="00FB3FC2" w:rsidRDefault="00FB3FC2" w:rsidP="009B6624">
      <w:pPr>
        <w:pStyle w:val="HiddenTextSpec"/>
        <w:tabs>
          <w:tab w:val="left" w:pos="1440"/>
          <w:tab w:val="left" w:pos="2880"/>
        </w:tabs>
      </w:pPr>
    </w:p>
    <w:p w14:paraId="78B53CD8" w14:textId="77777777" w:rsidR="009829D0" w:rsidRPr="008256FD" w:rsidRDefault="009829D0" w:rsidP="009B6624">
      <w:pPr>
        <w:pStyle w:val="HiddenTextSpec"/>
        <w:tabs>
          <w:tab w:val="left" w:pos="1440"/>
          <w:tab w:val="left" w:pos="2880"/>
        </w:tabs>
      </w:pPr>
    </w:p>
    <w:p w14:paraId="719E4768" w14:textId="77777777" w:rsidR="00743E11" w:rsidRPr="0039522D" w:rsidRDefault="00743E11" w:rsidP="00743E11">
      <w:pPr>
        <w:pStyle w:val="00000Subsection"/>
      </w:pPr>
      <w:bookmarkStart w:id="830" w:name="_Toc175378394"/>
      <w:bookmarkStart w:id="831" w:name="_Toc175471292"/>
      <w:bookmarkStart w:id="832" w:name="_Toc501717647"/>
      <w:bookmarkStart w:id="833" w:name="_Toc80256341"/>
      <w:r w:rsidRPr="0039522D">
        <w:t>902.05  Stone Matrix Asphalt (SMA)</w:t>
      </w:r>
    </w:p>
    <w:p w14:paraId="60264FC0" w14:textId="77777777" w:rsidR="00743E11" w:rsidRPr="0039522D" w:rsidRDefault="00743E11" w:rsidP="00743E11">
      <w:pPr>
        <w:pStyle w:val="HiddenTextSpec"/>
        <w:rPr>
          <w:vanish w:val="0"/>
        </w:rPr>
      </w:pPr>
      <w:r w:rsidRPr="0039522D">
        <w:rPr>
          <w:vanish w:val="0"/>
        </w:rPr>
        <w:t>1**************************************************************************************************************************1</w:t>
      </w:r>
    </w:p>
    <w:p w14:paraId="38CE530A" w14:textId="77777777" w:rsidR="00743E11" w:rsidRPr="0039522D" w:rsidRDefault="00743E11" w:rsidP="00743E11">
      <w:pPr>
        <w:pStyle w:val="HiddenTextSpec"/>
        <w:rPr>
          <w:vanish w:val="0"/>
        </w:rPr>
      </w:pPr>
      <w:r w:rsidRPr="0039522D">
        <w:rPr>
          <w:vanish w:val="0"/>
        </w:rPr>
        <w:t>BDC21s-14 dated DEC 30, 2021</w:t>
      </w:r>
    </w:p>
    <w:p w14:paraId="5E547BC0" w14:textId="77777777" w:rsidR="00743E11" w:rsidRPr="0039522D" w:rsidRDefault="00743E11" w:rsidP="00743E11">
      <w:pPr>
        <w:pStyle w:val="0000000Subpart"/>
      </w:pPr>
      <w:bookmarkStart w:id="834" w:name="_Toc142048405"/>
      <w:bookmarkStart w:id="835" w:name="_Toc175378395"/>
      <w:bookmarkStart w:id="836" w:name="_Toc175471293"/>
      <w:bookmarkStart w:id="837" w:name="_Toc501717648"/>
      <w:bookmarkStart w:id="838" w:name="_Toc80256342"/>
      <w:bookmarkEnd w:id="830"/>
      <w:bookmarkEnd w:id="831"/>
      <w:bookmarkEnd w:id="832"/>
      <w:bookmarkEnd w:id="833"/>
      <w:r w:rsidRPr="0039522D">
        <w:t>902.05.01  Composition of Mixture</w:t>
      </w:r>
      <w:bookmarkEnd w:id="834"/>
      <w:bookmarkEnd w:id="835"/>
      <w:bookmarkEnd w:id="836"/>
      <w:bookmarkEnd w:id="837"/>
      <w:bookmarkEnd w:id="838"/>
    </w:p>
    <w:p w14:paraId="6A1C5BC6" w14:textId="77777777" w:rsidR="00743E11" w:rsidRPr="0039522D" w:rsidRDefault="00743E11" w:rsidP="00743E11">
      <w:pPr>
        <w:pStyle w:val="Instruction"/>
      </w:pPr>
      <w:r w:rsidRPr="0039522D">
        <w:t>THE FIFTH PARAGRAPH IS CHANGED TO:</w:t>
      </w:r>
    </w:p>
    <w:p w14:paraId="5CF9B1C4" w14:textId="77777777" w:rsidR="00743E11" w:rsidRPr="0039522D" w:rsidRDefault="00743E11" w:rsidP="00743E11">
      <w:pPr>
        <w:pStyle w:val="Paragraph"/>
        <w:rPr>
          <w:rFonts w:eastAsia="Calibri"/>
        </w:rPr>
      </w:pPr>
      <w:bookmarkStart w:id="839" w:name="t90205011"/>
      <w:bookmarkEnd w:id="839"/>
      <w:r w:rsidRPr="0039522D">
        <w:rPr>
          <w:rFonts w:eastAsia="Calibri"/>
        </w:rPr>
        <w:t xml:space="preserve">For fine aggregate, use 100 percent manufactured stone sand conforming to </w:t>
      </w:r>
      <w:hyperlink w:anchor="s9010502" w:history="1">
        <w:r w:rsidRPr="0039522D">
          <w:rPr>
            <w:rFonts w:eastAsia="Calibri"/>
          </w:rPr>
          <w:t>901.05.02</w:t>
        </w:r>
      </w:hyperlink>
      <w:r w:rsidRPr="0039522D">
        <w:rPr>
          <w:rFonts w:eastAsia="Calibri"/>
        </w:rPr>
        <w:t xml:space="preserve">.  Ensure that the combined fine aggregate of 100 percent manufactured stone sand in the mixture conforms to the requirements in </w:t>
      </w:r>
      <w:hyperlink w:anchor="t90202022" w:history="1">
        <w:r w:rsidRPr="0039522D">
          <w:rPr>
            <w:rFonts w:eastAsia="Calibri"/>
          </w:rPr>
          <w:t>Table 902.02.02-2</w:t>
        </w:r>
      </w:hyperlink>
      <w:r w:rsidRPr="0039522D">
        <w:rPr>
          <w:rFonts w:eastAsia="Calibri"/>
        </w:rPr>
        <w:t>.</w:t>
      </w:r>
    </w:p>
    <w:p w14:paraId="72258930" w14:textId="77777777" w:rsidR="00743E11" w:rsidRPr="0039522D" w:rsidRDefault="00743E11" w:rsidP="00743E11">
      <w:pPr>
        <w:pStyle w:val="0000000Subpart"/>
      </w:pPr>
      <w:bookmarkStart w:id="840" w:name="s9020502"/>
      <w:bookmarkStart w:id="841" w:name="_Toc142048406"/>
      <w:bookmarkStart w:id="842" w:name="_Toc175378396"/>
      <w:bookmarkStart w:id="843" w:name="_Toc175471294"/>
      <w:bookmarkStart w:id="844" w:name="_Toc501717649"/>
      <w:bookmarkStart w:id="845" w:name="_Toc80256343"/>
      <w:bookmarkEnd w:id="840"/>
      <w:r w:rsidRPr="0039522D">
        <w:t>902.05.02  Mix Design</w:t>
      </w:r>
      <w:bookmarkEnd w:id="841"/>
      <w:bookmarkEnd w:id="842"/>
      <w:bookmarkEnd w:id="843"/>
      <w:bookmarkEnd w:id="844"/>
      <w:bookmarkEnd w:id="845"/>
    </w:p>
    <w:p w14:paraId="250CE03D" w14:textId="77777777" w:rsidR="00743E11" w:rsidRPr="0039522D" w:rsidRDefault="00743E11" w:rsidP="00743E11">
      <w:pPr>
        <w:pStyle w:val="Instruction"/>
      </w:pPr>
      <w:r w:rsidRPr="0039522D">
        <w:t>TABLE 902.05.02-1 AND TABLE 902.05.02-2 ARE CHANGED TO:</w:t>
      </w:r>
    </w:p>
    <w:p w14:paraId="7A0349EA" w14:textId="77777777" w:rsidR="00743E11" w:rsidRPr="0039522D" w:rsidRDefault="00743E11" w:rsidP="00743E11">
      <w:pPr>
        <w:pStyle w:val="Instruction"/>
        <w:rPr>
          <w:caps w:val="0"/>
        </w:rPr>
      </w:pPr>
      <w:bookmarkStart w:id="846" w:name="t90205021"/>
      <w:bookmarkEnd w:id="846"/>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21"/>
        <w:gridCol w:w="1942"/>
        <w:gridCol w:w="1943"/>
        <w:gridCol w:w="1943"/>
        <w:gridCol w:w="1943"/>
      </w:tblGrid>
      <w:tr w:rsidR="00743E11" w:rsidRPr="0039522D" w14:paraId="4F288053" w14:textId="77777777" w:rsidTr="00743E11">
        <w:trPr>
          <w:cantSplit/>
          <w:trHeight w:val="288"/>
        </w:trPr>
        <w:tc>
          <w:tcPr>
            <w:tcW w:w="9792" w:type="dxa"/>
            <w:gridSpan w:val="5"/>
            <w:tcBorders>
              <w:bottom w:val="single" w:sz="4" w:space="0" w:color="auto"/>
            </w:tcBorders>
            <w:vAlign w:val="center"/>
          </w:tcPr>
          <w:p w14:paraId="6B379A54" w14:textId="77777777" w:rsidR="00743E11" w:rsidRPr="0039522D" w:rsidRDefault="00743E11" w:rsidP="00743E11">
            <w:pPr>
              <w:pStyle w:val="Tabletitle"/>
              <w:keepLines/>
              <w:tabs>
                <w:tab w:val="center" w:pos="4320"/>
                <w:tab w:val="right" w:pos="8640"/>
              </w:tabs>
            </w:pPr>
            <w:r w:rsidRPr="0039522D">
              <w:lastRenderedPageBreak/>
              <w:t>Table 902.05.02-1  SMA Specification Band (% Passing) Nominal-Maximum Aggregate Size</w:t>
            </w:r>
          </w:p>
        </w:tc>
      </w:tr>
      <w:tr w:rsidR="00743E11" w:rsidRPr="0039522D" w14:paraId="6EF54BFB" w14:textId="77777777" w:rsidTr="00743E11">
        <w:trPr>
          <w:cantSplit/>
          <w:trHeight w:val="288"/>
        </w:trPr>
        <w:tc>
          <w:tcPr>
            <w:tcW w:w="2021" w:type="dxa"/>
            <w:tcBorders>
              <w:top w:val="single" w:sz="4" w:space="0" w:color="auto"/>
              <w:bottom w:val="single" w:sz="4" w:space="0" w:color="auto"/>
            </w:tcBorders>
            <w:vAlign w:val="center"/>
          </w:tcPr>
          <w:p w14:paraId="5FCFDB13" w14:textId="77777777" w:rsidR="00743E11" w:rsidRPr="0039522D" w:rsidRDefault="00743E11" w:rsidP="00743E11">
            <w:pPr>
              <w:pStyle w:val="TableheaderCentered"/>
              <w:keepLines/>
              <w:tabs>
                <w:tab w:val="center" w:pos="4320"/>
                <w:tab w:val="right" w:pos="8640"/>
              </w:tabs>
            </w:pPr>
            <w:r w:rsidRPr="0039522D">
              <w:t>Production</w:t>
            </w:r>
          </w:p>
          <w:p w14:paraId="44144976" w14:textId="77777777" w:rsidR="00743E11" w:rsidRPr="0039522D" w:rsidRDefault="00743E11" w:rsidP="00743E11">
            <w:pPr>
              <w:pStyle w:val="TableheaderCentered"/>
              <w:keepLines/>
              <w:tabs>
                <w:tab w:val="center" w:pos="4320"/>
                <w:tab w:val="right" w:pos="8640"/>
              </w:tabs>
            </w:pPr>
            <w:r w:rsidRPr="0039522D">
              <w:t>Control Tolerances from JMF1</w:t>
            </w:r>
          </w:p>
        </w:tc>
        <w:tc>
          <w:tcPr>
            <w:tcW w:w="1942" w:type="dxa"/>
            <w:tcBorders>
              <w:top w:val="single" w:sz="4" w:space="0" w:color="auto"/>
              <w:bottom w:val="single" w:sz="4" w:space="0" w:color="auto"/>
            </w:tcBorders>
            <w:vAlign w:val="center"/>
          </w:tcPr>
          <w:p w14:paraId="5952FA60" w14:textId="77777777" w:rsidR="00743E11" w:rsidRPr="0039522D" w:rsidRDefault="00743E11" w:rsidP="00743E11">
            <w:pPr>
              <w:pStyle w:val="TableheaderCentered"/>
              <w:keepLines/>
              <w:tabs>
                <w:tab w:val="center" w:pos="4320"/>
                <w:tab w:val="right" w:pos="8640"/>
              </w:tabs>
            </w:pPr>
            <w:r w:rsidRPr="0039522D">
              <w:t>Sieve Size</w:t>
            </w:r>
          </w:p>
        </w:tc>
        <w:tc>
          <w:tcPr>
            <w:tcW w:w="1943" w:type="dxa"/>
            <w:tcBorders>
              <w:top w:val="single" w:sz="4" w:space="0" w:color="auto"/>
              <w:bottom w:val="single" w:sz="4" w:space="0" w:color="auto"/>
            </w:tcBorders>
            <w:vAlign w:val="center"/>
          </w:tcPr>
          <w:p w14:paraId="5F5C0BCA" w14:textId="77777777" w:rsidR="00743E11" w:rsidRPr="0039522D" w:rsidRDefault="00743E11" w:rsidP="00743E11">
            <w:pPr>
              <w:pStyle w:val="TableheaderCentered"/>
              <w:keepLines/>
              <w:tabs>
                <w:tab w:val="center" w:pos="4320"/>
                <w:tab w:val="right" w:pos="8640"/>
              </w:tabs>
            </w:pPr>
            <w:r w:rsidRPr="0039522D">
              <w:t>19 mm</w:t>
            </w:r>
          </w:p>
          <w:p w14:paraId="693D3932" w14:textId="77777777" w:rsidR="00743E11" w:rsidRPr="0039522D" w:rsidRDefault="00743E11" w:rsidP="00743E11">
            <w:pPr>
              <w:pStyle w:val="TableheaderCentered"/>
              <w:keepLines/>
              <w:tabs>
                <w:tab w:val="center" w:pos="4320"/>
                <w:tab w:val="right" w:pos="8640"/>
              </w:tabs>
            </w:pPr>
            <w:r w:rsidRPr="0039522D">
              <w:t>% Passing</w:t>
            </w:r>
          </w:p>
        </w:tc>
        <w:tc>
          <w:tcPr>
            <w:tcW w:w="1943" w:type="dxa"/>
            <w:tcBorders>
              <w:top w:val="single" w:sz="4" w:space="0" w:color="auto"/>
              <w:bottom w:val="single" w:sz="4" w:space="0" w:color="auto"/>
            </w:tcBorders>
            <w:vAlign w:val="center"/>
          </w:tcPr>
          <w:p w14:paraId="6CC813D2" w14:textId="77777777" w:rsidR="00743E11" w:rsidRPr="0039522D" w:rsidRDefault="00743E11" w:rsidP="00743E11">
            <w:pPr>
              <w:pStyle w:val="TableheaderCentered"/>
              <w:keepLines/>
              <w:tabs>
                <w:tab w:val="center" w:pos="4320"/>
                <w:tab w:val="right" w:pos="8640"/>
              </w:tabs>
            </w:pPr>
            <w:r w:rsidRPr="0039522D">
              <w:t>12.5 mm</w:t>
            </w:r>
          </w:p>
          <w:p w14:paraId="52AD4544" w14:textId="77777777" w:rsidR="00743E11" w:rsidRPr="0039522D" w:rsidRDefault="00743E11" w:rsidP="00743E11">
            <w:pPr>
              <w:pStyle w:val="TableheaderCentered"/>
              <w:keepLines/>
              <w:tabs>
                <w:tab w:val="center" w:pos="4320"/>
                <w:tab w:val="right" w:pos="8640"/>
              </w:tabs>
            </w:pPr>
            <w:r w:rsidRPr="0039522D">
              <w:t>% Passing</w:t>
            </w:r>
          </w:p>
        </w:tc>
        <w:tc>
          <w:tcPr>
            <w:tcW w:w="1943" w:type="dxa"/>
            <w:tcBorders>
              <w:top w:val="single" w:sz="4" w:space="0" w:color="auto"/>
              <w:bottom w:val="single" w:sz="4" w:space="0" w:color="auto"/>
            </w:tcBorders>
            <w:vAlign w:val="center"/>
          </w:tcPr>
          <w:p w14:paraId="5C4723C8" w14:textId="77777777" w:rsidR="00743E11" w:rsidRPr="0039522D" w:rsidRDefault="00743E11" w:rsidP="00743E11">
            <w:pPr>
              <w:pStyle w:val="TableheaderCentered"/>
              <w:keepLines/>
              <w:tabs>
                <w:tab w:val="center" w:pos="4320"/>
                <w:tab w:val="right" w:pos="8640"/>
              </w:tabs>
            </w:pPr>
            <w:r w:rsidRPr="0039522D">
              <w:t>9.5 mm</w:t>
            </w:r>
          </w:p>
          <w:p w14:paraId="3034A6F2" w14:textId="77777777" w:rsidR="00743E11" w:rsidRPr="0039522D" w:rsidRDefault="00743E11" w:rsidP="00743E11">
            <w:pPr>
              <w:pStyle w:val="TableheaderCentered"/>
              <w:keepLines/>
              <w:tabs>
                <w:tab w:val="center" w:pos="4320"/>
                <w:tab w:val="right" w:pos="8640"/>
              </w:tabs>
            </w:pPr>
            <w:r w:rsidRPr="0039522D">
              <w:t>% Passing</w:t>
            </w:r>
          </w:p>
        </w:tc>
      </w:tr>
      <w:tr w:rsidR="00743E11" w:rsidRPr="0039522D" w14:paraId="637FCB57" w14:textId="77777777" w:rsidTr="00743E11">
        <w:trPr>
          <w:cantSplit/>
          <w:trHeight w:val="288"/>
        </w:trPr>
        <w:tc>
          <w:tcPr>
            <w:tcW w:w="2021" w:type="dxa"/>
            <w:tcBorders>
              <w:top w:val="single" w:sz="4" w:space="0" w:color="auto"/>
            </w:tcBorders>
            <w:vAlign w:val="center"/>
          </w:tcPr>
          <w:p w14:paraId="5370D39E" w14:textId="77777777" w:rsidR="00743E11" w:rsidRPr="0039522D" w:rsidRDefault="00743E11" w:rsidP="00743E11">
            <w:pPr>
              <w:pStyle w:val="Tabletext"/>
              <w:keepNext/>
              <w:keepLines/>
              <w:jc w:val="center"/>
            </w:pPr>
            <w:r w:rsidRPr="0039522D">
              <w:t>0%</w:t>
            </w:r>
          </w:p>
        </w:tc>
        <w:tc>
          <w:tcPr>
            <w:tcW w:w="1942" w:type="dxa"/>
            <w:tcBorders>
              <w:top w:val="single" w:sz="4" w:space="0" w:color="auto"/>
            </w:tcBorders>
            <w:vAlign w:val="center"/>
          </w:tcPr>
          <w:p w14:paraId="2A7342EB" w14:textId="77777777" w:rsidR="00743E11" w:rsidRPr="0039522D" w:rsidRDefault="00743E11" w:rsidP="00743E11">
            <w:pPr>
              <w:pStyle w:val="Tabletext"/>
              <w:keepNext/>
              <w:keepLines/>
              <w:jc w:val="center"/>
            </w:pPr>
            <w:r w:rsidRPr="0039522D">
              <w:t>1"</w:t>
            </w:r>
          </w:p>
        </w:tc>
        <w:tc>
          <w:tcPr>
            <w:tcW w:w="1943" w:type="dxa"/>
            <w:tcBorders>
              <w:top w:val="single" w:sz="4" w:space="0" w:color="auto"/>
            </w:tcBorders>
            <w:vAlign w:val="center"/>
          </w:tcPr>
          <w:p w14:paraId="22DB0824" w14:textId="77777777" w:rsidR="00743E11" w:rsidRPr="0039522D" w:rsidRDefault="00743E11" w:rsidP="00743E11">
            <w:pPr>
              <w:pStyle w:val="Tabletext"/>
              <w:keepNext/>
              <w:keepLines/>
              <w:jc w:val="center"/>
            </w:pPr>
            <w:r w:rsidRPr="0039522D">
              <w:t>100</w:t>
            </w:r>
          </w:p>
        </w:tc>
        <w:tc>
          <w:tcPr>
            <w:tcW w:w="1943" w:type="dxa"/>
            <w:tcBorders>
              <w:top w:val="single" w:sz="4" w:space="0" w:color="auto"/>
            </w:tcBorders>
            <w:vAlign w:val="center"/>
          </w:tcPr>
          <w:p w14:paraId="47D40D97" w14:textId="77777777" w:rsidR="00743E11" w:rsidRPr="0039522D" w:rsidRDefault="00743E11" w:rsidP="00743E11">
            <w:pPr>
              <w:pStyle w:val="Tabletext"/>
              <w:keepNext/>
              <w:keepLines/>
              <w:jc w:val="center"/>
            </w:pPr>
            <w:r w:rsidRPr="0039522D">
              <w:t>100</w:t>
            </w:r>
          </w:p>
        </w:tc>
        <w:tc>
          <w:tcPr>
            <w:tcW w:w="1943" w:type="dxa"/>
            <w:tcBorders>
              <w:top w:val="single" w:sz="4" w:space="0" w:color="auto"/>
            </w:tcBorders>
            <w:vAlign w:val="center"/>
          </w:tcPr>
          <w:p w14:paraId="2D1A42C2" w14:textId="77777777" w:rsidR="00743E11" w:rsidRPr="0039522D" w:rsidRDefault="00743E11" w:rsidP="00743E11">
            <w:pPr>
              <w:pStyle w:val="Tabletext"/>
              <w:keepNext/>
              <w:keepLines/>
              <w:jc w:val="center"/>
            </w:pPr>
            <w:r w:rsidRPr="0039522D">
              <w:t>100</w:t>
            </w:r>
          </w:p>
        </w:tc>
      </w:tr>
      <w:tr w:rsidR="00743E11" w:rsidRPr="0039522D" w14:paraId="6D591E8C" w14:textId="77777777" w:rsidTr="00743E11">
        <w:trPr>
          <w:cantSplit/>
          <w:trHeight w:val="288"/>
        </w:trPr>
        <w:tc>
          <w:tcPr>
            <w:tcW w:w="2021" w:type="dxa"/>
            <w:vAlign w:val="center"/>
          </w:tcPr>
          <w:p w14:paraId="38A8B1A8"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3AB446D5" w14:textId="77777777" w:rsidR="00743E11" w:rsidRPr="0039522D" w:rsidRDefault="00743E11" w:rsidP="00743E11">
            <w:pPr>
              <w:pStyle w:val="Tabletext"/>
              <w:keepNext/>
              <w:keepLines/>
              <w:jc w:val="center"/>
            </w:pPr>
            <w:r w:rsidRPr="0039522D">
              <w:t>3/4"</w:t>
            </w:r>
          </w:p>
        </w:tc>
        <w:tc>
          <w:tcPr>
            <w:tcW w:w="1943" w:type="dxa"/>
            <w:vAlign w:val="center"/>
          </w:tcPr>
          <w:p w14:paraId="310E3A30" w14:textId="77777777" w:rsidR="00743E11" w:rsidRPr="0039522D" w:rsidRDefault="00743E11" w:rsidP="00743E11">
            <w:pPr>
              <w:pStyle w:val="Tabletext"/>
              <w:keepNext/>
              <w:keepLines/>
              <w:jc w:val="center"/>
            </w:pPr>
            <w:r w:rsidRPr="0039522D">
              <w:t>90 – 100</w:t>
            </w:r>
          </w:p>
        </w:tc>
        <w:tc>
          <w:tcPr>
            <w:tcW w:w="1943" w:type="dxa"/>
            <w:vAlign w:val="center"/>
          </w:tcPr>
          <w:p w14:paraId="09DB10FE" w14:textId="77777777" w:rsidR="00743E11" w:rsidRPr="0039522D" w:rsidRDefault="00743E11" w:rsidP="00743E11">
            <w:pPr>
              <w:pStyle w:val="Tabletext"/>
              <w:keepNext/>
              <w:keepLines/>
              <w:jc w:val="center"/>
            </w:pPr>
            <w:r w:rsidRPr="0039522D">
              <w:t>100</w:t>
            </w:r>
          </w:p>
        </w:tc>
        <w:tc>
          <w:tcPr>
            <w:tcW w:w="1943" w:type="dxa"/>
            <w:vAlign w:val="center"/>
          </w:tcPr>
          <w:p w14:paraId="342793AD" w14:textId="77777777" w:rsidR="00743E11" w:rsidRPr="0039522D" w:rsidRDefault="00743E11" w:rsidP="00743E11">
            <w:pPr>
              <w:pStyle w:val="Tabletext"/>
              <w:keepNext/>
              <w:keepLines/>
              <w:jc w:val="center"/>
            </w:pPr>
            <w:r w:rsidRPr="0039522D">
              <w:t>100</w:t>
            </w:r>
          </w:p>
        </w:tc>
      </w:tr>
      <w:tr w:rsidR="00743E11" w:rsidRPr="0039522D" w14:paraId="2CBABF1B" w14:textId="77777777" w:rsidTr="00743E11">
        <w:trPr>
          <w:cantSplit/>
          <w:trHeight w:val="288"/>
        </w:trPr>
        <w:tc>
          <w:tcPr>
            <w:tcW w:w="2021" w:type="dxa"/>
            <w:vAlign w:val="center"/>
          </w:tcPr>
          <w:p w14:paraId="0EF5E4BD" w14:textId="77777777" w:rsidR="00743E11" w:rsidRPr="0039522D" w:rsidRDefault="00743E11" w:rsidP="00743E11">
            <w:pPr>
              <w:pStyle w:val="Tabletext"/>
              <w:keepNext/>
              <w:keepLines/>
              <w:jc w:val="center"/>
            </w:pPr>
            <w:r w:rsidRPr="0039522D">
              <w:sym w:font="Symbol" w:char="F0B1"/>
            </w:r>
            <w:r w:rsidRPr="0039522D">
              <w:t>5%</w:t>
            </w:r>
          </w:p>
        </w:tc>
        <w:tc>
          <w:tcPr>
            <w:tcW w:w="1942" w:type="dxa"/>
            <w:vAlign w:val="center"/>
          </w:tcPr>
          <w:p w14:paraId="0A54CE27" w14:textId="77777777" w:rsidR="00743E11" w:rsidRPr="0039522D" w:rsidRDefault="00743E11" w:rsidP="00743E11">
            <w:pPr>
              <w:pStyle w:val="Tabletext"/>
              <w:keepNext/>
              <w:keepLines/>
              <w:jc w:val="center"/>
            </w:pPr>
            <w:r w:rsidRPr="0039522D">
              <w:t>1/2"</w:t>
            </w:r>
          </w:p>
        </w:tc>
        <w:tc>
          <w:tcPr>
            <w:tcW w:w="1943" w:type="dxa"/>
            <w:vAlign w:val="center"/>
          </w:tcPr>
          <w:p w14:paraId="72755713" w14:textId="77777777" w:rsidR="00743E11" w:rsidRPr="0039522D" w:rsidRDefault="00743E11" w:rsidP="00743E11">
            <w:pPr>
              <w:pStyle w:val="Tabletext"/>
              <w:keepNext/>
              <w:keepLines/>
              <w:jc w:val="center"/>
            </w:pPr>
            <w:r w:rsidRPr="0039522D">
              <w:t>50 – 88</w:t>
            </w:r>
          </w:p>
        </w:tc>
        <w:tc>
          <w:tcPr>
            <w:tcW w:w="1943" w:type="dxa"/>
            <w:vAlign w:val="center"/>
          </w:tcPr>
          <w:p w14:paraId="1A9A7ADA" w14:textId="77777777" w:rsidR="00743E11" w:rsidRPr="0039522D" w:rsidRDefault="00743E11" w:rsidP="00743E11">
            <w:pPr>
              <w:pStyle w:val="Tabletext"/>
              <w:keepNext/>
              <w:keepLines/>
              <w:jc w:val="center"/>
            </w:pPr>
            <w:r w:rsidRPr="0039522D">
              <w:t>90 – 100</w:t>
            </w:r>
          </w:p>
        </w:tc>
        <w:tc>
          <w:tcPr>
            <w:tcW w:w="1943" w:type="dxa"/>
            <w:vAlign w:val="center"/>
          </w:tcPr>
          <w:p w14:paraId="3367B5EB" w14:textId="77777777" w:rsidR="00743E11" w:rsidRPr="0039522D" w:rsidRDefault="00743E11" w:rsidP="00743E11">
            <w:pPr>
              <w:pStyle w:val="Tabletext"/>
              <w:keepNext/>
              <w:keepLines/>
              <w:jc w:val="center"/>
            </w:pPr>
            <w:r w:rsidRPr="0039522D">
              <w:t>100</w:t>
            </w:r>
          </w:p>
        </w:tc>
      </w:tr>
      <w:tr w:rsidR="00743E11" w:rsidRPr="0039522D" w14:paraId="67867205" w14:textId="77777777" w:rsidTr="00743E11">
        <w:trPr>
          <w:cantSplit/>
          <w:trHeight w:val="288"/>
        </w:trPr>
        <w:tc>
          <w:tcPr>
            <w:tcW w:w="2021" w:type="dxa"/>
            <w:vAlign w:val="center"/>
          </w:tcPr>
          <w:p w14:paraId="13423445" w14:textId="77777777" w:rsidR="00743E11" w:rsidRPr="0039522D" w:rsidRDefault="00743E11" w:rsidP="00743E11">
            <w:pPr>
              <w:pStyle w:val="Tabletext"/>
              <w:keepNext/>
              <w:keepLines/>
              <w:jc w:val="center"/>
            </w:pPr>
            <w:r w:rsidRPr="0039522D">
              <w:sym w:font="Symbol" w:char="F0B1"/>
            </w:r>
            <w:r w:rsidRPr="0039522D">
              <w:t>5%</w:t>
            </w:r>
          </w:p>
        </w:tc>
        <w:tc>
          <w:tcPr>
            <w:tcW w:w="1942" w:type="dxa"/>
            <w:vAlign w:val="center"/>
          </w:tcPr>
          <w:p w14:paraId="6DDBFD27" w14:textId="77777777" w:rsidR="00743E11" w:rsidRPr="0039522D" w:rsidRDefault="00743E11" w:rsidP="00743E11">
            <w:pPr>
              <w:pStyle w:val="Tabletext"/>
              <w:keepNext/>
              <w:keepLines/>
              <w:jc w:val="center"/>
            </w:pPr>
            <w:r w:rsidRPr="0039522D">
              <w:t>3/8"</w:t>
            </w:r>
          </w:p>
        </w:tc>
        <w:tc>
          <w:tcPr>
            <w:tcW w:w="1943" w:type="dxa"/>
            <w:vAlign w:val="center"/>
          </w:tcPr>
          <w:p w14:paraId="2B8BA2F3" w14:textId="77777777" w:rsidR="00743E11" w:rsidRPr="0039522D" w:rsidRDefault="00743E11" w:rsidP="00743E11">
            <w:pPr>
              <w:pStyle w:val="Tabletext"/>
              <w:keepNext/>
              <w:keepLines/>
              <w:jc w:val="center"/>
            </w:pPr>
            <w:r w:rsidRPr="0039522D">
              <w:t>25 – 60</w:t>
            </w:r>
          </w:p>
        </w:tc>
        <w:tc>
          <w:tcPr>
            <w:tcW w:w="1943" w:type="dxa"/>
            <w:vAlign w:val="center"/>
          </w:tcPr>
          <w:p w14:paraId="26F71FC4" w14:textId="77777777" w:rsidR="00743E11" w:rsidRPr="0039522D" w:rsidRDefault="00743E11" w:rsidP="00743E11">
            <w:pPr>
              <w:pStyle w:val="Tabletext"/>
              <w:keepNext/>
              <w:keepLines/>
              <w:jc w:val="center"/>
            </w:pPr>
            <w:r w:rsidRPr="0039522D">
              <w:t>50 – 80</w:t>
            </w:r>
          </w:p>
        </w:tc>
        <w:tc>
          <w:tcPr>
            <w:tcW w:w="1943" w:type="dxa"/>
            <w:vAlign w:val="center"/>
          </w:tcPr>
          <w:p w14:paraId="718A73B9" w14:textId="77777777" w:rsidR="00743E11" w:rsidRPr="0039522D" w:rsidRDefault="00743E11" w:rsidP="00743E11">
            <w:pPr>
              <w:pStyle w:val="Tabletext"/>
              <w:keepNext/>
              <w:keepLines/>
              <w:jc w:val="center"/>
            </w:pPr>
            <w:r w:rsidRPr="0039522D">
              <w:t>70 – 95</w:t>
            </w:r>
          </w:p>
        </w:tc>
      </w:tr>
      <w:tr w:rsidR="00743E11" w:rsidRPr="0039522D" w14:paraId="6BAE07BF" w14:textId="77777777" w:rsidTr="00743E11">
        <w:trPr>
          <w:cantSplit/>
          <w:trHeight w:val="288"/>
        </w:trPr>
        <w:tc>
          <w:tcPr>
            <w:tcW w:w="2021" w:type="dxa"/>
            <w:vAlign w:val="center"/>
          </w:tcPr>
          <w:p w14:paraId="2BD126B9" w14:textId="77777777" w:rsidR="00743E11" w:rsidRPr="0039522D" w:rsidRDefault="00743E11" w:rsidP="00743E11">
            <w:pPr>
              <w:pStyle w:val="Tabletext"/>
              <w:keepNext/>
              <w:keepLines/>
              <w:jc w:val="center"/>
            </w:pPr>
            <w:r w:rsidRPr="0039522D">
              <w:sym w:font="Symbol" w:char="F0B1"/>
            </w:r>
            <w:r w:rsidRPr="0039522D">
              <w:t>6%</w:t>
            </w:r>
          </w:p>
        </w:tc>
        <w:tc>
          <w:tcPr>
            <w:tcW w:w="1942" w:type="dxa"/>
            <w:vAlign w:val="center"/>
          </w:tcPr>
          <w:p w14:paraId="11C7592F" w14:textId="77777777" w:rsidR="00743E11" w:rsidRPr="0039522D" w:rsidRDefault="00743E11" w:rsidP="00743E11">
            <w:pPr>
              <w:pStyle w:val="Tabletext"/>
              <w:keepNext/>
              <w:keepLines/>
              <w:jc w:val="center"/>
            </w:pPr>
            <w:r w:rsidRPr="0039522D">
              <w:t>No. 4</w:t>
            </w:r>
          </w:p>
        </w:tc>
        <w:tc>
          <w:tcPr>
            <w:tcW w:w="1943" w:type="dxa"/>
            <w:vAlign w:val="center"/>
          </w:tcPr>
          <w:p w14:paraId="27B5089D" w14:textId="77777777" w:rsidR="00743E11" w:rsidRPr="0039522D" w:rsidRDefault="00743E11" w:rsidP="00743E11">
            <w:pPr>
              <w:pStyle w:val="Tabletext"/>
              <w:keepNext/>
              <w:keepLines/>
              <w:jc w:val="center"/>
            </w:pPr>
            <w:r w:rsidRPr="0039522D">
              <w:t>20 – 28</w:t>
            </w:r>
          </w:p>
        </w:tc>
        <w:tc>
          <w:tcPr>
            <w:tcW w:w="1943" w:type="dxa"/>
            <w:vAlign w:val="center"/>
          </w:tcPr>
          <w:p w14:paraId="67182CC6" w14:textId="77777777" w:rsidR="00743E11" w:rsidRPr="0039522D" w:rsidRDefault="00743E11" w:rsidP="00743E11">
            <w:pPr>
              <w:pStyle w:val="Tabletext"/>
              <w:keepNext/>
              <w:keepLines/>
              <w:jc w:val="center"/>
            </w:pPr>
            <w:r w:rsidRPr="0039522D">
              <w:t>20 – 35</w:t>
            </w:r>
          </w:p>
        </w:tc>
        <w:tc>
          <w:tcPr>
            <w:tcW w:w="1943" w:type="dxa"/>
            <w:vAlign w:val="center"/>
          </w:tcPr>
          <w:p w14:paraId="257A9B8C" w14:textId="77777777" w:rsidR="00743E11" w:rsidRPr="0039522D" w:rsidRDefault="00743E11" w:rsidP="00743E11">
            <w:pPr>
              <w:pStyle w:val="Tabletext"/>
              <w:keepNext/>
              <w:keepLines/>
              <w:jc w:val="center"/>
            </w:pPr>
            <w:r w:rsidRPr="0039522D">
              <w:t>30 – 50</w:t>
            </w:r>
          </w:p>
        </w:tc>
      </w:tr>
      <w:tr w:rsidR="00743E11" w:rsidRPr="0039522D" w14:paraId="0E3CB26E" w14:textId="77777777" w:rsidTr="00743E11">
        <w:trPr>
          <w:cantSplit/>
          <w:trHeight w:val="288"/>
        </w:trPr>
        <w:tc>
          <w:tcPr>
            <w:tcW w:w="2021" w:type="dxa"/>
            <w:vAlign w:val="center"/>
          </w:tcPr>
          <w:p w14:paraId="0E6C2BF1"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66DE7246" w14:textId="77777777" w:rsidR="00743E11" w:rsidRPr="0039522D" w:rsidRDefault="00743E11" w:rsidP="00743E11">
            <w:pPr>
              <w:pStyle w:val="Tabletext"/>
              <w:keepNext/>
              <w:keepLines/>
              <w:jc w:val="center"/>
            </w:pPr>
            <w:r w:rsidRPr="0039522D">
              <w:t>No. 8</w:t>
            </w:r>
          </w:p>
        </w:tc>
        <w:tc>
          <w:tcPr>
            <w:tcW w:w="1943" w:type="dxa"/>
            <w:vAlign w:val="center"/>
          </w:tcPr>
          <w:p w14:paraId="7ED2CA55" w14:textId="77777777" w:rsidR="00743E11" w:rsidRPr="0039522D" w:rsidRDefault="00743E11" w:rsidP="00743E11">
            <w:pPr>
              <w:pStyle w:val="Tabletext"/>
              <w:keepNext/>
              <w:keepLines/>
              <w:jc w:val="center"/>
            </w:pPr>
            <w:r w:rsidRPr="0039522D">
              <w:t>16 – 24</w:t>
            </w:r>
          </w:p>
        </w:tc>
        <w:tc>
          <w:tcPr>
            <w:tcW w:w="1943" w:type="dxa"/>
            <w:vAlign w:val="center"/>
          </w:tcPr>
          <w:p w14:paraId="77A91616" w14:textId="77777777" w:rsidR="00743E11" w:rsidRPr="0039522D" w:rsidRDefault="00743E11" w:rsidP="00743E11">
            <w:pPr>
              <w:pStyle w:val="Tabletext"/>
              <w:keepNext/>
              <w:keepLines/>
              <w:jc w:val="center"/>
            </w:pPr>
            <w:r w:rsidRPr="0039522D">
              <w:t>16 – 24</w:t>
            </w:r>
          </w:p>
        </w:tc>
        <w:tc>
          <w:tcPr>
            <w:tcW w:w="1943" w:type="dxa"/>
            <w:vAlign w:val="center"/>
          </w:tcPr>
          <w:p w14:paraId="2CC149E5" w14:textId="77777777" w:rsidR="00743E11" w:rsidRPr="0039522D" w:rsidRDefault="00743E11" w:rsidP="00743E11">
            <w:pPr>
              <w:pStyle w:val="Tabletext"/>
              <w:keepNext/>
              <w:keepLines/>
              <w:jc w:val="center"/>
            </w:pPr>
            <w:r w:rsidRPr="0039522D">
              <w:t>20 – 30</w:t>
            </w:r>
          </w:p>
        </w:tc>
      </w:tr>
      <w:tr w:rsidR="00743E11" w:rsidRPr="0039522D" w14:paraId="1586BDF9" w14:textId="77777777" w:rsidTr="00743E11">
        <w:trPr>
          <w:cantSplit/>
          <w:trHeight w:val="288"/>
        </w:trPr>
        <w:tc>
          <w:tcPr>
            <w:tcW w:w="2021" w:type="dxa"/>
            <w:vAlign w:val="center"/>
          </w:tcPr>
          <w:p w14:paraId="4995F070" w14:textId="77777777" w:rsidR="00743E11" w:rsidRPr="0039522D" w:rsidRDefault="00743E11" w:rsidP="00743E11">
            <w:pPr>
              <w:pStyle w:val="Tabletext"/>
              <w:keepNext/>
              <w:keepLines/>
              <w:jc w:val="center"/>
            </w:pPr>
            <w:r w:rsidRPr="0039522D">
              <w:sym w:font="Symbol" w:char="F0B1"/>
            </w:r>
            <w:r w:rsidRPr="0039522D">
              <w:t>4%</w:t>
            </w:r>
          </w:p>
        </w:tc>
        <w:tc>
          <w:tcPr>
            <w:tcW w:w="1942" w:type="dxa"/>
            <w:vAlign w:val="center"/>
          </w:tcPr>
          <w:p w14:paraId="1835E7A9" w14:textId="77777777" w:rsidR="00743E11" w:rsidRPr="0039522D" w:rsidRDefault="00743E11" w:rsidP="00743E11">
            <w:pPr>
              <w:pStyle w:val="Tabletext"/>
              <w:keepNext/>
              <w:keepLines/>
              <w:jc w:val="center"/>
            </w:pPr>
            <w:r w:rsidRPr="0039522D">
              <w:t>No. 16</w:t>
            </w:r>
          </w:p>
        </w:tc>
        <w:tc>
          <w:tcPr>
            <w:tcW w:w="1943" w:type="dxa"/>
            <w:vAlign w:val="center"/>
          </w:tcPr>
          <w:p w14:paraId="6704F23E" w14:textId="77777777" w:rsidR="00743E11" w:rsidRPr="0039522D" w:rsidRDefault="00743E11" w:rsidP="00743E11">
            <w:pPr>
              <w:pStyle w:val="Tabletext"/>
              <w:keepNext/>
              <w:keepLines/>
              <w:jc w:val="center"/>
            </w:pPr>
            <w:r w:rsidRPr="0039522D">
              <w:t>–</w:t>
            </w:r>
          </w:p>
        </w:tc>
        <w:tc>
          <w:tcPr>
            <w:tcW w:w="1943" w:type="dxa"/>
            <w:vAlign w:val="center"/>
          </w:tcPr>
          <w:p w14:paraId="43CE2909" w14:textId="77777777" w:rsidR="00743E11" w:rsidRPr="0039522D" w:rsidRDefault="00743E11" w:rsidP="00743E11">
            <w:pPr>
              <w:pStyle w:val="Tabletext"/>
              <w:keepNext/>
              <w:keepLines/>
              <w:jc w:val="center"/>
            </w:pPr>
            <w:r w:rsidRPr="0039522D">
              <w:t>–</w:t>
            </w:r>
          </w:p>
        </w:tc>
        <w:tc>
          <w:tcPr>
            <w:tcW w:w="1943" w:type="dxa"/>
            <w:vAlign w:val="center"/>
          </w:tcPr>
          <w:p w14:paraId="5709296A" w14:textId="77777777" w:rsidR="00743E11" w:rsidRPr="0039522D" w:rsidRDefault="00743E11" w:rsidP="00743E11">
            <w:pPr>
              <w:pStyle w:val="Tabletext"/>
              <w:keepNext/>
              <w:keepLines/>
              <w:jc w:val="center"/>
            </w:pPr>
            <w:r w:rsidRPr="0039522D">
              <w:t>0 – 21</w:t>
            </w:r>
          </w:p>
        </w:tc>
      </w:tr>
      <w:tr w:rsidR="00743E11" w:rsidRPr="0039522D" w14:paraId="14912538" w14:textId="77777777" w:rsidTr="00743E11">
        <w:trPr>
          <w:cantSplit/>
          <w:trHeight w:val="288"/>
        </w:trPr>
        <w:tc>
          <w:tcPr>
            <w:tcW w:w="2021" w:type="dxa"/>
            <w:vAlign w:val="center"/>
          </w:tcPr>
          <w:p w14:paraId="6D32B399"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4D20F2FC" w14:textId="77777777" w:rsidR="00743E11" w:rsidRPr="0039522D" w:rsidRDefault="00743E11" w:rsidP="00743E11">
            <w:pPr>
              <w:pStyle w:val="Tabletext"/>
              <w:keepNext/>
              <w:keepLines/>
              <w:jc w:val="center"/>
            </w:pPr>
            <w:r w:rsidRPr="0039522D">
              <w:t>No. 30</w:t>
            </w:r>
          </w:p>
        </w:tc>
        <w:tc>
          <w:tcPr>
            <w:tcW w:w="1943" w:type="dxa"/>
            <w:vAlign w:val="center"/>
          </w:tcPr>
          <w:p w14:paraId="041697E0" w14:textId="77777777" w:rsidR="00743E11" w:rsidRPr="0039522D" w:rsidRDefault="00743E11" w:rsidP="00743E11">
            <w:pPr>
              <w:pStyle w:val="Tabletext"/>
              <w:keepNext/>
              <w:keepLines/>
              <w:jc w:val="center"/>
            </w:pPr>
            <w:r w:rsidRPr="0039522D">
              <w:t>–</w:t>
            </w:r>
          </w:p>
        </w:tc>
        <w:tc>
          <w:tcPr>
            <w:tcW w:w="1943" w:type="dxa"/>
            <w:vAlign w:val="center"/>
          </w:tcPr>
          <w:p w14:paraId="71CD162F" w14:textId="77777777" w:rsidR="00743E11" w:rsidRPr="0039522D" w:rsidRDefault="00743E11" w:rsidP="00743E11">
            <w:pPr>
              <w:pStyle w:val="Tabletext"/>
              <w:keepNext/>
              <w:keepLines/>
              <w:jc w:val="center"/>
            </w:pPr>
            <w:r w:rsidRPr="0039522D">
              <w:t>–</w:t>
            </w:r>
          </w:p>
        </w:tc>
        <w:tc>
          <w:tcPr>
            <w:tcW w:w="1943" w:type="dxa"/>
            <w:vAlign w:val="center"/>
          </w:tcPr>
          <w:p w14:paraId="63D8F08C" w14:textId="77777777" w:rsidR="00743E11" w:rsidRPr="0039522D" w:rsidRDefault="00743E11" w:rsidP="00743E11">
            <w:pPr>
              <w:pStyle w:val="Tabletext"/>
              <w:keepNext/>
              <w:keepLines/>
              <w:jc w:val="center"/>
            </w:pPr>
            <w:r w:rsidRPr="0039522D">
              <w:t>0 – 18</w:t>
            </w:r>
          </w:p>
        </w:tc>
      </w:tr>
      <w:tr w:rsidR="00743E11" w:rsidRPr="0039522D" w14:paraId="4205D939" w14:textId="77777777" w:rsidTr="00743E11">
        <w:trPr>
          <w:cantSplit/>
          <w:trHeight w:val="288"/>
        </w:trPr>
        <w:tc>
          <w:tcPr>
            <w:tcW w:w="2021" w:type="dxa"/>
            <w:vAlign w:val="center"/>
          </w:tcPr>
          <w:p w14:paraId="1F4DA093"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0015E8F8" w14:textId="77777777" w:rsidR="00743E11" w:rsidRPr="0039522D" w:rsidRDefault="00743E11" w:rsidP="00743E11">
            <w:pPr>
              <w:pStyle w:val="Tabletext"/>
              <w:keepNext/>
              <w:keepLines/>
              <w:jc w:val="center"/>
            </w:pPr>
            <w:r w:rsidRPr="0039522D">
              <w:t>No. 50</w:t>
            </w:r>
          </w:p>
        </w:tc>
        <w:tc>
          <w:tcPr>
            <w:tcW w:w="1943" w:type="dxa"/>
            <w:vAlign w:val="center"/>
          </w:tcPr>
          <w:p w14:paraId="63972318" w14:textId="77777777" w:rsidR="00743E11" w:rsidRPr="0039522D" w:rsidRDefault="00743E11" w:rsidP="00743E11">
            <w:pPr>
              <w:pStyle w:val="Tabletext"/>
              <w:keepNext/>
              <w:keepLines/>
              <w:jc w:val="center"/>
            </w:pPr>
            <w:r w:rsidRPr="0039522D">
              <w:t>–</w:t>
            </w:r>
          </w:p>
        </w:tc>
        <w:tc>
          <w:tcPr>
            <w:tcW w:w="1943" w:type="dxa"/>
            <w:vAlign w:val="center"/>
          </w:tcPr>
          <w:p w14:paraId="382A47FB" w14:textId="77777777" w:rsidR="00743E11" w:rsidRPr="0039522D" w:rsidRDefault="00743E11" w:rsidP="00743E11">
            <w:pPr>
              <w:pStyle w:val="Tabletext"/>
              <w:keepNext/>
              <w:keepLines/>
              <w:jc w:val="center"/>
            </w:pPr>
            <w:r w:rsidRPr="0039522D">
              <w:t>–</w:t>
            </w:r>
          </w:p>
        </w:tc>
        <w:tc>
          <w:tcPr>
            <w:tcW w:w="1943" w:type="dxa"/>
            <w:vAlign w:val="center"/>
          </w:tcPr>
          <w:p w14:paraId="49183DC0" w14:textId="77777777" w:rsidR="00743E11" w:rsidRPr="0039522D" w:rsidRDefault="00743E11" w:rsidP="00743E11">
            <w:pPr>
              <w:pStyle w:val="Tabletext"/>
              <w:keepNext/>
              <w:keepLines/>
              <w:jc w:val="center"/>
            </w:pPr>
            <w:r w:rsidRPr="0039522D">
              <w:t>0 – 15</w:t>
            </w:r>
          </w:p>
        </w:tc>
      </w:tr>
      <w:tr w:rsidR="00743E11" w:rsidRPr="0039522D" w14:paraId="1B1C417D" w14:textId="77777777" w:rsidTr="00743E11">
        <w:trPr>
          <w:cantSplit/>
          <w:trHeight w:val="288"/>
        </w:trPr>
        <w:tc>
          <w:tcPr>
            <w:tcW w:w="2021" w:type="dxa"/>
            <w:tcBorders>
              <w:bottom w:val="nil"/>
            </w:tcBorders>
            <w:vAlign w:val="center"/>
          </w:tcPr>
          <w:p w14:paraId="756B3DD0" w14:textId="77777777" w:rsidR="00743E11" w:rsidRPr="0039522D" w:rsidRDefault="00743E11" w:rsidP="00743E11">
            <w:pPr>
              <w:pStyle w:val="Tabletext"/>
              <w:keepNext/>
              <w:keepLines/>
              <w:jc w:val="center"/>
            </w:pPr>
            <w:r w:rsidRPr="0039522D">
              <w:sym w:font="Symbol" w:char="F0B1"/>
            </w:r>
            <w:r w:rsidRPr="0039522D">
              <w:t>2%</w:t>
            </w:r>
          </w:p>
        </w:tc>
        <w:tc>
          <w:tcPr>
            <w:tcW w:w="1942" w:type="dxa"/>
            <w:tcBorders>
              <w:bottom w:val="nil"/>
            </w:tcBorders>
            <w:vAlign w:val="center"/>
          </w:tcPr>
          <w:p w14:paraId="2E2F5A29" w14:textId="77777777" w:rsidR="00743E11" w:rsidRPr="0039522D" w:rsidRDefault="00743E11" w:rsidP="00743E11">
            <w:pPr>
              <w:pStyle w:val="Tabletext"/>
              <w:keepNext/>
              <w:keepLines/>
              <w:jc w:val="center"/>
            </w:pPr>
            <w:r w:rsidRPr="0039522D">
              <w:t>No. 200</w:t>
            </w:r>
          </w:p>
        </w:tc>
        <w:tc>
          <w:tcPr>
            <w:tcW w:w="1943" w:type="dxa"/>
            <w:tcBorders>
              <w:bottom w:val="nil"/>
            </w:tcBorders>
            <w:vAlign w:val="center"/>
          </w:tcPr>
          <w:p w14:paraId="69A2ABA3" w14:textId="77777777" w:rsidR="00743E11" w:rsidRPr="0039522D" w:rsidRDefault="00743E11" w:rsidP="00743E11">
            <w:pPr>
              <w:pStyle w:val="Tabletext"/>
              <w:keepNext/>
              <w:keepLines/>
              <w:jc w:val="center"/>
            </w:pPr>
            <w:r w:rsidRPr="0039522D">
              <w:t>7.0 – 11.0</w:t>
            </w:r>
          </w:p>
        </w:tc>
        <w:tc>
          <w:tcPr>
            <w:tcW w:w="1943" w:type="dxa"/>
            <w:tcBorders>
              <w:bottom w:val="nil"/>
            </w:tcBorders>
            <w:vAlign w:val="center"/>
          </w:tcPr>
          <w:p w14:paraId="209F76C4" w14:textId="77777777" w:rsidR="00743E11" w:rsidRPr="0039522D" w:rsidRDefault="00743E11" w:rsidP="00743E11">
            <w:pPr>
              <w:pStyle w:val="Tabletext"/>
              <w:keepNext/>
              <w:keepLines/>
              <w:jc w:val="center"/>
            </w:pPr>
            <w:r w:rsidRPr="0039522D">
              <w:t>7.0 – 11.0</w:t>
            </w:r>
          </w:p>
        </w:tc>
        <w:tc>
          <w:tcPr>
            <w:tcW w:w="1943" w:type="dxa"/>
            <w:tcBorders>
              <w:bottom w:val="nil"/>
            </w:tcBorders>
            <w:vAlign w:val="center"/>
          </w:tcPr>
          <w:p w14:paraId="209BFBEC" w14:textId="77777777" w:rsidR="00743E11" w:rsidRPr="0039522D" w:rsidRDefault="00743E11" w:rsidP="00743E11">
            <w:pPr>
              <w:pStyle w:val="Tabletext"/>
              <w:keepNext/>
              <w:keepLines/>
              <w:jc w:val="center"/>
            </w:pPr>
            <w:r w:rsidRPr="0039522D">
              <w:t>7.0 – 12.0</w:t>
            </w:r>
          </w:p>
        </w:tc>
      </w:tr>
      <w:tr w:rsidR="00743E11" w:rsidRPr="0039522D" w14:paraId="20A5CC17" w14:textId="77777777" w:rsidTr="00743E11">
        <w:trPr>
          <w:cantSplit/>
          <w:trHeight w:val="288"/>
        </w:trPr>
        <w:tc>
          <w:tcPr>
            <w:tcW w:w="2021" w:type="dxa"/>
            <w:tcBorders>
              <w:top w:val="nil"/>
            </w:tcBorders>
            <w:vAlign w:val="center"/>
          </w:tcPr>
          <w:p w14:paraId="26090718" w14:textId="77777777" w:rsidR="00743E11" w:rsidRPr="0039522D" w:rsidRDefault="00743E11" w:rsidP="00743E11">
            <w:pPr>
              <w:pStyle w:val="Tabletext"/>
              <w:keepNext/>
              <w:keepLines/>
              <w:jc w:val="center"/>
            </w:pPr>
            <w:r w:rsidRPr="0039522D">
              <w:t>–</w:t>
            </w:r>
          </w:p>
        </w:tc>
        <w:tc>
          <w:tcPr>
            <w:tcW w:w="1942" w:type="dxa"/>
            <w:tcBorders>
              <w:top w:val="nil"/>
            </w:tcBorders>
            <w:vAlign w:val="center"/>
          </w:tcPr>
          <w:p w14:paraId="4361DD6A" w14:textId="77777777" w:rsidR="00743E11" w:rsidRPr="0039522D" w:rsidRDefault="00743E11" w:rsidP="00743E11">
            <w:pPr>
              <w:pStyle w:val="Tabletext"/>
              <w:keepNext/>
              <w:keepLines/>
              <w:jc w:val="center"/>
            </w:pPr>
            <w:r w:rsidRPr="0039522D">
              <w:t>Coarse Aggregate</w:t>
            </w:r>
          </w:p>
          <w:p w14:paraId="1C78001B" w14:textId="77777777" w:rsidR="00743E11" w:rsidRPr="0039522D" w:rsidRDefault="00743E11" w:rsidP="00743E11">
            <w:pPr>
              <w:pStyle w:val="Tabletext"/>
              <w:keepNext/>
              <w:keepLines/>
              <w:jc w:val="center"/>
            </w:pPr>
            <w:r w:rsidRPr="0039522D">
              <w:t>Fraction</w:t>
            </w:r>
          </w:p>
        </w:tc>
        <w:tc>
          <w:tcPr>
            <w:tcW w:w="1943" w:type="dxa"/>
            <w:tcBorders>
              <w:top w:val="nil"/>
            </w:tcBorders>
            <w:vAlign w:val="center"/>
          </w:tcPr>
          <w:p w14:paraId="42A8C20F" w14:textId="77777777" w:rsidR="00743E11" w:rsidRPr="0039522D" w:rsidRDefault="00743E11" w:rsidP="00743E11">
            <w:pPr>
              <w:pStyle w:val="Tabletext"/>
              <w:keepNext/>
              <w:keepLines/>
              <w:jc w:val="center"/>
            </w:pPr>
            <w:r w:rsidRPr="0039522D">
              <w:t>Portion Retained</w:t>
            </w:r>
          </w:p>
          <w:p w14:paraId="5F298068" w14:textId="77777777" w:rsidR="00743E11" w:rsidRPr="0039522D" w:rsidRDefault="00743E11" w:rsidP="00743E11">
            <w:pPr>
              <w:pStyle w:val="Tabletext"/>
              <w:keepNext/>
              <w:keepLines/>
              <w:jc w:val="center"/>
            </w:pPr>
            <w:r w:rsidRPr="0039522D">
              <w:t>on No. 4 Sieve</w:t>
            </w:r>
          </w:p>
        </w:tc>
        <w:tc>
          <w:tcPr>
            <w:tcW w:w="1943" w:type="dxa"/>
            <w:tcBorders>
              <w:top w:val="nil"/>
            </w:tcBorders>
            <w:vAlign w:val="center"/>
          </w:tcPr>
          <w:p w14:paraId="562FF025" w14:textId="77777777" w:rsidR="00743E11" w:rsidRPr="0039522D" w:rsidRDefault="00743E11" w:rsidP="00743E11">
            <w:pPr>
              <w:pStyle w:val="Tabletext"/>
              <w:keepNext/>
              <w:keepLines/>
              <w:jc w:val="center"/>
            </w:pPr>
            <w:r w:rsidRPr="0039522D">
              <w:t>Portion retained</w:t>
            </w:r>
          </w:p>
          <w:p w14:paraId="081C9788" w14:textId="77777777" w:rsidR="00743E11" w:rsidRPr="0039522D" w:rsidRDefault="00743E11" w:rsidP="00743E11">
            <w:pPr>
              <w:pStyle w:val="Tabletext"/>
              <w:keepNext/>
              <w:keepLines/>
              <w:jc w:val="center"/>
            </w:pPr>
            <w:r w:rsidRPr="0039522D">
              <w:t>on No. 4 Sieve</w:t>
            </w:r>
          </w:p>
        </w:tc>
        <w:tc>
          <w:tcPr>
            <w:tcW w:w="1943" w:type="dxa"/>
            <w:tcBorders>
              <w:top w:val="nil"/>
            </w:tcBorders>
            <w:vAlign w:val="center"/>
          </w:tcPr>
          <w:p w14:paraId="4BEDF8F3" w14:textId="77777777" w:rsidR="00743E11" w:rsidRPr="0039522D" w:rsidRDefault="00743E11" w:rsidP="00743E11">
            <w:pPr>
              <w:pStyle w:val="Tabletext"/>
              <w:keepNext/>
              <w:keepLines/>
              <w:jc w:val="center"/>
            </w:pPr>
            <w:r w:rsidRPr="0039522D">
              <w:t>Portion retained</w:t>
            </w:r>
          </w:p>
          <w:p w14:paraId="03745321" w14:textId="77777777" w:rsidR="00743E11" w:rsidRPr="0039522D" w:rsidRDefault="00743E11" w:rsidP="00743E11">
            <w:pPr>
              <w:pStyle w:val="Tabletext"/>
              <w:keepNext/>
              <w:keepLines/>
              <w:jc w:val="center"/>
            </w:pPr>
            <w:r w:rsidRPr="0039522D">
              <w:t>on No. 8 Sieve</w:t>
            </w:r>
          </w:p>
        </w:tc>
      </w:tr>
      <w:tr w:rsidR="00743E11" w:rsidRPr="0039522D" w14:paraId="185EDFDB" w14:textId="77777777" w:rsidTr="00743E11">
        <w:trPr>
          <w:cantSplit/>
          <w:trHeight w:val="288"/>
        </w:trPr>
        <w:tc>
          <w:tcPr>
            <w:tcW w:w="9792" w:type="dxa"/>
            <w:gridSpan w:val="5"/>
            <w:tcBorders>
              <w:top w:val="single" w:sz="4" w:space="0" w:color="auto"/>
              <w:bottom w:val="double" w:sz="4" w:space="0" w:color="auto"/>
            </w:tcBorders>
            <w:vAlign w:val="center"/>
          </w:tcPr>
          <w:p w14:paraId="1393638D" w14:textId="77777777" w:rsidR="00743E11" w:rsidRPr="0039522D" w:rsidRDefault="00743E11" w:rsidP="00743E11">
            <w:pPr>
              <w:pStyle w:val="Tablenote"/>
            </w:pPr>
            <w:r w:rsidRPr="0039522D">
              <w:t>1.</w:t>
            </w:r>
            <w:r w:rsidRPr="0039522D">
              <w:tab/>
              <w:t>Production tolerances are for the approved JMF and may not fall outside of the wide band gradation limits.</w:t>
            </w:r>
          </w:p>
        </w:tc>
      </w:tr>
    </w:tbl>
    <w:p w14:paraId="0ABEA0EA" w14:textId="77777777" w:rsidR="00743E11" w:rsidRPr="0039522D" w:rsidRDefault="00743E11" w:rsidP="00743E11"/>
    <w:tbl>
      <w:tblPr>
        <w:tblW w:w="9720" w:type="dxa"/>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5472"/>
        <w:gridCol w:w="2160"/>
        <w:gridCol w:w="2088"/>
      </w:tblGrid>
      <w:tr w:rsidR="00743E11" w:rsidRPr="0039522D" w14:paraId="1EE454A5" w14:textId="77777777" w:rsidTr="00743E11">
        <w:tc>
          <w:tcPr>
            <w:tcW w:w="9720" w:type="dxa"/>
            <w:gridSpan w:val="3"/>
            <w:tcBorders>
              <w:top w:val="double" w:sz="4" w:space="0" w:color="auto"/>
              <w:bottom w:val="single" w:sz="4" w:space="0" w:color="auto"/>
            </w:tcBorders>
            <w:vAlign w:val="center"/>
          </w:tcPr>
          <w:p w14:paraId="4E2FE801" w14:textId="77777777" w:rsidR="00743E11" w:rsidRPr="0039522D" w:rsidRDefault="00743E11" w:rsidP="00743E11">
            <w:pPr>
              <w:pStyle w:val="Tabletitle"/>
              <w:keepLines/>
              <w:tabs>
                <w:tab w:val="center" w:pos="4320"/>
                <w:tab w:val="right" w:pos="8640"/>
              </w:tabs>
              <w:rPr>
                <w:bCs/>
              </w:rPr>
            </w:pPr>
            <w:bookmarkStart w:id="847" w:name="t90205022"/>
            <w:bookmarkEnd w:id="847"/>
            <w:r w:rsidRPr="0039522D">
              <w:t>Table 902.05.02-2  SMA Mixtures Volumetrics for Design and Plant Production</w:t>
            </w:r>
          </w:p>
        </w:tc>
      </w:tr>
      <w:tr w:rsidR="00743E11" w:rsidRPr="0039522D" w14:paraId="55605F9D" w14:textId="77777777" w:rsidTr="00743E11">
        <w:tc>
          <w:tcPr>
            <w:tcW w:w="5472" w:type="dxa"/>
            <w:tcBorders>
              <w:top w:val="single" w:sz="4" w:space="0" w:color="auto"/>
              <w:bottom w:val="single" w:sz="4" w:space="0" w:color="auto"/>
              <w:right w:val="nil"/>
            </w:tcBorders>
            <w:vAlign w:val="center"/>
          </w:tcPr>
          <w:p w14:paraId="388FEF18" w14:textId="77777777" w:rsidR="00743E11" w:rsidRPr="0039522D" w:rsidRDefault="00743E11" w:rsidP="00743E11">
            <w:pPr>
              <w:pStyle w:val="TableheaderCentered"/>
              <w:keepLines/>
              <w:rPr>
                <w:szCs w:val="18"/>
              </w:rPr>
            </w:pPr>
            <w:r w:rsidRPr="0039522D">
              <w:rPr>
                <w:szCs w:val="18"/>
              </w:rPr>
              <w:t>Property</w:t>
            </w:r>
          </w:p>
        </w:tc>
        <w:tc>
          <w:tcPr>
            <w:tcW w:w="2160" w:type="dxa"/>
            <w:tcBorders>
              <w:top w:val="single" w:sz="4" w:space="0" w:color="auto"/>
              <w:left w:val="nil"/>
              <w:bottom w:val="single" w:sz="4" w:space="0" w:color="auto"/>
            </w:tcBorders>
            <w:vAlign w:val="center"/>
          </w:tcPr>
          <w:p w14:paraId="04D44B8E" w14:textId="77777777" w:rsidR="00743E11" w:rsidRPr="0039522D" w:rsidRDefault="00743E11" w:rsidP="00743E11">
            <w:pPr>
              <w:pStyle w:val="TableheaderCentered"/>
              <w:keepLines/>
              <w:rPr>
                <w:szCs w:val="18"/>
              </w:rPr>
            </w:pPr>
            <w:r w:rsidRPr="0039522D">
              <w:rPr>
                <w:szCs w:val="18"/>
              </w:rPr>
              <w:t>Production</w:t>
            </w:r>
          </w:p>
          <w:p w14:paraId="5F634646" w14:textId="77777777" w:rsidR="00743E11" w:rsidRPr="0039522D" w:rsidRDefault="00743E11" w:rsidP="00743E11">
            <w:pPr>
              <w:pStyle w:val="TableheaderCentered"/>
              <w:keepLines/>
              <w:rPr>
                <w:szCs w:val="18"/>
              </w:rPr>
            </w:pPr>
            <w:r w:rsidRPr="0039522D">
              <w:rPr>
                <w:szCs w:val="18"/>
              </w:rPr>
              <w:t>Control Tolerances</w:t>
            </w:r>
          </w:p>
        </w:tc>
        <w:tc>
          <w:tcPr>
            <w:tcW w:w="2088" w:type="dxa"/>
            <w:tcBorders>
              <w:top w:val="single" w:sz="4" w:space="0" w:color="auto"/>
              <w:bottom w:val="single" w:sz="4" w:space="0" w:color="auto"/>
            </w:tcBorders>
            <w:vAlign w:val="center"/>
          </w:tcPr>
          <w:p w14:paraId="7E8BD467" w14:textId="77777777" w:rsidR="00743E11" w:rsidRPr="0039522D" w:rsidRDefault="00743E11" w:rsidP="00743E11">
            <w:pPr>
              <w:pStyle w:val="TableheaderCentered"/>
              <w:keepLines/>
              <w:rPr>
                <w:szCs w:val="18"/>
              </w:rPr>
            </w:pPr>
            <w:r w:rsidRPr="0039522D">
              <w:rPr>
                <w:szCs w:val="18"/>
              </w:rPr>
              <w:t>Requirement</w:t>
            </w:r>
          </w:p>
        </w:tc>
      </w:tr>
      <w:tr w:rsidR="00743E11" w:rsidRPr="0039522D" w14:paraId="643CCCCD" w14:textId="77777777" w:rsidTr="00743E11">
        <w:tc>
          <w:tcPr>
            <w:tcW w:w="5472" w:type="dxa"/>
            <w:tcBorders>
              <w:top w:val="single" w:sz="4" w:space="0" w:color="auto"/>
              <w:right w:val="nil"/>
            </w:tcBorders>
            <w:vAlign w:val="center"/>
          </w:tcPr>
          <w:p w14:paraId="6D40EEF6" w14:textId="77777777" w:rsidR="00743E11" w:rsidRPr="0039522D" w:rsidRDefault="00743E11" w:rsidP="00743E11">
            <w:pPr>
              <w:pStyle w:val="Tabletext"/>
              <w:keepNext/>
              <w:keepLines/>
            </w:pPr>
            <w:r w:rsidRPr="0039522D">
              <w:t>Air Voids</w:t>
            </w:r>
          </w:p>
        </w:tc>
        <w:tc>
          <w:tcPr>
            <w:tcW w:w="2160" w:type="dxa"/>
            <w:tcBorders>
              <w:top w:val="single" w:sz="4" w:space="0" w:color="auto"/>
              <w:left w:val="nil"/>
            </w:tcBorders>
            <w:vAlign w:val="center"/>
          </w:tcPr>
          <w:p w14:paraId="6F1C46E7" w14:textId="77777777" w:rsidR="00743E11" w:rsidRPr="0039522D" w:rsidRDefault="00743E11" w:rsidP="00743E11">
            <w:pPr>
              <w:pStyle w:val="Tabletext"/>
              <w:keepNext/>
              <w:keepLines/>
              <w:jc w:val="center"/>
              <w:rPr>
                <w:szCs w:val="18"/>
              </w:rPr>
            </w:pPr>
            <w:r w:rsidRPr="0039522D">
              <w:rPr>
                <w:szCs w:val="18"/>
              </w:rPr>
              <w:sym w:font="Symbol" w:char="F0B1"/>
            </w:r>
            <w:r w:rsidRPr="0039522D">
              <w:rPr>
                <w:szCs w:val="18"/>
              </w:rPr>
              <w:t>1%</w:t>
            </w:r>
          </w:p>
        </w:tc>
        <w:tc>
          <w:tcPr>
            <w:tcW w:w="2088" w:type="dxa"/>
            <w:tcBorders>
              <w:top w:val="single" w:sz="4" w:space="0" w:color="auto"/>
            </w:tcBorders>
            <w:vAlign w:val="center"/>
          </w:tcPr>
          <w:p w14:paraId="2AD90FB8" w14:textId="77777777" w:rsidR="00743E11" w:rsidRPr="0039522D" w:rsidRDefault="00743E11" w:rsidP="00743E11">
            <w:pPr>
              <w:pStyle w:val="Tabletext"/>
              <w:keepNext/>
              <w:keepLines/>
              <w:jc w:val="center"/>
              <w:rPr>
                <w:szCs w:val="18"/>
              </w:rPr>
            </w:pPr>
            <w:r w:rsidRPr="0039522D">
              <w:rPr>
                <w:szCs w:val="18"/>
              </w:rPr>
              <w:t>3.5%</w:t>
            </w:r>
          </w:p>
        </w:tc>
      </w:tr>
      <w:tr w:rsidR="00743E11" w:rsidRPr="0039522D" w14:paraId="23125496" w14:textId="77777777" w:rsidTr="00743E11">
        <w:tc>
          <w:tcPr>
            <w:tcW w:w="5472" w:type="dxa"/>
            <w:tcBorders>
              <w:right w:val="nil"/>
            </w:tcBorders>
            <w:vAlign w:val="center"/>
          </w:tcPr>
          <w:p w14:paraId="0B89AED7" w14:textId="77777777" w:rsidR="00743E11" w:rsidRPr="0039522D" w:rsidRDefault="00743E11" w:rsidP="00743E11">
            <w:pPr>
              <w:pStyle w:val="Tabletext"/>
              <w:keepNext/>
              <w:keepLines/>
            </w:pPr>
            <w:r w:rsidRPr="0039522D">
              <w:t>Voids in Mineral Aggregate (VMA)</w:t>
            </w:r>
          </w:p>
        </w:tc>
        <w:tc>
          <w:tcPr>
            <w:tcW w:w="2160" w:type="dxa"/>
            <w:tcBorders>
              <w:left w:val="nil"/>
            </w:tcBorders>
            <w:vAlign w:val="center"/>
          </w:tcPr>
          <w:p w14:paraId="3C0523D4"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2C3C5EEC" w14:textId="77777777" w:rsidR="00743E11" w:rsidRPr="0039522D" w:rsidRDefault="00743E11" w:rsidP="00743E11">
            <w:pPr>
              <w:pStyle w:val="Tabletext"/>
              <w:keepNext/>
              <w:keepLines/>
              <w:jc w:val="center"/>
              <w:rPr>
                <w:szCs w:val="18"/>
              </w:rPr>
            </w:pPr>
            <w:r w:rsidRPr="0039522D">
              <w:rPr>
                <w:szCs w:val="18"/>
              </w:rPr>
              <w:t>17.0% minimum</w:t>
            </w:r>
          </w:p>
        </w:tc>
      </w:tr>
      <w:tr w:rsidR="00743E11" w:rsidRPr="0039522D" w14:paraId="4E73E46E" w14:textId="77777777" w:rsidTr="00743E11">
        <w:tc>
          <w:tcPr>
            <w:tcW w:w="5472" w:type="dxa"/>
            <w:tcBorders>
              <w:right w:val="nil"/>
            </w:tcBorders>
            <w:vAlign w:val="center"/>
          </w:tcPr>
          <w:p w14:paraId="1143B199" w14:textId="77777777" w:rsidR="00743E11" w:rsidRPr="0039522D" w:rsidRDefault="00743E11" w:rsidP="00743E11">
            <w:pPr>
              <w:pStyle w:val="Tabletext"/>
              <w:keepNext/>
              <w:keepLines/>
            </w:pPr>
            <w:r w:rsidRPr="0039522D">
              <w:t>VCAmix</w:t>
            </w:r>
          </w:p>
        </w:tc>
        <w:tc>
          <w:tcPr>
            <w:tcW w:w="2160" w:type="dxa"/>
            <w:tcBorders>
              <w:left w:val="nil"/>
            </w:tcBorders>
            <w:vAlign w:val="center"/>
          </w:tcPr>
          <w:p w14:paraId="6D00E969"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57074F23" w14:textId="77777777" w:rsidR="00743E11" w:rsidRPr="0039522D" w:rsidRDefault="00743E11" w:rsidP="00743E11">
            <w:pPr>
              <w:pStyle w:val="Tabletext"/>
              <w:keepNext/>
              <w:keepLines/>
              <w:jc w:val="center"/>
              <w:rPr>
                <w:szCs w:val="18"/>
              </w:rPr>
            </w:pPr>
            <w:r w:rsidRPr="0039522D">
              <w:rPr>
                <w:szCs w:val="18"/>
              </w:rPr>
              <w:t>Less than VCA</w:t>
            </w:r>
            <w:r w:rsidRPr="0039522D">
              <w:rPr>
                <w:szCs w:val="18"/>
                <w:vertAlign w:val="subscript"/>
              </w:rPr>
              <w:t>DRC</w:t>
            </w:r>
          </w:p>
        </w:tc>
      </w:tr>
      <w:tr w:rsidR="00743E11" w:rsidRPr="0039522D" w14:paraId="651AEE22" w14:textId="77777777" w:rsidTr="00743E11">
        <w:tc>
          <w:tcPr>
            <w:tcW w:w="5472" w:type="dxa"/>
            <w:tcBorders>
              <w:right w:val="nil"/>
            </w:tcBorders>
            <w:vAlign w:val="center"/>
          </w:tcPr>
          <w:p w14:paraId="4F0F2D52" w14:textId="77777777" w:rsidR="00743E11" w:rsidRPr="0039522D" w:rsidRDefault="00743E11" w:rsidP="00743E11">
            <w:pPr>
              <w:pStyle w:val="Tabletext"/>
              <w:keepNext/>
              <w:keepLines/>
            </w:pPr>
            <w:r w:rsidRPr="0039522D">
              <w:t>Draindown @ production temperature</w:t>
            </w:r>
            <w:r w:rsidRPr="0039522D">
              <w:rPr>
                <w:vertAlign w:val="superscript"/>
              </w:rPr>
              <w:t>1</w:t>
            </w:r>
          </w:p>
        </w:tc>
        <w:tc>
          <w:tcPr>
            <w:tcW w:w="2160" w:type="dxa"/>
            <w:tcBorders>
              <w:left w:val="nil"/>
            </w:tcBorders>
            <w:vAlign w:val="center"/>
          </w:tcPr>
          <w:p w14:paraId="144A8912"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0A7928B2" w14:textId="77777777" w:rsidR="00743E11" w:rsidRPr="0039522D" w:rsidRDefault="00743E11" w:rsidP="00743E11">
            <w:pPr>
              <w:pStyle w:val="Tabletext"/>
              <w:keepNext/>
              <w:keepLines/>
              <w:jc w:val="center"/>
              <w:rPr>
                <w:szCs w:val="18"/>
              </w:rPr>
            </w:pPr>
            <w:r w:rsidRPr="0039522D">
              <w:rPr>
                <w:szCs w:val="18"/>
              </w:rPr>
              <w:t>0.30% maximum</w:t>
            </w:r>
          </w:p>
        </w:tc>
      </w:tr>
      <w:tr w:rsidR="00743E11" w:rsidRPr="0039522D" w14:paraId="07759D9D" w14:textId="77777777" w:rsidTr="00743E11">
        <w:tc>
          <w:tcPr>
            <w:tcW w:w="5472" w:type="dxa"/>
            <w:tcBorders>
              <w:right w:val="nil"/>
            </w:tcBorders>
            <w:vAlign w:val="center"/>
          </w:tcPr>
          <w:p w14:paraId="552E7467" w14:textId="77777777" w:rsidR="00743E11" w:rsidRPr="0039522D" w:rsidRDefault="00743E11" w:rsidP="00743E11">
            <w:pPr>
              <w:pStyle w:val="Tabletext"/>
              <w:keepNext/>
              <w:keepLines/>
            </w:pPr>
            <w:r w:rsidRPr="0039522D">
              <w:t>Asphalt Binder Content (AASHTO T 308)</w:t>
            </w:r>
            <w:r w:rsidRPr="0039522D">
              <w:rPr>
                <w:vertAlign w:val="superscript"/>
              </w:rPr>
              <w:t>2</w:t>
            </w:r>
          </w:p>
        </w:tc>
        <w:tc>
          <w:tcPr>
            <w:tcW w:w="2160" w:type="dxa"/>
            <w:tcBorders>
              <w:left w:val="nil"/>
            </w:tcBorders>
            <w:vAlign w:val="center"/>
          </w:tcPr>
          <w:p w14:paraId="72347C64" w14:textId="77777777" w:rsidR="00743E11" w:rsidRPr="0039522D" w:rsidRDefault="00743E11" w:rsidP="00743E11">
            <w:pPr>
              <w:pStyle w:val="Tabletext"/>
              <w:keepNext/>
              <w:keepLines/>
              <w:jc w:val="center"/>
              <w:rPr>
                <w:szCs w:val="18"/>
              </w:rPr>
            </w:pPr>
            <w:r w:rsidRPr="0039522D">
              <w:rPr>
                <w:szCs w:val="18"/>
              </w:rPr>
              <w:sym w:font="Symbol" w:char="F0B1"/>
            </w:r>
            <w:r w:rsidRPr="0039522D">
              <w:rPr>
                <w:szCs w:val="18"/>
              </w:rPr>
              <w:t>0.40%</w:t>
            </w:r>
          </w:p>
        </w:tc>
        <w:tc>
          <w:tcPr>
            <w:tcW w:w="2088" w:type="dxa"/>
            <w:vAlign w:val="center"/>
          </w:tcPr>
          <w:p w14:paraId="6294F486" w14:textId="77777777" w:rsidR="00743E11" w:rsidRPr="0039522D" w:rsidRDefault="00743E11" w:rsidP="00743E11">
            <w:pPr>
              <w:pStyle w:val="Tabletext"/>
              <w:keepNext/>
              <w:keepLines/>
              <w:jc w:val="center"/>
              <w:rPr>
                <w:szCs w:val="18"/>
              </w:rPr>
            </w:pPr>
            <w:r w:rsidRPr="0039522D">
              <w:rPr>
                <w:szCs w:val="18"/>
              </w:rPr>
              <w:t>6% minimum</w:t>
            </w:r>
            <w:r w:rsidRPr="0039522D">
              <w:rPr>
                <w:vertAlign w:val="superscript"/>
              </w:rPr>
              <w:t>3</w:t>
            </w:r>
          </w:p>
        </w:tc>
      </w:tr>
      <w:tr w:rsidR="00743E11" w:rsidRPr="0039522D" w14:paraId="6560F2E4" w14:textId="77777777" w:rsidTr="00743E11">
        <w:tc>
          <w:tcPr>
            <w:tcW w:w="5472" w:type="dxa"/>
            <w:tcBorders>
              <w:bottom w:val="single" w:sz="4" w:space="0" w:color="auto"/>
              <w:right w:val="nil"/>
            </w:tcBorders>
            <w:vAlign w:val="center"/>
          </w:tcPr>
          <w:p w14:paraId="462C36D9" w14:textId="77777777" w:rsidR="00743E11" w:rsidRPr="0039522D" w:rsidRDefault="00743E11" w:rsidP="00743E11">
            <w:pPr>
              <w:pStyle w:val="Tabletext"/>
              <w:keepNext/>
              <w:keepLines/>
            </w:pPr>
            <w:r w:rsidRPr="0039522D">
              <w:t>Tensile Strength Ratio (AASHTO T 283)</w:t>
            </w:r>
          </w:p>
        </w:tc>
        <w:tc>
          <w:tcPr>
            <w:tcW w:w="2160" w:type="dxa"/>
            <w:tcBorders>
              <w:left w:val="nil"/>
              <w:bottom w:val="single" w:sz="4" w:space="0" w:color="auto"/>
            </w:tcBorders>
            <w:vAlign w:val="center"/>
          </w:tcPr>
          <w:p w14:paraId="2941001F" w14:textId="77777777" w:rsidR="00743E11" w:rsidRPr="0039522D" w:rsidRDefault="00743E11" w:rsidP="00743E11">
            <w:pPr>
              <w:pStyle w:val="Tabletext"/>
              <w:keepNext/>
              <w:keepLines/>
              <w:jc w:val="center"/>
              <w:rPr>
                <w:szCs w:val="18"/>
              </w:rPr>
            </w:pPr>
            <w:r w:rsidRPr="0039522D">
              <w:rPr>
                <w:szCs w:val="18"/>
              </w:rPr>
              <w:t>–</w:t>
            </w:r>
          </w:p>
        </w:tc>
        <w:tc>
          <w:tcPr>
            <w:tcW w:w="2088" w:type="dxa"/>
            <w:tcBorders>
              <w:bottom w:val="single" w:sz="4" w:space="0" w:color="auto"/>
            </w:tcBorders>
            <w:vAlign w:val="center"/>
          </w:tcPr>
          <w:p w14:paraId="3DAE5E35" w14:textId="77777777" w:rsidR="00743E11" w:rsidRPr="0039522D" w:rsidRDefault="00743E11" w:rsidP="00743E11">
            <w:pPr>
              <w:pStyle w:val="Tabletext"/>
              <w:keepNext/>
              <w:keepLines/>
              <w:jc w:val="center"/>
              <w:rPr>
                <w:szCs w:val="18"/>
              </w:rPr>
            </w:pPr>
            <w:r w:rsidRPr="0039522D">
              <w:rPr>
                <w:szCs w:val="18"/>
              </w:rPr>
              <w:t>80% minimum</w:t>
            </w:r>
          </w:p>
        </w:tc>
      </w:tr>
      <w:tr w:rsidR="00743E11" w:rsidRPr="0039522D" w14:paraId="738DFC25" w14:textId="77777777" w:rsidTr="00743E11">
        <w:tc>
          <w:tcPr>
            <w:tcW w:w="9720" w:type="dxa"/>
            <w:gridSpan w:val="3"/>
            <w:tcBorders>
              <w:top w:val="single" w:sz="4" w:space="0" w:color="auto"/>
              <w:bottom w:val="double" w:sz="4" w:space="0" w:color="auto"/>
            </w:tcBorders>
          </w:tcPr>
          <w:p w14:paraId="5352F449" w14:textId="77777777" w:rsidR="00743E11" w:rsidRPr="0039522D" w:rsidRDefault="00743E11" w:rsidP="00743E11">
            <w:pPr>
              <w:pStyle w:val="Tablenote"/>
            </w:pPr>
            <w:r w:rsidRPr="0039522D">
              <w:t>1.</w:t>
            </w:r>
            <w:r w:rsidRPr="0039522D">
              <w:tab/>
              <w:t>For design, conduct draindown test at anticipated mixing temperature and 15°F higher. Ensure draindown test meets requirement at both temperatures. For production, conduct draindown test at 15°F higher than anticipated mixing temperature.</w:t>
            </w:r>
          </w:p>
          <w:p w14:paraId="30727E18" w14:textId="77777777" w:rsidR="00743E11" w:rsidRPr="0039522D" w:rsidRDefault="00743E11" w:rsidP="00743E11">
            <w:pPr>
              <w:pStyle w:val="Tablenote"/>
            </w:pPr>
            <w:r w:rsidRPr="0039522D">
              <w:t>2.</w:t>
            </w:r>
            <w:r w:rsidRPr="0039522D">
              <w:tab/>
              <w:t>Asphalt binder content may not be lower than the minimum after the production tolerance is applied.</w:t>
            </w:r>
          </w:p>
          <w:p w14:paraId="335C35F0" w14:textId="77777777" w:rsidR="00743E11" w:rsidRPr="0039522D" w:rsidRDefault="00743E11" w:rsidP="00743E11">
            <w:pPr>
              <w:pStyle w:val="Tablenote"/>
            </w:pPr>
            <w:r w:rsidRPr="0039522D">
              <w:t>3.</w:t>
            </w:r>
            <w:r w:rsidRPr="0039522D">
              <w:tab/>
              <w:t>Aggregate blends with a Gsb value of 2.90 and higher may produce the mix with a minimum asphalt content of 5.8% with ME approval.</w:t>
            </w:r>
          </w:p>
        </w:tc>
      </w:tr>
    </w:tbl>
    <w:p w14:paraId="290F0DFB" w14:textId="77777777" w:rsidR="00743E11" w:rsidRPr="0039522D" w:rsidRDefault="00743E11" w:rsidP="00743E11">
      <w:pPr>
        <w:pStyle w:val="0000000Subpart"/>
      </w:pPr>
      <w:bookmarkStart w:id="848" w:name="s9020503"/>
      <w:bookmarkStart w:id="849" w:name="_Toc142048407"/>
      <w:bookmarkStart w:id="850" w:name="_Toc175378397"/>
      <w:bookmarkStart w:id="851" w:name="_Toc175471295"/>
      <w:bookmarkStart w:id="852" w:name="_Toc501717650"/>
      <w:bookmarkStart w:id="853" w:name="_Toc80256344"/>
      <w:bookmarkEnd w:id="848"/>
      <w:r w:rsidRPr="0039522D">
        <w:t>902.05.03  Sampling and Testing</w:t>
      </w:r>
      <w:bookmarkEnd w:id="849"/>
      <w:bookmarkEnd w:id="850"/>
      <w:bookmarkEnd w:id="851"/>
      <w:bookmarkEnd w:id="852"/>
      <w:bookmarkEnd w:id="853"/>
    </w:p>
    <w:p w14:paraId="41981772" w14:textId="77777777" w:rsidR="00743E11" w:rsidRPr="0039522D" w:rsidRDefault="00743E11" w:rsidP="00743E11">
      <w:pPr>
        <w:pStyle w:val="Instruction"/>
      </w:pPr>
      <w:r w:rsidRPr="0039522D">
        <w:t>THE ENTIRE SUBSECTION IS CHANGED TO:</w:t>
      </w:r>
    </w:p>
    <w:p w14:paraId="02C85246" w14:textId="77777777" w:rsidR="00743E11" w:rsidRPr="0039522D" w:rsidRDefault="00743E11" w:rsidP="00743E11">
      <w:pPr>
        <w:pStyle w:val="A1paragraph0"/>
      </w:pPr>
      <w:r w:rsidRPr="0039522D">
        <w:rPr>
          <w:b/>
          <w:bCs/>
        </w:rPr>
        <w:t>A.</w:t>
      </w:r>
      <w:r w:rsidRPr="0039522D">
        <w:rPr>
          <w:b/>
          <w:bCs/>
        </w:rPr>
        <w:tab/>
        <w:t>General Acceptance Requirements.</w:t>
      </w:r>
      <w:r w:rsidRPr="0039522D">
        <w:t xml:space="preserve">  Ensure that the mix meets the requirements as specified in 902.02.04.A.</w:t>
      </w:r>
    </w:p>
    <w:p w14:paraId="5A090372" w14:textId="77777777" w:rsidR="00743E11" w:rsidRPr="0039522D" w:rsidRDefault="00743E11" w:rsidP="00743E11">
      <w:pPr>
        <w:pStyle w:val="A1paragraph0"/>
      </w:pPr>
      <w:r w:rsidRPr="0039522D">
        <w:rPr>
          <w:b/>
          <w:bCs/>
        </w:rPr>
        <w:t>B.</w:t>
      </w:r>
      <w:r w:rsidRPr="0039522D">
        <w:rPr>
          <w:b/>
          <w:bCs/>
        </w:rPr>
        <w:tab/>
        <w:t>Sampling.</w:t>
      </w:r>
      <w:r w:rsidRPr="0039522D">
        <w:t xml:space="preserve">  The ME will take a random sample from each 700 tons of production for volumetric acceptance testing and to verify composition.  The ME will perform sampling according to AASHTO T 168, NJDOT B-2, or ASTM D 3665.  During production at the plant, a sample of asphalt binder will be taken once every 3,500 tons or as directed by the ME.</w:t>
      </w:r>
    </w:p>
    <w:p w14:paraId="26D61937" w14:textId="77777777" w:rsidR="00743E11" w:rsidRPr="0039522D" w:rsidRDefault="00743E11" w:rsidP="00743E11">
      <w:pPr>
        <w:pStyle w:val="A1paragraph0"/>
      </w:pPr>
      <w:r w:rsidRPr="0039522D">
        <w:rPr>
          <w:b/>
          <w:bCs/>
        </w:rPr>
        <w:t>C.</w:t>
      </w:r>
      <w:r w:rsidRPr="0039522D">
        <w:rPr>
          <w:b/>
          <w:bCs/>
        </w:rPr>
        <w:tab/>
        <w:t>Quality Control Testing.</w:t>
      </w:r>
      <w:r w:rsidRPr="0039522D">
        <w:t xml:space="preserve">  Perform quality control testing as specified in 902.02.04.C.</w:t>
      </w:r>
    </w:p>
    <w:p w14:paraId="7E921391" w14:textId="77777777" w:rsidR="00743E11" w:rsidRPr="0039522D" w:rsidRDefault="00743E11" w:rsidP="00743E11">
      <w:pPr>
        <w:pStyle w:val="A2paragraph"/>
      </w:pPr>
      <w:r w:rsidRPr="0039522D">
        <w:lastRenderedPageBreak/>
        <w:t>For each acceptance test, perform testing for draindown according to AASHTO T 305 at 15°F above the mixing temperature.</w:t>
      </w:r>
    </w:p>
    <w:p w14:paraId="4505918B" w14:textId="77777777" w:rsidR="00743E11" w:rsidRPr="0039522D" w:rsidRDefault="00743E11" w:rsidP="00743E11">
      <w:pPr>
        <w:pStyle w:val="A2paragraph"/>
      </w:pPr>
      <w:r w:rsidRPr="0039522D">
        <w:t>Perform bulk specific gravity of coarse aggregates (</w:t>
      </w:r>
      <w:bookmarkStart w:id="854" w:name="_Hlk79003586"/>
      <w:r w:rsidRPr="0039522D">
        <w:t>G</w:t>
      </w:r>
      <w:bookmarkEnd w:id="854"/>
      <w:r w:rsidRPr="0039522D">
        <w:rPr>
          <w:vertAlign w:val="subscript"/>
        </w:rPr>
        <w:t>CA</w:t>
      </w:r>
      <w:r w:rsidRPr="0039522D">
        <w:t xml:space="preserve">) and dry-rodded voids in coarse aggregate </w:t>
      </w:r>
      <w:bookmarkStart w:id="855" w:name="_Hlk79003667"/>
      <w:r w:rsidRPr="0039522D">
        <w:t>VCA</w:t>
      </w:r>
      <w:r w:rsidRPr="0039522D">
        <w:rPr>
          <w:vertAlign w:val="subscript"/>
        </w:rPr>
        <w:t xml:space="preserve">DRC </w:t>
      </w:r>
      <w:bookmarkEnd w:id="855"/>
      <w:r w:rsidRPr="0039522D">
        <w:t>testing according to AASHTO R 46 by sampling and drying aggregates according to AASHTO R 90 and AASHTO T 255, respectively.  The ME shall ensure that the G</w:t>
      </w:r>
      <w:r w:rsidRPr="0039522D">
        <w:rPr>
          <w:vertAlign w:val="subscript"/>
        </w:rPr>
        <w:t>CA</w:t>
      </w:r>
      <w:r w:rsidRPr="0039522D">
        <w:t xml:space="preserve"> and VCA</w:t>
      </w:r>
      <w:r w:rsidRPr="0039522D">
        <w:rPr>
          <w:vertAlign w:val="subscript"/>
        </w:rPr>
        <w:t xml:space="preserve">DRC </w:t>
      </w:r>
      <w:r w:rsidRPr="0039522D">
        <w:t>of the aggregate blend has been determined within 7 days of the start of production.  Stop production and conduct VCA</w:t>
      </w:r>
      <w:r w:rsidRPr="0039522D">
        <w:rPr>
          <w:vertAlign w:val="subscript"/>
        </w:rPr>
        <w:t>DRC</w:t>
      </w:r>
      <w:r w:rsidRPr="0039522D">
        <w:t xml:space="preserve"> test immediately when there are major changes to aggregate blend percentages.  When performing the VCA</w:t>
      </w:r>
      <w:r w:rsidRPr="0039522D">
        <w:rPr>
          <w:vertAlign w:val="subscript"/>
        </w:rPr>
        <w:t>DRC</w:t>
      </w:r>
      <w:r w:rsidRPr="0039522D">
        <w:t xml:space="preserve"> test during production, use the G</w:t>
      </w:r>
      <w:r w:rsidRPr="0039522D">
        <w:rPr>
          <w:vertAlign w:val="subscript"/>
        </w:rPr>
        <w:t>CA</w:t>
      </w:r>
      <w:r w:rsidRPr="0039522D">
        <w:t xml:space="preserve"> value that was determined prior to production.  The ME may request additional VCA</w:t>
      </w:r>
      <w:r w:rsidRPr="0039522D">
        <w:rPr>
          <w:vertAlign w:val="subscript"/>
        </w:rPr>
        <w:t>DRC</w:t>
      </w:r>
      <w:r w:rsidRPr="0039522D">
        <w:t xml:space="preserve"> tests to be conducted with or without requiring a new G</w:t>
      </w:r>
      <w:r w:rsidRPr="0039522D">
        <w:rPr>
          <w:vertAlign w:val="subscript"/>
        </w:rPr>
        <w:t xml:space="preserve">CA </w:t>
      </w:r>
      <w:r w:rsidRPr="0039522D">
        <w:t>test to be performed at any time.</w:t>
      </w:r>
    </w:p>
    <w:p w14:paraId="01AD62AF" w14:textId="77777777" w:rsidR="00743E11" w:rsidRPr="0039522D" w:rsidRDefault="00743E11" w:rsidP="00743E11">
      <w:pPr>
        <w:pStyle w:val="A1paragraph0"/>
      </w:pPr>
      <w:r w:rsidRPr="0039522D">
        <w:rPr>
          <w:b/>
          <w:bCs/>
        </w:rPr>
        <w:t>D.</w:t>
      </w:r>
      <w:r w:rsidRPr="0039522D">
        <w:rPr>
          <w:b/>
          <w:bCs/>
        </w:rPr>
        <w:tab/>
        <w:t>Acceptance Testing and Requirements.</w:t>
      </w:r>
      <w:r w:rsidRPr="0039522D">
        <w:t xml:space="preserve">  The ME will determine volumetric properties at 75 gyrations for acceptance from samples taken, compacted, and tested at the HMA plant according to AASHTO T 312.  The ME will determine bulk specific gravity of the compacted sample according to AASHTO T 166.  The ME will use the QC maximum specific gravity test result in calculating the volumetric properties of the SMA.  The ME will determine VCA</w:t>
      </w:r>
      <w:r w:rsidRPr="0039522D">
        <w:rPr>
          <w:vertAlign w:val="subscript"/>
        </w:rPr>
        <w:t>mix</w:t>
      </w:r>
      <w:r w:rsidRPr="0039522D">
        <w:t xml:space="preserve"> according to AASHTO R 46.</w:t>
      </w:r>
    </w:p>
    <w:p w14:paraId="73AF773D" w14:textId="77777777" w:rsidR="00743E11" w:rsidRPr="0039522D" w:rsidRDefault="00743E11" w:rsidP="00743E11">
      <w:pPr>
        <w:pStyle w:val="A2paragraph"/>
      </w:pPr>
      <w:r w:rsidRPr="0039522D">
        <w:t>If the acceptance sample is outside of the control tolerances for the No. 4 sieve in Table 902.05.02-1 or VCA</w:t>
      </w:r>
      <w:r w:rsidRPr="0039522D">
        <w:rPr>
          <w:vertAlign w:val="subscript"/>
        </w:rPr>
        <w:t>mix</w:t>
      </w:r>
      <w:r w:rsidRPr="0039522D">
        <w:t xml:space="preserve"> is greater than VCA</w:t>
      </w:r>
      <w:r w:rsidRPr="0039522D">
        <w:rPr>
          <w:vertAlign w:val="subscript"/>
        </w:rPr>
        <w:t>DRC</w:t>
      </w:r>
      <w:r w:rsidRPr="0039522D">
        <w:t>, immediately take a quality control sample for testing.  If the quality control sample is outside of the control tolerances for the No. 4 sieve in Table 902.05.02-1 or VCA</w:t>
      </w:r>
      <w:r w:rsidRPr="0039522D">
        <w:rPr>
          <w:vertAlign w:val="subscript"/>
        </w:rPr>
        <w:t>mix</w:t>
      </w:r>
      <w:r w:rsidRPr="0039522D">
        <w:t xml:space="preserve"> is greater than VCA</w:t>
      </w:r>
      <w:r w:rsidRPr="0039522D">
        <w:rPr>
          <w:vertAlign w:val="subscript"/>
        </w:rPr>
        <w:t>DRC</w:t>
      </w:r>
      <w:r w:rsidRPr="0039522D">
        <w:t>, immediately stop production and shipping.</w:t>
      </w:r>
    </w:p>
    <w:p w14:paraId="2D7E4AB0" w14:textId="77777777" w:rsidR="00743E11" w:rsidRPr="0039522D" w:rsidRDefault="00743E11" w:rsidP="00743E11">
      <w:pPr>
        <w:pStyle w:val="A2paragraph"/>
      </w:pPr>
      <w:r w:rsidRPr="0039522D">
        <w:t>If the test results other than the No. 4 sieve or VCA</w:t>
      </w:r>
      <w:r w:rsidRPr="0039522D">
        <w:rPr>
          <w:vertAlign w:val="subscript"/>
        </w:rPr>
        <w:t>DRC</w:t>
      </w:r>
      <w:r w:rsidRPr="0039522D">
        <w:t xml:space="preserve"> are outside of the </w:t>
      </w:r>
      <w:bookmarkStart w:id="856" w:name="_Hlk79055965"/>
      <w:r w:rsidRPr="0039522D">
        <w:t xml:space="preserve">production control tolerances specified in Table 902.05.02-1 </w:t>
      </w:r>
      <w:bookmarkStart w:id="857" w:name="_Hlk79055053"/>
      <w:r w:rsidRPr="0039522D">
        <w:t xml:space="preserve">or Table 902.05.02-2 </w:t>
      </w:r>
      <w:bookmarkEnd w:id="856"/>
      <w:bookmarkEnd w:id="857"/>
      <w:r w:rsidRPr="0039522D">
        <w:t xml:space="preserve">for an acceptance sample, immediately run a quality control sample.  If the quality control sample is also outside of the control tolerances in </w:t>
      </w:r>
      <w:bookmarkStart w:id="858" w:name="_Hlk79053812"/>
      <w:r w:rsidRPr="0039522D">
        <w:t>Table 902.05.02-1</w:t>
      </w:r>
      <w:bookmarkEnd w:id="858"/>
      <w:r w:rsidRPr="0039522D">
        <w:t xml:space="preserve"> or Table 902.05.02-2, determine if a plant adjustment is needed and take corrective action to bring the mix into compliance.  Take an additional quality control sample immediately after completing the corrective action to ensure that the mix is within tolerances.  If the mix is within tolerance based on the quality control sample results, then the ME will immediately take an acceptance sample to test and verify that the composition, air voids, draindown, VCA</w:t>
      </w:r>
      <w:r w:rsidRPr="0039522D">
        <w:rPr>
          <w:vertAlign w:val="subscript"/>
        </w:rPr>
        <w:t>mix</w:t>
      </w:r>
      <w:r w:rsidRPr="0039522D">
        <w:t xml:space="preserve">, and VMA meet the production control tolerances specified in Table 902.05.02-1 and Table 902.05.02-2.  If 2 consecutive acceptance or quality control samples are outside the tolerances specified in Table 902.05.02-1 or Table 902.05.02-2, immediately stop production and shipping. </w:t>
      </w:r>
    </w:p>
    <w:p w14:paraId="6103FF27" w14:textId="77777777" w:rsidR="00743E11" w:rsidRPr="0039522D" w:rsidRDefault="00743E11" w:rsidP="00743E11">
      <w:pPr>
        <w:pStyle w:val="Paragraph"/>
        <w:rPr>
          <w:rFonts w:eastAsia="Calibri"/>
        </w:rPr>
      </w:pPr>
      <w:r w:rsidRPr="0039522D">
        <w:rPr>
          <w:rFonts w:eastAsia="Calibri"/>
        </w:rPr>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w:t>
      </w:r>
    </w:p>
    <w:p w14:paraId="78EDAA0F" w14:textId="77777777" w:rsidR="009C4CF6" w:rsidRPr="00BF553B" w:rsidRDefault="009C4CF6" w:rsidP="009C4CF6">
      <w:pPr>
        <w:pStyle w:val="0000000Subpart"/>
      </w:pPr>
      <w:r w:rsidRPr="00BF553B">
        <w:t>902.06.01  Composition</w:t>
      </w:r>
    </w:p>
    <w:p w14:paraId="50A1F3B7" w14:textId="77777777" w:rsidR="009C4CF6" w:rsidRPr="00BF553B" w:rsidRDefault="009C4CF6" w:rsidP="009C4CF6">
      <w:pPr>
        <w:pStyle w:val="HiddenTextSpec"/>
        <w:rPr>
          <w:vanish w:val="0"/>
        </w:rPr>
      </w:pPr>
      <w:r w:rsidRPr="00BF553B">
        <w:rPr>
          <w:vanish w:val="0"/>
        </w:rPr>
        <w:t>1**************************************************************************************************************************1</w:t>
      </w:r>
    </w:p>
    <w:p w14:paraId="700F8D77" w14:textId="77777777" w:rsidR="009C4CF6" w:rsidRPr="00BF553B" w:rsidRDefault="009C4CF6" w:rsidP="009C4CF6">
      <w:pPr>
        <w:pStyle w:val="HiddenTextSpec"/>
        <w:rPr>
          <w:vanish w:val="0"/>
        </w:rPr>
      </w:pPr>
      <w:r w:rsidRPr="00BF553B">
        <w:rPr>
          <w:vanish w:val="0"/>
        </w:rPr>
        <w:t>BDC22S-04 dated MAY 13, 2022</w:t>
      </w:r>
    </w:p>
    <w:p w14:paraId="1FB31434" w14:textId="77777777" w:rsidR="009C4CF6" w:rsidRPr="00BF553B" w:rsidRDefault="009C4CF6" w:rsidP="009C4CF6">
      <w:pPr>
        <w:pStyle w:val="HiddenTextSpec"/>
        <w:rPr>
          <w:vanish w:val="0"/>
        </w:rPr>
      </w:pPr>
    </w:p>
    <w:p w14:paraId="341AE00A" w14:textId="77777777" w:rsidR="009C4CF6" w:rsidRPr="00BF553B" w:rsidRDefault="009C4CF6" w:rsidP="009C4CF6">
      <w:pPr>
        <w:pStyle w:val="Instruction"/>
      </w:pPr>
      <w:r w:rsidRPr="00BF553B">
        <w:t>THE SECOND PARAGRAPH IS CHANGED TO:</w:t>
      </w:r>
    </w:p>
    <w:p w14:paraId="0611AE9C" w14:textId="77777777" w:rsidR="009C4CF6" w:rsidRPr="00BF553B" w:rsidRDefault="009C4CF6" w:rsidP="009C4CF6">
      <w:pPr>
        <w:pStyle w:val="Paragraph"/>
      </w:pPr>
      <w:r w:rsidRPr="00BF553B">
        <w:t>The mixture shall consist of asphalt binder and aggregate and may contain a WMA additive.  Use asphalt binder that is PG 64S-22 as specified in 902.01.01.  Use aggregate that conforms to 901.05.01 or 901.05.02 and the gradation requirements specified in Table 902.06.01-1.</w:t>
      </w:r>
    </w:p>
    <w:p w14:paraId="6F645B61" w14:textId="77777777" w:rsidR="009C4CF6" w:rsidRPr="00BF553B" w:rsidRDefault="009C4CF6" w:rsidP="009C4CF6">
      <w:pPr>
        <w:pStyle w:val="HiddenTextSpec"/>
        <w:rPr>
          <w:vanish w:val="0"/>
        </w:rPr>
      </w:pPr>
      <w:bookmarkStart w:id="859" w:name="t90206021"/>
      <w:bookmarkStart w:id="860" w:name="t90206011"/>
      <w:bookmarkStart w:id="861" w:name="s9020602"/>
      <w:bookmarkStart w:id="862" w:name="s9020603"/>
      <w:bookmarkStart w:id="863" w:name="s9020701"/>
      <w:bookmarkStart w:id="864" w:name="_Toc501717657"/>
      <w:bookmarkStart w:id="865" w:name="_Toc58308491"/>
      <w:bookmarkEnd w:id="859"/>
      <w:bookmarkEnd w:id="860"/>
      <w:bookmarkEnd w:id="861"/>
      <w:bookmarkEnd w:id="862"/>
      <w:bookmarkEnd w:id="863"/>
      <w:r w:rsidRPr="00BF553B">
        <w:rPr>
          <w:vanish w:val="0"/>
        </w:rPr>
        <w:t>1**************************************************************************************************************************1</w:t>
      </w:r>
    </w:p>
    <w:p w14:paraId="781287BA" w14:textId="77777777" w:rsidR="009C4CF6" w:rsidRPr="00BF553B" w:rsidRDefault="009C4CF6" w:rsidP="009C4CF6">
      <w:pPr>
        <w:pStyle w:val="0000000Subpart"/>
      </w:pPr>
      <w:r w:rsidRPr="00BF553B">
        <w:t>902.07.02  Asphalt-Rubber Binder</w:t>
      </w:r>
      <w:bookmarkEnd w:id="864"/>
      <w:bookmarkEnd w:id="865"/>
    </w:p>
    <w:p w14:paraId="79EDF58F" w14:textId="77777777" w:rsidR="009C4CF6" w:rsidRPr="00BF553B" w:rsidRDefault="009C4CF6" w:rsidP="009C4CF6">
      <w:pPr>
        <w:pStyle w:val="HiddenTextSpec"/>
        <w:rPr>
          <w:vanish w:val="0"/>
        </w:rPr>
      </w:pPr>
      <w:r w:rsidRPr="00BF553B">
        <w:rPr>
          <w:vanish w:val="0"/>
        </w:rPr>
        <w:t>1**************************************************************************************************************************1</w:t>
      </w:r>
    </w:p>
    <w:p w14:paraId="38F26D0E" w14:textId="77777777" w:rsidR="009C4CF6" w:rsidRPr="00BF553B" w:rsidRDefault="009C4CF6" w:rsidP="009C4CF6">
      <w:pPr>
        <w:pStyle w:val="HiddenTextSpec"/>
        <w:rPr>
          <w:vanish w:val="0"/>
        </w:rPr>
      </w:pPr>
      <w:r w:rsidRPr="00BF553B">
        <w:rPr>
          <w:vanish w:val="0"/>
        </w:rPr>
        <w:t>BDC22S-04 dated MAY 13, 2022</w:t>
      </w:r>
    </w:p>
    <w:p w14:paraId="474E8089" w14:textId="77777777" w:rsidR="009C4CF6" w:rsidRPr="00BF553B" w:rsidRDefault="009C4CF6" w:rsidP="009C4CF6">
      <w:pPr>
        <w:pStyle w:val="HiddenTextSpec"/>
        <w:rPr>
          <w:vanish w:val="0"/>
        </w:rPr>
      </w:pPr>
    </w:p>
    <w:p w14:paraId="29A5E86E" w14:textId="77777777" w:rsidR="009C4CF6" w:rsidRPr="00BF553B" w:rsidRDefault="009C4CF6" w:rsidP="009C4CF6">
      <w:pPr>
        <w:pStyle w:val="Instruction"/>
      </w:pPr>
      <w:r w:rsidRPr="00BF553B">
        <w:t>PART (2) SUBSECTION (a) IS CHANGED TO:</w:t>
      </w:r>
    </w:p>
    <w:p w14:paraId="5CD28393" w14:textId="77777777" w:rsidR="009C4CF6" w:rsidRPr="00BF553B" w:rsidRDefault="009C4CF6" w:rsidP="009C4CF6">
      <w:pPr>
        <w:pStyle w:val="11paragraph"/>
        <w:rPr>
          <w:b/>
        </w:rPr>
      </w:pPr>
      <w:r w:rsidRPr="00BF553B">
        <w:rPr>
          <w:b/>
        </w:rPr>
        <w:t>2.</w:t>
      </w:r>
      <w:r w:rsidRPr="00BF553B">
        <w:rPr>
          <w:b/>
        </w:rPr>
        <w:tab/>
        <w:t>Asphalt Binder.</w:t>
      </w:r>
    </w:p>
    <w:p w14:paraId="130E8069" w14:textId="77777777" w:rsidR="009C4CF6" w:rsidRPr="00BF553B" w:rsidRDefault="009C4CF6" w:rsidP="009C4CF6">
      <w:pPr>
        <w:pStyle w:val="a1paragraph"/>
      </w:pPr>
      <w:r w:rsidRPr="00BF553B">
        <w:lastRenderedPageBreak/>
        <w:t>a.</w:t>
      </w:r>
      <w:r w:rsidRPr="00BF553B">
        <w:tab/>
      </w:r>
      <w:r w:rsidRPr="00BF553B">
        <w:rPr>
          <w:bCs/>
        </w:rPr>
        <w:t xml:space="preserve">Use </w:t>
      </w:r>
      <w:r w:rsidRPr="00BF553B">
        <w:t>asphalt</w:t>
      </w:r>
      <w:r w:rsidRPr="00BF553B">
        <w:rPr>
          <w:bCs/>
        </w:rPr>
        <w:t xml:space="preserve"> binder that conforms to AASHTO M 332, Table 1; PG 64S-22, PG 58-28 or an approved blend of both grades.  </w:t>
      </w:r>
      <w:r w:rsidRPr="00BF553B">
        <w:t>The asphalt binder producer is required to provide the asphalt binder quality control plan annually to the ME for approval.  Ensure that the quality control plan conforms to AASHTO R 26.  Submit to the ME a certification of compliance, as specified in 106.07, for the asphalt binder.  The ME will perform quality assurance sampling and testing of each asphalt binder lot as defined in the approved quality control plan.</w:t>
      </w:r>
    </w:p>
    <w:p w14:paraId="2E61061A" w14:textId="77777777" w:rsidR="009C4CF6" w:rsidRDefault="009C4CF6" w:rsidP="009C4CF6">
      <w:pPr>
        <w:pStyle w:val="HiddenTextSpec"/>
        <w:rPr>
          <w:vanish w:val="0"/>
        </w:rPr>
      </w:pPr>
      <w:bookmarkStart w:id="866" w:name="t90207031"/>
      <w:bookmarkStart w:id="867" w:name="t90207041"/>
      <w:bookmarkStart w:id="868" w:name="s9020801"/>
      <w:bookmarkStart w:id="869" w:name="s9020802"/>
      <w:bookmarkStart w:id="870" w:name="t90208021"/>
      <w:bookmarkStart w:id="871" w:name="t90208022"/>
      <w:bookmarkStart w:id="872" w:name="t90208031"/>
      <w:bookmarkStart w:id="873" w:name="s90209"/>
      <w:bookmarkStart w:id="874" w:name="t90209022"/>
      <w:bookmarkStart w:id="875" w:name="t90209031"/>
      <w:bookmarkStart w:id="876" w:name="s90210"/>
      <w:bookmarkStart w:id="877" w:name="t90210011"/>
      <w:bookmarkStart w:id="878" w:name="t90210021"/>
      <w:bookmarkStart w:id="879" w:name="t90210022"/>
      <w:bookmarkStart w:id="880" w:name="t90210031"/>
      <w:bookmarkStart w:id="881" w:name="s90211"/>
      <w:bookmarkStart w:id="882" w:name="s9021102"/>
      <w:bookmarkStart w:id="883" w:name="t90211031"/>
      <w:bookmarkStart w:id="884" w:name="t90211032"/>
      <w:bookmarkStart w:id="885" w:name="t90211033"/>
      <w:bookmarkStart w:id="886" w:name="t90211034"/>
      <w:bookmarkStart w:id="887" w:name="s90212"/>
      <w:bookmarkStart w:id="888" w:name="t90212011"/>
      <w:bookmarkStart w:id="889" w:name="t90212021"/>
      <w:bookmarkStart w:id="890" w:name="t90212022"/>
      <w:bookmarkStart w:id="891" w:name="s90213"/>
      <w:bookmarkStart w:id="892" w:name="_Toc176676836"/>
      <w:bookmarkStart w:id="893" w:name="_Toc58308515"/>
      <w:bookmarkStart w:id="894" w:name="_Toc506378062"/>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BF553B">
        <w:rPr>
          <w:vanish w:val="0"/>
        </w:rPr>
        <w:t>1**************************************************************************************************************************1</w:t>
      </w:r>
    </w:p>
    <w:p w14:paraId="7EEA19E3" w14:textId="77777777" w:rsidR="006801A3" w:rsidRPr="00DF0B32" w:rsidRDefault="006801A3" w:rsidP="006801A3">
      <w:pPr>
        <w:pStyle w:val="00000Subsection"/>
      </w:pPr>
      <w:bookmarkStart w:id="895" w:name="_Toc501717664"/>
      <w:bookmarkStart w:id="896" w:name="_Toc140563786"/>
      <w:r w:rsidRPr="00DF0B32">
        <w:t>902.09  Micro Surfacing</w:t>
      </w:r>
      <w:bookmarkEnd w:id="895"/>
      <w:bookmarkEnd w:id="896"/>
    </w:p>
    <w:p w14:paraId="75F01B03" w14:textId="77777777" w:rsidR="006801A3" w:rsidRPr="00DF0B32" w:rsidRDefault="006801A3" w:rsidP="006801A3">
      <w:pPr>
        <w:pStyle w:val="HiddenTextSpec"/>
        <w:rPr>
          <w:vanish w:val="0"/>
        </w:rPr>
      </w:pPr>
      <w:r w:rsidRPr="00DF0B32">
        <w:rPr>
          <w:vanish w:val="0"/>
        </w:rPr>
        <w:t>1**************************************************************************************************************************1</w:t>
      </w:r>
    </w:p>
    <w:p w14:paraId="1749448B" w14:textId="77777777" w:rsidR="006801A3" w:rsidRPr="00DF0B32" w:rsidRDefault="006801A3" w:rsidP="006801A3">
      <w:pPr>
        <w:pStyle w:val="HiddenTextSpec"/>
        <w:rPr>
          <w:vanish w:val="0"/>
        </w:rPr>
      </w:pPr>
      <w:r w:rsidRPr="00DF0B32">
        <w:rPr>
          <w:vanish w:val="0"/>
        </w:rPr>
        <w:t>BDC23S-12 dated oCT 6, 2023</w:t>
      </w:r>
    </w:p>
    <w:p w14:paraId="70D7451C" w14:textId="77777777" w:rsidR="006801A3" w:rsidRPr="00DF0B32" w:rsidRDefault="006801A3" w:rsidP="006801A3">
      <w:pPr>
        <w:pStyle w:val="0000000Subpart"/>
        <w:keepNext w:val="0"/>
        <w:widowControl w:val="0"/>
      </w:pPr>
      <w:bookmarkStart w:id="897" w:name="_Toc501717667"/>
      <w:bookmarkStart w:id="898" w:name="_Toc140563789"/>
      <w:r w:rsidRPr="00DF0B32">
        <w:t>902.09.03  Sampling and Testing</w:t>
      </w:r>
      <w:bookmarkEnd w:id="897"/>
      <w:bookmarkEnd w:id="898"/>
    </w:p>
    <w:p w14:paraId="0D83415B" w14:textId="77777777" w:rsidR="006801A3" w:rsidRPr="00DF0B32" w:rsidRDefault="006801A3" w:rsidP="006801A3">
      <w:pPr>
        <w:pStyle w:val="Instruction"/>
      </w:pPr>
      <w:r w:rsidRPr="00DF0B32">
        <w:t>TABLE 902.09.03-1 is changed to:</w:t>
      </w:r>
    </w:p>
    <w:p w14:paraId="7F6EEF09" w14:textId="77777777" w:rsidR="006801A3" w:rsidRPr="00DF0B32" w:rsidRDefault="006801A3" w:rsidP="006801A3">
      <w:pPr>
        <w:pStyle w:val="Blanklinehalf"/>
      </w:pPr>
    </w:p>
    <w:tbl>
      <w:tblPr>
        <w:tblW w:w="9828"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2232"/>
        <w:gridCol w:w="2556"/>
        <w:gridCol w:w="2682"/>
        <w:gridCol w:w="2358"/>
      </w:tblGrid>
      <w:tr w:rsidR="006801A3" w:rsidRPr="00DF0B32" w14:paraId="55741726" w14:textId="77777777" w:rsidTr="00215417">
        <w:trPr>
          <w:trHeight w:val="288"/>
        </w:trPr>
        <w:tc>
          <w:tcPr>
            <w:tcW w:w="9828" w:type="dxa"/>
            <w:gridSpan w:val="4"/>
            <w:tcBorders>
              <w:right w:val="nil"/>
            </w:tcBorders>
            <w:shd w:val="clear" w:color="auto" w:fill="auto"/>
            <w:vAlign w:val="center"/>
          </w:tcPr>
          <w:p w14:paraId="5DD52833" w14:textId="77777777" w:rsidR="006801A3" w:rsidRPr="00DF0B32" w:rsidRDefault="006801A3" w:rsidP="00215417">
            <w:pPr>
              <w:pStyle w:val="Tabletitle"/>
              <w:keepLines/>
              <w:tabs>
                <w:tab w:val="center" w:pos="4320"/>
                <w:tab w:val="right" w:pos="8640"/>
              </w:tabs>
            </w:pPr>
            <w:r w:rsidRPr="00DF0B32">
              <w:t>Table 902.09.03-1 Gradation Requirements for Aggregate and Mineral Filler</w:t>
            </w:r>
          </w:p>
        </w:tc>
      </w:tr>
      <w:tr w:rsidR="006801A3" w:rsidRPr="00DF0B32" w14:paraId="32522A06" w14:textId="77777777" w:rsidTr="00215417">
        <w:trPr>
          <w:trHeight w:val="288"/>
        </w:trPr>
        <w:tc>
          <w:tcPr>
            <w:tcW w:w="2232" w:type="dxa"/>
            <w:tcBorders>
              <w:right w:val="nil"/>
            </w:tcBorders>
            <w:shd w:val="clear" w:color="auto" w:fill="auto"/>
            <w:vAlign w:val="center"/>
          </w:tcPr>
          <w:p w14:paraId="61A8F8D9" w14:textId="77777777" w:rsidR="006801A3" w:rsidRPr="00DF0B32" w:rsidRDefault="006801A3" w:rsidP="00215417">
            <w:pPr>
              <w:pStyle w:val="TableheaderCentered"/>
              <w:keepLines/>
            </w:pPr>
            <w:r w:rsidRPr="00DF0B32">
              <w:t>Sieve Size</w:t>
            </w:r>
          </w:p>
        </w:tc>
        <w:tc>
          <w:tcPr>
            <w:tcW w:w="2556" w:type="dxa"/>
            <w:tcBorders>
              <w:left w:val="nil"/>
              <w:right w:val="nil"/>
            </w:tcBorders>
            <w:shd w:val="clear" w:color="auto" w:fill="auto"/>
            <w:vAlign w:val="center"/>
          </w:tcPr>
          <w:p w14:paraId="2A5F9A30" w14:textId="77777777" w:rsidR="006801A3" w:rsidRPr="00DF0B32" w:rsidRDefault="006801A3" w:rsidP="00215417">
            <w:pPr>
              <w:pStyle w:val="TableheaderCentered"/>
              <w:keepLines/>
            </w:pPr>
            <w:r w:rsidRPr="00DF0B32">
              <w:t>Type II Percent Passing</w:t>
            </w:r>
          </w:p>
        </w:tc>
        <w:tc>
          <w:tcPr>
            <w:tcW w:w="2682" w:type="dxa"/>
            <w:tcBorders>
              <w:left w:val="nil"/>
              <w:right w:val="nil"/>
            </w:tcBorders>
            <w:shd w:val="clear" w:color="auto" w:fill="auto"/>
            <w:vAlign w:val="center"/>
          </w:tcPr>
          <w:p w14:paraId="30AAF8DB" w14:textId="77777777" w:rsidR="006801A3" w:rsidRPr="00DF0B32" w:rsidRDefault="006801A3" w:rsidP="00215417">
            <w:pPr>
              <w:pStyle w:val="TableheaderCentered"/>
              <w:keepLines/>
            </w:pPr>
            <w:r w:rsidRPr="00DF0B32">
              <w:t>Type III Percent Passing</w:t>
            </w:r>
          </w:p>
        </w:tc>
        <w:tc>
          <w:tcPr>
            <w:tcW w:w="2358" w:type="dxa"/>
            <w:tcBorders>
              <w:left w:val="nil"/>
              <w:right w:val="nil"/>
            </w:tcBorders>
            <w:shd w:val="clear" w:color="auto" w:fill="auto"/>
            <w:vAlign w:val="center"/>
          </w:tcPr>
          <w:p w14:paraId="2A19C619" w14:textId="77777777" w:rsidR="006801A3" w:rsidRPr="00DF0B32" w:rsidRDefault="006801A3" w:rsidP="00215417">
            <w:pPr>
              <w:pStyle w:val="TableheaderCentered"/>
              <w:keepLines/>
            </w:pPr>
            <w:r w:rsidRPr="00DF0B32">
              <w:t>Stockpile Tolerances</w:t>
            </w:r>
          </w:p>
          <w:p w14:paraId="39D16D12" w14:textId="77777777" w:rsidR="006801A3" w:rsidRPr="00DF0B32" w:rsidRDefault="006801A3" w:rsidP="00215417">
            <w:pPr>
              <w:pStyle w:val="TableheaderCentered"/>
              <w:keepLines/>
            </w:pPr>
            <w:r w:rsidRPr="00DF0B32">
              <w:t>from JMF</w:t>
            </w:r>
            <w:r w:rsidRPr="00DF0B32">
              <w:rPr>
                <w:vertAlign w:val="superscript"/>
              </w:rPr>
              <w:t>1</w:t>
            </w:r>
          </w:p>
        </w:tc>
      </w:tr>
      <w:tr w:rsidR="006801A3" w:rsidRPr="00DF0B32" w14:paraId="5893BFBF" w14:textId="77777777" w:rsidTr="00215417">
        <w:trPr>
          <w:trHeight w:val="288"/>
        </w:trPr>
        <w:tc>
          <w:tcPr>
            <w:tcW w:w="2232" w:type="dxa"/>
            <w:tcBorders>
              <w:bottom w:val="nil"/>
              <w:right w:val="nil"/>
            </w:tcBorders>
            <w:shd w:val="clear" w:color="auto" w:fill="auto"/>
            <w:vAlign w:val="center"/>
          </w:tcPr>
          <w:p w14:paraId="152303E5" w14:textId="77777777" w:rsidR="006801A3" w:rsidRPr="00DF0B32" w:rsidRDefault="006801A3" w:rsidP="00215417">
            <w:pPr>
              <w:pStyle w:val="Tabletext"/>
              <w:keepNext/>
              <w:keepLines/>
              <w:jc w:val="center"/>
            </w:pPr>
            <w:r w:rsidRPr="00DF0B32">
              <w:t>3/8″</w:t>
            </w:r>
          </w:p>
        </w:tc>
        <w:tc>
          <w:tcPr>
            <w:tcW w:w="2556" w:type="dxa"/>
            <w:tcBorders>
              <w:left w:val="nil"/>
              <w:bottom w:val="nil"/>
              <w:right w:val="nil"/>
            </w:tcBorders>
            <w:shd w:val="clear" w:color="auto" w:fill="auto"/>
            <w:vAlign w:val="center"/>
          </w:tcPr>
          <w:p w14:paraId="7B592840" w14:textId="77777777" w:rsidR="006801A3" w:rsidRPr="00DF0B32" w:rsidRDefault="006801A3" w:rsidP="00215417">
            <w:pPr>
              <w:pStyle w:val="Tabletext"/>
              <w:keepNext/>
              <w:keepLines/>
              <w:jc w:val="center"/>
            </w:pPr>
            <w:r w:rsidRPr="00DF0B32">
              <w:t>100</w:t>
            </w:r>
          </w:p>
        </w:tc>
        <w:tc>
          <w:tcPr>
            <w:tcW w:w="2682" w:type="dxa"/>
            <w:tcBorders>
              <w:left w:val="nil"/>
              <w:bottom w:val="nil"/>
              <w:right w:val="nil"/>
            </w:tcBorders>
            <w:shd w:val="clear" w:color="auto" w:fill="auto"/>
            <w:vAlign w:val="center"/>
          </w:tcPr>
          <w:p w14:paraId="266A2B11" w14:textId="77777777" w:rsidR="006801A3" w:rsidRPr="00DF0B32" w:rsidRDefault="006801A3" w:rsidP="00215417">
            <w:pPr>
              <w:pStyle w:val="Tabletext"/>
              <w:keepNext/>
              <w:keepLines/>
              <w:jc w:val="center"/>
            </w:pPr>
            <w:r w:rsidRPr="00DF0B32">
              <w:t>100</w:t>
            </w:r>
          </w:p>
        </w:tc>
        <w:tc>
          <w:tcPr>
            <w:tcW w:w="2358" w:type="dxa"/>
            <w:tcBorders>
              <w:left w:val="nil"/>
              <w:bottom w:val="nil"/>
            </w:tcBorders>
            <w:shd w:val="clear" w:color="auto" w:fill="auto"/>
            <w:vAlign w:val="center"/>
          </w:tcPr>
          <w:p w14:paraId="520302EB" w14:textId="77777777" w:rsidR="006801A3" w:rsidRPr="00DF0B32" w:rsidRDefault="006801A3" w:rsidP="00215417">
            <w:pPr>
              <w:pStyle w:val="Tabletext"/>
              <w:keepNext/>
              <w:keepLines/>
              <w:jc w:val="center"/>
            </w:pPr>
            <w:r w:rsidRPr="00DF0B32">
              <w:t>–</w:t>
            </w:r>
          </w:p>
        </w:tc>
      </w:tr>
      <w:tr w:rsidR="006801A3" w:rsidRPr="00DF0B32" w14:paraId="7700C14F" w14:textId="77777777" w:rsidTr="00215417">
        <w:trPr>
          <w:trHeight w:val="288"/>
        </w:trPr>
        <w:tc>
          <w:tcPr>
            <w:tcW w:w="2232" w:type="dxa"/>
            <w:tcBorders>
              <w:top w:val="nil"/>
              <w:bottom w:val="nil"/>
              <w:right w:val="nil"/>
            </w:tcBorders>
            <w:shd w:val="clear" w:color="auto" w:fill="auto"/>
            <w:vAlign w:val="center"/>
          </w:tcPr>
          <w:p w14:paraId="372FDC14" w14:textId="77777777" w:rsidR="006801A3" w:rsidRPr="00DF0B32" w:rsidRDefault="006801A3" w:rsidP="00215417">
            <w:pPr>
              <w:pStyle w:val="Tabletext"/>
              <w:keepNext/>
              <w:keepLines/>
              <w:jc w:val="center"/>
            </w:pPr>
            <w:r w:rsidRPr="00DF0B32">
              <w:t>No. 4</w:t>
            </w:r>
          </w:p>
        </w:tc>
        <w:tc>
          <w:tcPr>
            <w:tcW w:w="2556" w:type="dxa"/>
            <w:tcBorders>
              <w:top w:val="nil"/>
              <w:left w:val="nil"/>
              <w:bottom w:val="nil"/>
              <w:right w:val="nil"/>
            </w:tcBorders>
            <w:shd w:val="clear" w:color="auto" w:fill="auto"/>
            <w:vAlign w:val="center"/>
          </w:tcPr>
          <w:p w14:paraId="421AAF00" w14:textId="77777777" w:rsidR="006801A3" w:rsidRPr="00DF0B32" w:rsidRDefault="006801A3" w:rsidP="00215417">
            <w:pPr>
              <w:pStyle w:val="Tabletext"/>
              <w:keepNext/>
              <w:keepLines/>
              <w:jc w:val="center"/>
            </w:pPr>
            <w:r w:rsidRPr="00DF0B32">
              <w:t>90 – 100</w:t>
            </w:r>
          </w:p>
        </w:tc>
        <w:tc>
          <w:tcPr>
            <w:tcW w:w="2682" w:type="dxa"/>
            <w:tcBorders>
              <w:top w:val="nil"/>
              <w:left w:val="nil"/>
              <w:bottom w:val="nil"/>
              <w:right w:val="nil"/>
            </w:tcBorders>
            <w:shd w:val="clear" w:color="auto" w:fill="auto"/>
            <w:vAlign w:val="center"/>
          </w:tcPr>
          <w:p w14:paraId="14B874A2" w14:textId="77777777" w:rsidR="006801A3" w:rsidRPr="00DF0B32" w:rsidRDefault="006801A3" w:rsidP="00215417">
            <w:pPr>
              <w:pStyle w:val="Tabletext"/>
              <w:keepNext/>
              <w:keepLines/>
              <w:jc w:val="center"/>
            </w:pPr>
            <w:r w:rsidRPr="00DF0B32">
              <w:t>70 – 90</w:t>
            </w:r>
          </w:p>
        </w:tc>
        <w:tc>
          <w:tcPr>
            <w:tcW w:w="2358" w:type="dxa"/>
            <w:tcBorders>
              <w:top w:val="nil"/>
              <w:left w:val="nil"/>
              <w:bottom w:val="nil"/>
            </w:tcBorders>
            <w:shd w:val="clear" w:color="auto" w:fill="auto"/>
            <w:vAlign w:val="center"/>
          </w:tcPr>
          <w:p w14:paraId="035F3855" w14:textId="77777777" w:rsidR="006801A3" w:rsidRPr="00DF0B32" w:rsidRDefault="006801A3" w:rsidP="00215417">
            <w:pPr>
              <w:pStyle w:val="Tabletext"/>
              <w:keepNext/>
              <w:keepLines/>
              <w:jc w:val="center"/>
            </w:pPr>
            <w:r w:rsidRPr="00DF0B32">
              <w:t>±4%</w:t>
            </w:r>
          </w:p>
        </w:tc>
      </w:tr>
      <w:tr w:rsidR="006801A3" w:rsidRPr="00DF0B32" w14:paraId="3DCC1E16" w14:textId="77777777" w:rsidTr="00215417">
        <w:trPr>
          <w:trHeight w:val="288"/>
        </w:trPr>
        <w:tc>
          <w:tcPr>
            <w:tcW w:w="2232" w:type="dxa"/>
            <w:tcBorders>
              <w:top w:val="nil"/>
              <w:bottom w:val="nil"/>
              <w:right w:val="nil"/>
            </w:tcBorders>
            <w:shd w:val="clear" w:color="auto" w:fill="auto"/>
            <w:vAlign w:val="center"/>
          </w:tcPr>
          <w:p w14:paraId="7304E8E2" w14:textId="77777777" w:rsidR="006801A3" w:rsidRPr="00DF0B32" w:rsidRDefault="006801A3" w:rsidP="00215417">
            <w:pPr>
              <w:pStyle w:val="Tabletext"/>
              <w:keepNext/>
              <w:keepLines/>
              <w:jc w:val="center"/>
            </w:pPr>
            <w:r w:rsidRPr="00DF0B32">
              <w:t>No. 8</w:t>
            </w:r>
          </w:p>
        </w:tc>
        <w:tc>
          <w:tcPr>
            <w:tcW w:w="2556" w:type="dxa"/>
            <w:tcBorders>
              <w:top w:val="nil"/>
              <w:left w:val="nil"/>
              <w:bottom w:val="nil"/>
              <w:right w:val="nil"/>
            </w:tcBorders>
            <w:shd w:val="clear" w:color="auto" w:fill="auto"/>
            <w:vAlign w:val="center"/>
          </w:tcPr>
          <w:p w14:paraId="1E67299A" w14:textId="77777777" w:rsidR="006801A3" w:rsidRPr="00DF0B32" w:rsidRDefault="006801A3" w:rsidP="00215417">
            <w:pPr>
              <w:pStyle w:val="Tabletext"/>
              <w:keepNext/>
              <w:keepLines/>
              <w:jc w:val="center"/>
            </w:pPr>
            <w:r w:rsidRPr="00DF0B32">
              <w:t>65 – 90</w:t>
            </w:r>
          </w:p>
        </w:tc>
        <w:tc>
          <w:tcPr>
            <w:tcW w:w="2682" w:type="dxa"/>
            <w:tcBorders>
              <w:top w:val="nil"/>
              <w:left w:val="nil"/>
              <w:bottom w:val="nil"/>
              <w:right w:val="nil"/>
            </w:tcBorders>
            <w:shd w:val="clear" w:color="auto" w:fill="auto"/>
            <w:vAlign w:val="center"/>
          </w:tcPr>
          <w:p w14:paraId="76B3CA64" w14:textId="77777777" w:rsidR="006801A3" w:rsidRPr="00DF0B32" w:rsidRDefault="006801A3" w:rsidP="00215417">
            <w:pPr>
              <w:pStyle w:val="Tabletext"/>
              <w:keepNext/>
              <w:keepLines/>
              <w:jc w:val="center"/>
            </w:pPr>
            <w:r w:rsidRPr="00DF0B32">
              <w:t>45 – 70</w:t>
            </w:r>
          </w:p>
        </w:tc>
        <w:tc>
          <w:tcPr>
            <w:tcW w:w="2358" w:type="dxa"/>
            <w:tcBorders>
              <w:top w:val="nil"/>
              <w:left w:val="nil"/>
              <w:bottom w:val="nil"/>
            </w:tcBorders>
            <w:shd w:val="clear" w:color="auto" w:fill="auto"/>
            <w:vAlign w:val="center"/>
          </w:tcPr>
          <w:p w14:paraId="6A68492C" w14:textId="77777777" w:rsidR="006801A3" w:rsidRPr="00DF0B32" w:rsidRDefault="006801A3" w:rsidP="00215417">
            <w:pPr>
              <w:pStyle w:val="Tabletext"/>
              <w:keepNext/>
              <w:keepLines/>
              <w:jc w:val="center"/>
            </w:pPr>
            <w:r w:rsidRPr="00DF0B32">
              <w:t>±5%</w:t>
            </w:r>
          </w:p>
        </w:tc>
      </w:tr>
      <w:tr w:rsidR="006801A3" w:rsidRPr="00DF0B32" w14:paraId="642D5D64" w14:textId="77777777" w:rsidTr="00215417">
        <w:trPr>
          <w:trHeight w:val="288"/>
        </w:trPr>
        <w:tc>
          <w:tcPr>
            <w:tcW w:w="2232" w:type="dxa"/>
            <w:tcBorders>
              <w:top w:val="nil"/>
              <w:bottom w:val="nil"/>
              <w:right w:val="nil"/>
            </w:tcBorders>
            <w:shd w:val="clear" w:color="auto" w:fill="auto"/>
            <w:vAlign w:val="center"/>
          </w:tcPr>
          <w:p w14:paraId="5AAB0A8E" w14:textId="77777777" w:rsidR="006801A3" w:rsidRPr="00DF0B32" w:rsidRDefault="006801A3" w:rsidP="00215417">
            <w:pPr>
              <w:pStyle w:val="Tabletext"/>
              <w:keepNext/>
              <w:keepLines/>
              <w:jc w:val="center"/>
            </w:pPr>
            <w:r w:rsidRPr="00DF0B32">
              <w:t>No. 16</w:t>
            </w:r>
          </w:p>
        </w:tc>
        <w:tc>
          <w:tcPr>
            <w:tcW w:w="2556" w:type="dxa"/>
            <w:tcBorders>
              <w:top w:val="nil"/>
              <w:left w:val="nil"/>
              <w:bottom w:val="nil"/>
              <w:right w:val="nil"/>
            </w:tcBorders>
            <w:shd w:val="clear" w:color="auto" w:fill="auto"/>
            <w:vAlign w:val="center"/>
          </w:tcPr>
          <w:p w14:paraId="6EC0DE3F" w14:textId="77777777" w:rsidR="006801A3" w:rsidRPr="00DF0B32" w:rsidRDefault="006801A3" w:rsidP="00215417">
            <w:pPr>
              <w:pStyle w:val="Tabletext"/>
              <w:keepNext/>
              <w:keepLines/>
              <w:jc w:val="center"/>
            </w:pPr>
            <w:r w:rsidRPr="00DF0B32">
              <w:t>45 – 70</w:t>
            </w:r>
          </w:p>
        </w:tc>
        <w:tc>
          <w:tcPr>
            <w:tcW w:w="2682" w:type="dxa"/>
            <w:tcBorders>
              <w:top w:val="nil"/>
              <w:left w:val="nil"/>
              <w:bottom w:val="nil"/>
              <w:right w:val="nil"/>
            </w:tcBorders>
            <w:shd w:val="clear" w:color="auto" w:fill="auto"/>
            <w:vAlign w:val="center"/>
          </w:tcPr>
          <w:p w14:paraId="781B0FF8" w14:textId="77777777" w:rsidR="006801A3" w:rsidRPr="00DF0B32" w:rsidRDefault="006801A3" w:rsidP="00215417">
            <w:pPr>
              <w:pStyle w:val="Tabletext"/>
              <w:keepNext/>
              <w:keepLines/>
              <w:jc w:val="center"/>
            </w:pPr>
            <w:r w:rsidRPr="00DF0B32">
              <w:t>28 – 50</w:t>
            </w:r>
          </w:p>
        </w:tc>
        <w:tc>
          <w:tcPr>
            <w:tcW w:w="2358" w:type="dxa"/>
            <w:tcBorders>
              <w:top w:val="nil"/>
              <w:left w:val="nil"/>
              <w:bottom w:val="nil"/>
            </w:tcBorders>
            <w:shd w:val="clear" w:color="auto" w:fill="auto"/>
            <w:vAlign w:val="center"/>
          </w:tcPr>
          <w:p w14:paraId="41408B50" w14:textId="77777777" w:rsidR="006801A3" w:rsidRPr="00DF0B32" w:rsidRDefault="006801A3" w:rsidP="00215417">
            <w:pPr>
              <w:pStyle w:val="Tabletext"/>
              <w:keepNext/>
              <w:keepLines/>
              <w:jc w:val="center"/>
            </w:pPr>
            <w:r w:rsidRPr="00DF0B32">
              <w:t>±4%</w:t>
            </w:r>
          </w:p>
        </w:tc>
      </w:tr>
      <w:tr w:rsidR="006801A3" w:rsidRPr="00DF0B32" w14:paraId="385E4281" w14:textId="77777777" w:rsidTr="00215417">
        <w:trPr>
          <w:trHeight w:val="288"/>
        </w:trPr>
        <w:tc>
          <w:tcPr>
            <w:tcW w:w="2232" w:type="dxa"/>
            <w:tcBorders>
              <w:top w:val="nil"/>
              <w:bottom w:val="nil"/>
              <w:right w:val="nil"/>
            </w:tcBorders>
            <w:shd w:val="clear" w:color="auto" w:fill="auto"/>
            <w:vAlign w:val="center"/>
          </w:tcPr>
          <w:p w14:paraId="3B64C3A8" w14:textId="77777777" w:rsidR="006801A3" w:rsidRPr="00DF0B32" w:rsidRDefault="006801A3" w:rsidP="00215417">
            <w:pPr>
              <w:pStyle w:val="Tabletext"/>
              <w:keepNext/>
              <w:keepLines/>
              <w:jc w:val="center"/>
            </w:pPr>
            <w:r w:rsidRPr="00DF0B32">
              <w:t>No. 30</w:t>
            </w:r>
          </w:p>
        </w:tc>
        <w:tc>
          <w:tcPr>
            <w:tcW w:w="2556" w:type="dxa"/>
            <w:tcBorders>
              <w:top w:val="nil"/>
              <w:left w:val="nil"/>
              <w:bottom w:val="nil"/>
              <w:right w:val="nil"/>
            </w:tcBorders>
            <w:shd w:val="clear" w:color="auto" w:fill="auto"/>
            <w:vAlign w:val="center"/>
          </w:tcPr>
          <w:p w14:paraId="23B2E750" w14:textId="77777777" w:rsidR="006801A3" w:rsidRPr="00DF0B32" w:rsidRDefault="006801A3" w:rsidP="00215417">
            <w:pPr>
              <w:pStyle w:val="Tabletext"/>
              <w:keepNext/>
              <w:keepLines/>
              <w:jc w:val="center"/>
            </w:pPr>
            <w:r w:rsidRPr="00DF0B32">
              <w:t>30 – 50</w:t>
            </w:r>
          </w:p>
        </w:tc>
        <w:tc>
          <w:tcPr>
            <w:tcW w:w="2682" w:type="dxa"/>
            <w:tcBorders>
              <w:top w:val="nil"/>
              <w:left w:val="nil"/>
              <w:bottom w:val="nil"/>
              <w:right w:val="nil"/>
            </w:tcBorders>
            <w:shd w:val="clear" w:color="auto" w:fill="auto"/>
            <w:vAlign w:val="center"/>
          </w:tcPr>
          <w:p w14:paraId="2160B564" w14:textId="77777777" w:rsidR="006801A3" w:rsidRPr="00DF0B32" w:rsidRDefault="006801A3" w:rsidP="00215417">
            <w:pPr>
              <w:pStyle w:val="Tabletext"/>
              <w:keepNext/>
              <w:keepLines/>
              <w:jc w:val="center"/>
            </w:pPr>
            <w:r w:rsidRPr="00DF0B32">
              <w:t>19 – 34</w:t>
            </w:r>
          </w:p>
        </w:tc>
        <w:tc>
          <w:tcPr>
            <w:tcW w:w="2358" w:type="dxa"/>
            <w:tcBorders>
              <w:top w:val="nil"/>
              <w:left w:val="nil"/>
              <w:bottom w:val="nil"/>
            </w:tcBorders>
            <w:shd w:val="clear" w:color="auto" w:fill="auto"/>
            <w:vAlign w:val="center"/>
          </w:tcPr>
          <w:p w14:paraId="161B8231" w14:textId="77777777" w:rsidR="006801A3" w:rsidRPr="00DF0B32" w:rsidRDefault="006801A3" w:rsidP="00215417">
            <w:pPr>
              <w:pStyle w:val="Tabletext"/>
              <w:keepNext/>
              <w:keepLines/>
              <w:jc w:val="center"/>
            </w:pPr>
            <w:r w:rsidRPr="00DF0B32">
              <w:t>±3%</w:t>
            </w:r>
          </w:p>
        </w:tc>
      </w:tr>
      <w:tr w:rsidR="006801A3" w:rsidRPr="00DF0B32" w14:paraId="6DFC9032" w14:textId="77777777" w:rsidTr="00215417">
        <w:trPr>
          <w:trHeight w:val="288"/>
        </w:trPr>
        <w:tc>
          <w:tcPr>
            <w:tcW w:w="2232" w:type="dxa"/>
            <w:tcBorders>
              <w:top w:val="nil"/>
              <w:bottom w:val="nil"/>
              <w:right w:val="nil"/>
            </w:tcBorders>
            <w:shd w:val="clear" w:color="auto" w:fill="auto"/>
            <w:vAlign w:val="center"/>
          </w:tcPr>
          <w:p w14:paraId="132A2B41" w14:textId="77777777" w:rsidR="006801A3" w:rsidRPr="00DF0B32" w:rsidRDefault="006801A3" w:rsidP="00215417">
            <w:pPr>
              <w:pStyle w:val="Tabletext"/>
              <w:keepNext/>
              <w:keepLines/>
              <w:jc w:val="center"/>
            </w:pPr>
            <w:r w:rsidRPr="00DF0B32">
              <w:t>No. 50</w:t>
            </w:r>
          </w:p>
        </w:tc>
        <w:tc>
          <w:tcPr>
            <w:tcW w:w="2556" w:type="dxa"/>
            <w:tcBorders>
              <w:top w:val="nil"/>
              <w:left w:val="nil"/>
              <w:bottom w:val="nil"/>
              <w:right w:val="nil"/>
            </w:tcBorders>
            <w:shd w:val="clear" w:color="auto" w:fill="auto"/>
            <w:vAlign w:val="center"/>
          </w:tcPr>
          <w:p w14:paraId="53CA0EAA" w14:textId="77777777" w:rsidR="006801A3" w:rsidRPr="00DF0B32" w:rsidRDefault="006801A3" w:rsidP="00215417">
            <w:pPr>
              <w:pStyle w:val="Tabletext"/>
              <w:keepNext/>
              <w:keepLines/>
              <w:jc w:val="center"/>
            </w:pPr>
            <w:r w:rsidRPr="00DF0B32">
              <w:t>18 – 30</w:t>
            </w:r>
          </w:p>
        </w:tc>
        <w:tc>
          <w:tcPr>
            <w:tcW w:w="2682" w:type="dxa"/>
            <w:tcBorders>
              <w:top w:val="nil"/>
              <w:left w:val="nil"/>
              <w:bottom w:val="nil"/>
              <w:right w:val="nil"/>
            </w:tcBorders>
            <w:shd w:val="clear" w:color="auto" w:fill="auto"/>
            <w:vAlign w:val="center"/>
          </w:tcPr>
          <w:p w14:paraId="09A1767D" w14:textId="77777777" w:rsidR="006801A3" w:rsidRPr="00DF0B32" w:rsidRDefault="006801A3" w:rsidP="00215417">
            <w:pPr>
              <w:pStyle w:val="Tabletext"/>
              <w:keepNext/>
              <w:keepLines/>
              <w:jc w:val="center"/>
            </w:pPr>
            <w:r w:rsidRPr="00DF0B32">
              <w:t>12 – 25</w:t>
            </w:r>
          </w:p>
        </w:tc>
        <w:tc>
          <w:tcPr>
            <w:tcW w:w="2358" w:type="dxa"/>
            <w:tcBorders>
              <w:top w:val="nil"/>
              <w:left w:val="nil"/>
              <w:bottom w:val="nil"/>
            </w:tcBorders>
            <w:shd w:val="clear" w:color="auto" w:fill="auto"/>
            <w:vAlign w:val="center"/>
          </w:tcPr>
          <w:p w14:paraId="124B4E03" w14:textId="77777777" w:rsidR="006801A3" w:rsidRPr="00DF0B32" w:rsidRDefault="006801A3" w:rsidP="00215417">
            <w:pPr>
              <w:pStyle w:val="Tabletext"/>
              <w:keepNext/>
              <w:keepLines/>
              <w:jc w:val="center"/>
            </w:pPr>
            <w:r w:rsidRPr="00DF0B32">
              <w:t>±3%</w:t>
            </w:r>
          </w:p>
        </w:tc>
      </w:tr>
      <w:tr w:rsidR="006801A3" w:rsidRPr="00DF0B32" w14:paraId="2FCC3CBB" w14:textId="77777777" w:rsidTr="00215417">
        <w:trPr>
          <w:trHeight w:val="288"/>
        </w:trPr>
        <w:tc>
          <w:tcPr>
            <w:tcW w:w="2232" w:type="dxa"/>
            <w:tcBorders>
              <w:top w:val="nil"/>
              <w:bottom w:val="nil"/>
              <w:right w:val="nil"/>
            </w:tcBorders>
            <w:shd w:val="clear" w:color="auto" w:fill="auto"/>
            <w:vAlign w:val="center"/>
          </w:tcPr>
          <w:p w14:paraId="0D34B678" w14:textId="77777777" w:rsidR="006801A3" w:rsidRPr="00DF0B32" w:rsidRDefault="006801A3" w:rsidP="00215417">
            <w:pPr>
              <w:pStyle w:val="Tabletext"/>
              <w:keepNext/>
              <w:keepLines/>
              <w:jc w:val="center"/>
            </w:pPr>
            <w:r w:rsidRPr="00DF0B32">
              <w:t>No. 100</w:t>
            </w:r>
          </w:p>
        </w:tc>
        <w:tc>
          <w:tcPr>
            <w:tcW w:w="2556" w:type="dxa"/>
            <w:tcBorders>
              <w:top w:val="nil"/>
              <w:left w:val="nil"/>
              <w:bottom w:val="nil"/>
              <w:right w:val="nil"/>
            </w:tcBorders>
            <w:shd w:val="clear" w:color="auto" w:fill="auto"/>
            <w:vAlign w:val="center"/>
          </w:tcPr>
          <w:p w14:paraId="3A48C713" w14:textId="77777777" w:rsidR="006801A3" w:rsidRPr="00DF0B32" w:rsidRDefault="006801A3" w:rsidP="00215417">
            <w:pPr>
              <w:pStyle w:val="Tabletext"/>
              <w:keepNext/>
              <w:keepLines/>
              <w:jc w:val="center"/>
            </w:pPr>
            <w:r w:rsidRPr="00DF0B32">
              <w:t>10 – 21</w:t>
            </w:r>
          </w:p>
        </w:tc>
        <w:tc>
          <w:tcPr>
            <w:tcW w:w="2682" w:type="dxa"/>
            <w:tcBorders>
              <w:top w:val="nil"/>
              <w:left w:val="nil"/>
              <w:bottom w:val="nil"/>
              <w:right w:val="nil"/>
            </w:tcBorders>
            <w:shd w:val="clear" w:color="auto" w:fill="auto"/>
            <w:vAlign w:val="center"/>
          </w:tcPr>
          <w:p w14:paraId="150A078F" w14:textId="77777777" w:rsidR="006801A3" w:rsidRPr="00DF0B32" w:rsidRDefault="006801A3" w:rsidP="00215417">
            <w:pPr>
              <w:pStyle w:val="Tabletext"/>
              <w:keepNext/>
              <w:keepLines/>
              <w:jc w:val="center"/>
            </w:pPr>
            <w:r w:rsidRPr="00DF0B32">
              <w:t>7 – 18</w:t>
            </w:r>
          </w:p>
        </w:tc>
        <w:tc>
          <w:tcPr>
            <w:tcW w:w="2358" w:type="dxa"/>
            <w:tcBorders>
              <w:top w:val="nil"/>
              <w:left w:val="nil"/>
              <w:bottom w:val="nil"/>
            </w:tcBorders>
            <w:shd w:val="clear" w:color="auto" w:fill="auto"/>
            <w:vAlign w:val="center"/>
          </w:tcPr>
          <w:p w14:paraId="3CD0C2C1" w14:textId="77777777" w:rsidR="006801A3" w:rsidRPr="00DF0B32" w:rsidRDefault="006801A3" w:rsidP="00215417">
            <w:pPr>
              <w:pStyle w:val="Tabletext"/>
              <w:keepNext/>
              <w:keepLines/>
              <w:jc w:val="center"/>
            </w:pPr>
            <w:r w:rsidRPr="00DF0B32">
              <w:t>±2%</w:t>
            </w:r>
          </w:p>
        </w:tc>
      </w:tr>
      <w:tr w:rsidR="006801A3" w:rsidRPr="00DF0B32" w14:paraId="5F151CEB" w14:textId="77777777" w:rsidTr="00215417">
        <w:trPr>
          <w:trHeight w:val="288"/>
        </w:trPr>
        <w:tc>
          <w:tcPr>
            <w:tcW w:w="2232" w:type="dxa"/>
            <w:tcBorders>
              <w:top w:val="nil"/>
              <w:bottom w:val="single" w:sz="4" w:space="0" w:color="auto"/>
              <w:right w:val="nil"/>
            </w:tcBorders>
            <w:shd w:val="clear" w:color="auto" w:fill="auto"/>
            <w:vAlign w:val="center"/>
          </w:tcPr>
          <w:p w14:paraId="4942AAE0" w14:textId="77777777" w:rsidR="006801A3" w:rsidRPr="00DF0B32" w:rsidRDefault="006801A3" w:rsidP="00215417">
            <w:pPr>
              <w:pStyle w:val="Tabletext"/>
              <w:keepNext/>
              <w:keepLines/>
              <w:jc w:val="center"/>
            </w:pPr>
            <w:r w:rsidRPr="00DF0B32">
              <w:t>No. 200</w:t>
            </w:r>
          </w:p>
        </w:tc>
        <w:tc>
          <w:tcPr>
            <w:tcW w:w="2556" w:type="dxa"/>
            <w:tcBorders>
              <w:top w:val="nil"/>
              <w:left w:val="nil"/>
              <w:bottom w:val="single" w:sz="4" w:space="0" w:color="auto"/>
              <w:right w:val="nil"/>
            </w:tcBorders>
            <w:shd w:val="clear" w:color="auto" w:fill="auto"/>
            <w:vAlign w:val="center"/>
          </w:tcPr>
          <w:p w14:paraId="1DA21E28" w14:textId="77777777" w:rsidR="006801A3" w:rsidRPr="00DF0B32" w:rsidRDefault="006801A3" w:rsidP="00215417">
            <w:pPr>
              <w:pStyle w:val="Tabletext"/>
              <w:keepNext/>
              <w:keepLines/>
              <w:jc w:val="center"/>
            </w:pPr>
            <w:r w:rsidRPr="00DF0B32">
              <w:t>5 – 15</w:t>
            </w:r>
          </w:p>
        </w:tc>
        <w:tc>
          <w:tcPr>
            <w:tcW w:w="2682" w:type="dxa"/>
            <w:tcBorders>
              <w:top w:val="nil"/>
              <w:left w:val="nil"/>
              <w:bottom w:val="single" w:sz="4" w:space="0" w:color="auto"/>
              <w:right w:val="nil"/>
            </w:tcBorders>
            <w:shd w:val="clear" w:color="auto" w:fill="auto"/>
            <w:vAlign w:val="center"/>
          </w:tcPr>
          <w:p w14:paraId="6F6BA2A5" w14:textId="77777777" w:rsidR="006801A3" w:rsidRPr="00DF0B32" w:rsidRDefault="006801A3" w:rsidP="00215417">
            <w:pPr>
              <w:pStyle w:val="Tabletext"/>
              <w:keepNext/>
              <w:keepLines/>
              <w:jc w:val="center"/>
            </w:pPr>
            <w:r w:rsidRPr="00DF0B32">
              <w:t>5 – 15</w:t>
            </w:r>
          </w:p>
        </w:tc>
        <w:tc>
          <w:tcPr>
            <w:tcW w:w="2358" w:type="dxa"/>
            <w:tcBorders>
              <w:top w:val="nil"/>
              <w:left w:val="nil"/>
              <w:bottom w:val="single" w:sz="4" w:space="0" w:color="auto"/>
            </w:tcBorders>
            <w:shd w:val="clear" w:color="auto" w:fill="auto"/>
            <w:vAlign w:val="center"/>
          </w:tcPr>
          <w:p w14:paraId="0F4B840A" w14:textId="77777777" w:rsidR="006801A3" w:rsidRPr="00DF0B32" w:rsidRDefault="006801A3" w:rsidP="00215417">
            <w:pPr>
              <w:pStyle w:val="Tabletext"/>
              <w:keepNext/>
              <w:keepLines/>
              <w:jc w:val="center"/>
            </w:pPr>
            <w:r w:rsidRPr="00DF0B32">
              <w:t>±2%</w:t>
            </w:r>
          </w:p>
        </w:tc>
      </w:tr>
      <w:tr w:rsidR="006801A3" w:rsidRPr="00DF0B32" w14:paraId="3FCBACBA" w14:textId="77777777" w:rsidTr="00215417">
        <w:trPr>
          <w:trHeight w:val="288"/>
        </w:trPr>
        <w:tc>
          <w:tcPr>
            <w:tcW w:w="9828" w:type="dxa"/>
            <w:gridSpan w:val="4"/>
            <w:tcBorders>
              <w:top w:val="single" w:sz="4" w:space="0" w:color="auto"/>
            </w:tcBorders>
            <w:shd w:val="clear" w:color="auto" w:fill="auto"/>
            <w:vAlign w:val="center"/>
          </w:tcPr>
          <w:p w14:paraId="4803406F" w14:textId="77777777" w:rsidR="006801A3" w:rsidRPr="00DF0B32" w:rsidRDefault="006801A3" w:rsidP="00215417">
            <w:pPr>
              <w:pStyle w:val="Tablenote"/>
              <w:keepNext/>
              <w:keepLines/>
            </w:pPr>
            <w:r w:rsidRPr="00DF0B32">
              <w:t>1.</w:t>
            </w:r>
            <w:r w:rsidRPr="00DF0B32">
              <w:tab/>
              <w:t>Stockpile tolerances are for the approved JMF and may not fall outside of the wide band gradation limits.</w:t>
            </w:r>
          </w:p>
        </w:tc>
      </w:tr>
    </w:tbl>
    <w:p w14:paraId="03AE4393" w14:textId="77777777" w:rsidR="006801A3" w:rsidRPr="00DF0B32" w:rsidRDefault="006801A3" w:rsidP="006801A3">
      <w:pPr>
        <w:pStyle w:val="HiddenTextSpec"/>
        <w:rPr>
          <w:vanish w:val="0"/>
          <w:lang w:val="x-none"/>
        </w:rPr>
      </w:pPr>
    </w:p>
    <w:p w14:paraId="4F631660" w14:textId="77777777" w:rsidR="006801A3" w:rsidRPr="00DF0B32" w:rsidRDefault="006801A3" w:rsidP="006801A3">
      <w:pPr>
        <w:pStyle w:val="HiddenTextSpec"/>
        <w:rPr>
          <w:vanish w:val="0"/>
        </w:rPr>
      </w:pPr>
      <w:r w:rsidRPr="00DF0B32">
        <w:rPr>
          <w:vanish w:val="0"/>
        </w:rPr>
        <w:t>1**************************************************************************************************************************1</w:t>
      </w:r>
    </w:p>
    <w:p w14:paraId="275E2EA7" w14:textId="77777777" w:rsidR="006801A3" w:rsidRPr="00DF0B32" w:rsidRDefault="006801A3" w:rsidP="006801A3">
      <w:pPr>
        <w:pStyle w:val="00000Subsection"/>
      </w:pPr>
      <w:bookmarkStart w:id="899" w:name="_Toc501717668"/>
      <w:bookmarkStart w:id="900" w:name="_Toc140563790"/>
      <w:r w:rsidRPr="00DF0B32">
        <w:t>902.10  Slurry Seal</w:t>
      </w:r>
      <w:bookmarkEnd w:id="899"/>
      <w:bookmarkEnd w:id="900"/>
    </w:p>
    <w:p w14:paraId="633084F9" w14:textId="77777777" w:rsidR="006801A3" w:rsidRPr="00DF0B32" w:rsidRDefault="006801A3" w:rsidP="006801A3">
      <w:pPr>
        <w:pStyle w:val="HiddenTextSpec"/>
        <w:rPr>
          <w:vanish w:val="0"/>
        </w:rPr>
      </w:pPr>
      <w:r w:rsidRPr="00DF0B32">
        <w:rPr>
          <w:vanish w:val="0"/>
        </w:rPr>
        <w:t>1**************************************************************************************************************************1</w:t>
      </w:r>
    </w:p>
    <w:p w14:paraId="576A2929" w14:textId="77777777" w:rsidR="006801A3" w:rsidRPr="00DF0B32" w:rsidRDefault="006801A3" w:rsidP="006801A3">
      <w:pPr>
        <w:pStyle w:val="HiddenTextSpec"/>
        <w:rPr>
          <w:vanish w:val="0"/>
        </w:rPr>
      </w:pPr>
      <w:r w:rsidRPr="00DF0B32">
        <w:rPr>
          <w:vanish w:val="0"/>
        </w:rPr>
        <w:t>BDC23S-12 dated oCT 6, 2023</w:t>
      </w:r>
    </w:p>
    <w:p w14:paraId="1EB9E888" w14:textId="77777777" w:rsidR="006801A3" w:rsidRPr="00DF0B32" w:rsidRDefault="006801A3" w:rsidP="006801A3">
      <w:pPr>
        <w:pStyle w:val="0000000Subpart"/>
        <w:keepNext w:val="0"/>
        <w:widowControl w:val="0"/>
      </w:pPr>
      <w:bookmarkStart w:id="901" w:name="_Toc501717671"/>
      <w:bookmarkStart w:id="902" w:name="_Toc140563793"/>
      <w:r w:rsidRPr="00DF0B32">
        <w:t>902.10.03  Sampling and Testing</w:t>
      </w:r>
      <w:bookmarkEnd w:id="901"/>
      <w:bookmarkEnd w:id="902"/>
    </w:p>
    <w:p w14:paraId="5D1A6CB1" w14:textId="77777777" w:rsidR="006801A3" w:rsidRPr="00DF0B32" w:rsidRDefault="006801A3" w:rsidP="006801A3">
      <w:pPr>
        <w:pStyle w:val="Instruction"/>
      </w:pPr>
      <w:r w:rsidRPr="00DF0B32">
        <w:t>TABLE 902.10.03-1 is changed to:</w:t>
      </w:r>
    </w:p>
    <w:p w14:paraId="59C8A07C" w14:textId="77777777" w:rsidR="006801A3" w:rsidRPr="00DF0B32" w:rsidRDefault="006801A3" w:rsidP="006801A3">
      <w:pPr>
        <w:pStyle w:val="Blanklinehalf"/>
      </w:pPr>
    </w:p>
    <w:tbl>
      <w:tblPr>
        <w:tblW w:w="9720"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1440"/>
        <w:gridCol w:w="2070"/>
        <w:gridCol w:w="2070"/>
        <w:gridCol w:w="2250"/>
        <w:gridCol w:w="1890"/>
      </w:tblGrid>
      <w:tr w:rsidR="006801A3" w:rsidRPr="00DF0B32" w14:paraId="1E6DB6CD" w14:textId="77777777" w:rsidTr="00215417">
        <w:trPr>
          <w:trHeight w:val="288"/>
        </w:trPr>
        <w:tc>
          <w:tcPr>
            <w:tcW w:w="9720" w:type="dxa"/>
            <w:gridSpan w:val="5"/>
            <w:tcBorders>
              <w:right w:val="nil"/>
            </w:tcBorders>
            <w:shd w:val="clear" w:color="auto" w:fill="auto"/>
            <w:vAlign w:val="center"/>
          </w:tcPr>
          <w:p w14:paraId="00C19B41" w14:textId="77777777" w:rsidR="006801A3" w:rsidRPr="00DF0B32" w:rsidRDefault="006801A3" w:rsidP="00215417">
            <w:pPr>
              <w:pStyle w:val="Tabletitle"/>
              <w:keepLines/>
              <w:tabs>
                <w:tab w:val="center" w:pos="4320"/>
                <w:tab w:val="right" w:pos="8640"/>
              </w:tabs>
              <w:rPr>
                <w:b w:val="0"/>
                <w:bCs/>
                <w:sz w:val="20"/>
              </w:rPr>
            </w:pPr>
            <w:r w:rsidRPr="00DF0B32">
              <w:lastRenderedPageBreak/>
              <w:t>Table 902.10.03-1  Gradation Requirements for Aggregate and Mineral Filler</w:t>
            </w:r>
          </w:p>
        </w:tc>
      </w:tr>
      <w:tr w:rsidR="006801A3" w:rsidRPr="00DF0B32" w14:paraId="10E702CA" w14:textId="77777777" w:rsidTr="00215417">
        <w:trPr>
          <w:trHeight w:val="288"/>
        </w:trPr>
        <w:tc>
          <w:tcPr>
            <w:tcW w:w="1440" w:type="dxa"/>
            <w:tcBorders>
              <w:right w:val="nil"/>
            </w:tcBorders>
            <w:shd w:val="clear" w:color="auto" w:fill="auto"/>
            <w:vAlign w:val="center"/>
          </w:tcPr>
          <w:p w14:paraId="720A9410" w14:textId="77777777" w:rsidR="006801A3" w:rsidRPr="00DF0B32" w:rsidRDefault="006801A3" w:rsidP="00215417">
            <w:pPr>
              <w:pStyle w:val="TableheaderCentered"/>
              <w:keepLines/>
            </w:pPr>
            <w:r w:rsidRPr="00DF0B32">
              <w:t>Sieve Size</w:t>
            </w:r>
          </w:p>
        </w:tc>
        <w:tc>
          <w:tcPr>
            <w:tcW w:w="2070" w:type="dxa"/>
            <w:tcBorders>
              <w:left w:val="nil"/>
              <w:right w:val="nil"/>
            </w:tcBorders>
            <w:shd w:val="clear" w:color="auto" w:fill="auto"/>
            <w:vAlign w:val="center"/>
          </w:tcPr>
          <w:p w14:paraId="1ADF1AFF" w14:textId="77777777" w:rsidR="006801A3" w:rsidRPr="00DF0B32" w:rsidRDefault="006801A3" w:rsidP="00215417">
            <w:pPr>
              <w:pStyle w:val="TableheaderCentered"/>
              <w:keepLines/>
            </w:pPr>
            <w:r w:rsidRPr="00DF0B32">
              <w:t>Type I Percent Passing</w:t>
            </w:r>
          </w:p>
        </w:tc>
        <w:tc>
          <w:tcPr>
            <w:tcW w:w="2070" w:type="dxa"/>
            <w:tcBorders>
              <w:left w:val="nil"/>
              <w:right w:val="nil"/>
            </w:tcBorders>
            <w:shd w:val="clear" w:color="auto" w:fill="auto"/>
            <w:vAlign w:val="center"/>
          </w:tcPr>
          <w:p w14:paraId="7C1B572A" w14:textId="77777777" w:rsidR="006801A3" w:rsidRPr="00DF0B32" w:rsidRDefault="006801A3" w:rsidP="00215417">
            <w:pPr>
              <w:pStyle w:val="TableheaderCentered"/>
              <w:keepLines/>
            </w:pPr>
            <w:r w:rsidRPr="00DF0B32">
              <w:t>Type II Percent Passing</w:t>
            </w:r>
          </w:p>
        </w:tc>
        <w:tc>
          <w:tcPr>
            <w:tcW w:w="2250" w:type="dxa"/>
            <w:tcBorders>
              <w:left w:val="nil"/>
              <w:right w:val="nil"/>
            </w:tcBorders>
            <w:shd w:val="clear" w:color="auto" w:fill="auto"/>
            <w:vAlign w:val="center"/>
          </w:tcPr>
          <w:p w14:paraId="3FEBDEBE" w14:textId="77777777" w:rsidR="006801A3" w:rsidRPr="00DF0B32" w:rsidRDefault="006801A3" w:rsidP="00215417">
            <w:pPr>
              <w:pStyle w:val="TableheaderCentered"/>
              <w:keepLines/>
            </w:pPr>
            <w:r w:rsidRPr="00DF0B32">
              <w:t>Type III Percent Passing</w:t>
            </w:r>
          </w:p>
        </w:tc>
        <w:tc>
          <w:tcPr>
            <w:tcW w:w="1890" w:type="dxa"/>
            <w:tcBorders>
              <w:left w:val="nil"/>
              <w:right w:val="nil"/>
            </w:tcBorders>
            <w:shd w:val="clear" w:color="auto" w:fill="auto"/>
            <w:vAlign w:val="center"/>
          </w:tcPr>
          <w:p w14:paraId="56CCFBDC" w14:textId="77777777" w:rsidR="006801A3" w:rsidRPr="00DF0B32" w:rsidRDefault="006801A3" w:rsidP="00215417">
            <w:pPr>
              <w:pStyle w:val="TableheaderCentered"/>
              <w:keepLines/>
            </w:pPr>
            <w:r w:rsidRPr="00DF0B32">
              <w:t>Stockpile Tolerances from JMF</w:t>
            </w:r>
            <w:r w:rsidRPr="00DF0B32">
              <w:rPr>
                <w:vertAlign w:val="superscript"/>
              </w:rPr>
              <w:t>1</w:t>
            </w:r>
          </w:p>
        </w:tc>
      </w:tr>
      <w:tr w:rsidR="006801A3" w:rsidRPr="00DF0B32" w14:paraId="477FCF75" w14:textId="77777777" w:rsidTr="00215417">
        <w:trPr>
          <w:trHeight w:val="288"/>
        </w:trPr>
        <w:tc>
          <w:tcPr>
            <w:tcW w:w="1440" w:type="dxa"/>
            <w:tcBorders>
              <w:bottom w:val="nil"/>
              <w:right w:val="nil"/>
            </w:tcBorders>
            <w:shd w:val="clear" w:color="auto" w:fill="auto"/>
            <w:vAlign w:val="center"/>
          </w:tcPr>
          <w:p w14:paraId="0962A706" w14:textId="77777777" w:rsidR="006801A3" w:rsidRPr="00DF0B32" w:rsidRDefault="006801A3" w:rsidP="00215417">
            <w:pPr>
              <w:pStyle w:val="Tabletext"/>
              <w:keepNext/>
              <w:keepLines/>
              <w:jc w:val="center"/>
            </w:pPr>
            <w:r w:rsidRPr="00DF0B32">
              <w:t>3/8″</w:t>
            </w:r>
          </w:p>
        </w:tc>
        <w:tc>
          <w:tcPr>
            <w:tcW w:w="2070" w:type="dxa"/>
            <w:tcBorders>
              <w:left w:val="nil"/>
              <w:bottom w:val="nil"/>
              <w:right w:val="nil"/>
            </w:tcBorders>
            <w:shd w:val="clear" w:color="auto" w:fill="auto"/>
            <w:vAlign w:val="center"/>
          </w:tcPr>
          <w:p w14:paraId="28AE4807" w14:textId="77777777" w:rsidR="006801A3" w:rsidRPr="00DF0B32" w:rsidRDefault="006801A3" w:rsidP="00215417">
            <w:pPr>
              <w:pStyle w:val="Tabletext"/>
              <w:keepNext/>
              <w:keepLines/>
              <w:jc w:val="center"/>
            </w:pPr>
            <w:r w:rsidRPr="00DF0B32">
              <w:t>100</w:t>
            </w:r>
          </w:p>
        </w:tc>
        <w:tc>
          <w:tcPr>
            <w:tcW w:w="2070" w:type="dxa"/>
            <w:tcBorders>
              <w:left w:val="nil"/>
              <w:bottom w:val="nil"/>
              <w:right w:val="nil"/>
            </w:tcBorders>
            <w:shd w:val="clear" w:color="auto" w:fill="auto"/>
            <w:vAlign w:val="center"/>
          </w:tcPr>
          <w:p w14:paraId="410E0CE2" w14:textId="77777777" w:rsidR="006801A3" w:rsidRPr="00DF0B32" w:rsidRDefault="006801A3" w:rsidP="00215417">
            <w:pPr>
              <w:pStyle w:val="Tabletext"/>
              <w:keepNext/>
              <w:keepLines/>
              <w:jc w:val="center"/>
            </w:pPr>
            <w:r w:rsidRPr="00DF0B32">
              <w:t>100</w:t>
            </w:r>
          </w:p>
        </w:tc>
        <w:tc>
          <w:tcPr>
            <w:tcW w:w="2250" w:type="dxa"/>
            <w:tcBorders>
              <w:left w:val="nil"/>
              <w:bottom w:val="nil"/>
              <w:right w:val="nil"/>
            </w:tcBorders>
            <w:shd w:val="clear" w:color="auto" w:fill="auto"/>
            <w:vAlign w:val="center"/>
          </w:tcPr>
          <w:p w14:paraId="531119DC" w14:textId="77777777" w:rsidR="006801A3" w:rsidRPr="00DF0B32" w:rsidRDefault="006801A3" w:rsidP="00215417">
            <w:pPr>
              <w:pStyle w:val="Tabletext"/>
              <w:keepNext/>
              <w:keepLines/>
              <w:jc w:val="center"/>
            </w:pPr>
            <w:r w:rsidRPr="00DF0B32">
              <w:t>100</w:t>
            </w:r>
          </w:p>
        </w:tc>
        <w:tc>
          <w:tcPr>
            <w:tcW w:w="1890" w:type="dxa"/>
            <w:tcBorders>
              <w:left w:val="nil"/>
              <w:bottom w:val="nil"/>
            </w:tcBorders>
            <w:shd w:val="clear" w:color="auto" w:fill="auto"/>
            <w:vAlign w:val="center"/>
          </w:tcPr>
          <w:p w14:paraId="5219EC01" w14:textId="77777777" w:rsidR="006801A3" w:rsidRPr="00DF0B32" w:rsidRDefault="006801A3" w:rsidP="00215417">
            <w:pPr>
              <w:pStyle w:val="Tabletext"/>
              <w:keepNext/>
              <w:keepLines/>
              <w:jc w:val="center"/>
            </w:pPr>
            <w:r w:rsidRPr="00DF0B32">
              <w:t>–</w:t>
            </w:r>
          </w:p>
        </w:tc>
      </w:tr>
      <w:tr w:rsidR="006801A3" w:rsidRPr="00DF0B32" w14:paraId="370F9105" w14:textId="77777777" w:rsidTr="00215417">
        <w:trPr>
          <w:trHeight w:val="288"/>
        </w:trPr>
        <w:tc>
          <w:tcPr>
            <w:tcW w:w="1440" w:type="dxa"/>
            <w:tcBorders>
              <w:top w:val="nil"/>
              <w:bottom w:val="nil"/>
              <w:right w:val="nil"/>
            </w:tcBorders>
            <w:shd w:val="clear" w:color="auto" w:fill="auto"/>
            <w:vAlign w:val="center"/>
          </w:tcPr>
          <w:p w14:paraId="0D46A754" w14:textId="77777777" w:rsidR="006801A3" w:rsidRPr="00DF0B32" w:rsidRDefault="006801A3" w:rsidP="00215417">
            <w:pPr>
              <w:pStyle w:val="Tabletext"/>
              <w:keepNext/>
              <w:keepLines/>
              <w:jc w:val="center"/>
            </w:pPr>
            <w:r w:rsidRPr="00DF0B32">
              <w:t>No. 4</w:t>
            </w:r>
          </w:p>
        </w:tc>
        <w:tc>
          <w:tcPr>
            <w:tcW w:w="2070" w:type="dxa"/>
            <w:tcBorders>
              <w:top w:val="nil"/>
              <w:left w:val="nil"/>
              <w:bottom w:val="nil"/>
              <w:right w:val="nil"/>
            </w:tcBorders>
            <w:shd w:val="clear" w:color="auto" w:fill="auto"/>
            <w:vAlign w:val="center"/>
          </w:tcPr>
          <w:p w14:paraId="6A8E039A" w14:textId="77777777" w:rsidR="006801A3" w:rsidRPr="00DF0B32" w:rsidRDefault="006801A3" w:rsidP="00215417">
            <w:pPr>
              <w:pStyle w:val="Tabletext"/>
              <w:keepNext/>
              <w:keepLines/>
              <w:jc w:val="center"/>
            </w:pPr>
            <w:r w:rsidRPr="00DF0B32">
              <w:t>100</w:t>
            </w:r>
          </w:p>
        </w:tc>
        <w:tc>
          <w:tcPr>
            <w:tcW w:w="2070" w:type="dxa"/>
            <w:tcBorders>
              <w:top w:val="nil"/>
              <w:left w:val="nil"/>
              <w:bottom w:val="nil"/>
              <w:right w:val="nil"/>
            </w:tcBorders>
            <w:shd w:val="clear" w:color="auto" w:fill="auto"/>
            <w:vAlign w:val="center"/>
          </w:tcPr>
          <w:p w14:paraId="652D0CBA" w14:textId="77777777" w:rsidR="006801A3" w:rsidRPr="00DF0B32" w:rsidRDefault="006801A3" w:rsidP="00215417">
            <w:pPr>
              <w:pStyle w:val="Tabletext"/>
              <w:keepNext/>
              <w:keepLines/>
              <w:jc w:val="center"/>
            </w:pPr>
            <w:r w:rsidRPr="00DF0B32">
              <w:t>90 – 100</w:t>
            </w:r>
          </w:p>
        </w:tc>
        <w:tc>
          <w:tcPr>
            <w:tcW w:w="2250" w:type="dxa"/>
            <w:tcBorders>
              <w:top w:val="nil"/>
              <w:left w:val="nil"/>
              <w:bottom w:val="nil"/>
              <w:right w:val="nil"/>
            </w:tcBorders>
            <w:shd w:val="clear" w:color="auto" w:fill="auto"/>
            <w:vAlign w:val="center"/>
          </w:tcPr>
          <w:p w14:paraId="0C4E16FC" w14:textId="77777777" w:rsidR="006801A3" w:rsidRPr="00DF0B32" w:rsidRDefault="006801A3" w:rsidP="00215417">
            <w:pPr>
              <w:pStyle w:val="Tabletext"/>
              <w:keepNext/>
              <w:keepLines/>
              <w:jc w:val="center"/>
            </w:pPr>
            <w:r w:rsidRPr="00DF0B32">
              <w:t>70 – 90</w:t>
            </w:r>
          </w:p>
        </w:tc>
        <w:tc>
          <w:tcPr>
            <w:tcW w:w="1890" w:type="dxa"/>
            <w:tcBorders>
              <w:top w:val="nil"/>
              <w:left w:val="nil"/>
              <w:bottom w:val="nil"/>
            </w:tcBorders>
            <w:shd w:val="clear" w:color="auto" w:fill="auto"/>
            <w:vAlign w:val="center"/>
          </w:tcPr>
          <w:p w14:paraId="2AD48C1A" w14:textId="77777777" w:rsidR="006801A3" w:rsidRPr="00DF0B32" w:rsidRDefault="006801A3" w:rsidP="00215417">
            <w:pPr>
              <w:pStyle w:val="Tabletext"/>
              <w:keepNext/>
              <w:keepLines/>
              <w:jc w:val="center"/>
            </w:pPr>
            <w:r w:rsidRPr="00DF0B32">
              <w:t>±5%</w:t>
            </w:r>
          </w:p>
        </w:tc>
      </w:tr>
      <w:tr w:rsidR="006801A3" w:rsidRPr="00DF0B32" w14:paraId="3556AD37" w14:textId="77777777" w:rsidTr="00215417">
        <w:trPr>
          <w:trHeight w:val="288"/>
        </w:trPr>
        <w:tc>
          <w:tcPr>
            <w:tcW w:w="1440" w:type="dxa"/>
            <w:tcBorders>
              <w:top w:val="nil"/>
              <w:bottom w:val="nil"/>
              <w:right w:val="nil"/>
            </w:tcBorders>
            <w:shd w:val="clear" w:color="auto" w:fill="auto"/>
            <w:vAlign w:val="center"/>
          </w:tcPr>
          <w:p w14:paraId="6B3B42E8" w14:textId="77777777" w:rsidR="006801A3" w:rsidRPr="00DF0B32" w:rsidRDefault="006801A3" w:rsidP="00215417">
            <w:pPr>
              <w:pStyle w:val="Tabletext"/>
              <w:keepNext/>
              <w:keepLines/>
              <w:jc w:val="center"/>
            </w:pPr>
            <w:r w:rsidRPr="00DF0B32">
              <w:t>No. 8</w:t>
            </w:r>
          </w:p>
        </w:tc>
        <w:tc>
          <w:tcPr>
            <w:tcW w:w="2070" w:type="dxa"/>
            <w:tcBorders>
              <w:top w:val="nil"/>
              <w:left w:val="nil"/>
              <w:bottom w:val="nil"/>
              <w:right w:val="nil"/>
            </w:tcBorders>
            <w:shd w:val="clear" w:color="auto" w:fill="auto"/>
            <w:vAlign w:val="center"/>
          </w:tcPr>
          <w:p w14:paraId="5B82B32B" w14:textId="77777777" w:rsidR="006801A3" w:rsidRPr="00DF0B32" w:rsidRDefault="006801A3" w:rsidP="00215417">
            <w:pPr>
              <w:pStyle w:val="Tabletext"/>
              <w:keepNext/>
              <w:keepLines/>
              <w:jc w:val="center"/>
            </w:pPr>
            <w:r w:rsidRPr="00DF0B32">
              <w:t>90 – 100</w:t>
            </w:r>
          </w:p>
        </w:tc>
        <w:tc>
          <w:tcPr>
            <w:tcW w:w="2070" w:type="dxa"/>
            <w:tcBorders>
              <w:top w:val="nil"/>
              <w:left w:val="nil"/>
              <w:bottom w:val="nil"/>
              <w:right w:val="nil"/>
            </w:tcBorders>
            <w:shd w:val="clear" w:color="auto" w:fill="auto"/>
            <w:vAlign w:val="center"/>
          </w:tcPr>
          <w:p w14:paraId="4020603F" w14:textId="77777777" w:rsidR="006801A3" w:rsidRPr="00DF0B32" w:rsidRDefault="006801A3" w:rsidP="00215417">
            <w:pPr>
              <w:pStyle w:val="Tabletext"/>
              <w:keepNext/>
              <w:keepLines/>
              <w:jc w:val="center"/>
            </w:pPr>
            <w:r w:rsidRPr="00DF0B32">
              <w:t>65 – 90</w:t>
            </w:r>
          </w:p>
        </w:tc>
        <w:tc>
          <w:tcPr>
            <w:tcW w:w="2250" w:type="dxa"/>
            <w:tcBorders>
              <w:top w:val="nil"/>
              <w:left w:val="nil"/>
              <w:bottom w:val="nil"/>
              <w:right w:val="nil"/>
            </w:tcBorders>
            <w:shd w:val="clear" w:color="auto" w:fill="auto"/>
            <w:vAlign w:val="center"/>
          </w:tcPr>
          <w:p w14:paraId="351932BE" w14:textId="77777777" w:rsidR="006801A3" w:rsidRPr="00DF0B32" w:rsidRDefault="006801A3" w:rsidP="00215417">
            <w:pPr>
              <w:pStyle w:val="Tabletext"/>
              <w:keepNext/>
              <w:keepLines/>
              <w:jc w:val="center"/>
            </w:pPr>
            <w:r w:rsidRPr="00DF0B32">
              <w:t>45 – 70</w:t>
            </w:r>
          </w:p>
        </w:tc>
        <w:tc>
          <w:tcPr>
            <w:tcW w:w="1890" w:type="dxa"/>
            <w:tcBorders>
              <w:top w:val="nil"/>
              <w:left w:val="nil"/>
              <w:bottom w:val="nil"/>
            </w:tcBorders>
            <w:shd w:val="clear" w:color="auto" w:fill="auto"/>
            <w:vAlign w:val="center"/>
          </w:tcPr>
          <w:p w14:paraId="22BC8568" w14:textId="77777777" w:rsidR="006801A3" w:rsidRPr="00DF0B32" w:rsidRDefault="006801A3" w:rsidP="00215417">
            <w:pPr>
              <w:pStyle w:val="Tabletext"/>
              <w:keepNext/>
              <w:keepLines/>
              <w:jc w:val="center"/>
            </w:pPr>
            <w:r w:rsidRPr="00DF0B32">
              <w:t>±5%</w:t>
            </w:r>
          </w:p>
        </w:tc>
      </w:tr>
      <w:tr w:rsidR="006801A3" w:rsidRPr="00DF0B32" w14:paraId="1E699FC5" w14:textId="77777777" w:rsidTr="00215417">
        <w:trPr>
          <w:trHeight w:val="288"/>
        </w:trPr>
        <w:tc>
          <w:tcPr>
            <w:tcW w:w="1440" w:type="dxa"/>
            <w:tcBorders>
              <w:top w:val="nil"/>
              <w:bottom w:val="nil"/>
              <w:right w:val="nil"/>
            </w:tcBorders>
            <w:shd w:val="clear" w:color="auto" w:fill="auto"/>
            <w:vAlign w:val="center"/>
          </w:tcPr>
          <w:p w14:paraId="593FE6EE" w14:textId="77777777" w:rsidR="006801A3" w:rsidRPr="00DF0B32" w:rsidRDefault="006801A3" w:rsidP="00215417">
            <w:pPr>
              <w:pStyle w:val="Tabletext"/>
              <w:keepNext/>
              <w:keepLines/>
              <w:jc w:val="center"/>
            </w:pPr>
            <w:r w:rsidRPr="00DF0B32">
              <w:t>No. 16</w:t>
            </w:r>
          </w:p>
        </w:tc>
        <w:tc>
          <w:tcPr>
            <w:tcW w:w="2070" w:type="dxa"/>
            <w:tcBorders>
              <w:top w:val="nil"/>
              <w:left w:val="nil"/>
              <w:bottom w:val="nil"/>
              <w:right w:val="nil"/>
            </w:tcBorders>
            <w:shd w:val="clear" w:color="auto" w:fill="auto"/>
            <w:vAlign w:val="center"/>
          </w:tcPr>
          <w:p w14:paraId="038B0B09" w14:textId="77777777" w:rsidR="006801A3" w:rsidRPr="00DF0B32" w:rsidRDefault="006801A3" w:rsidP="00215417">
            <w:pPr>
              <w:pStyle w:val="Tabletext"/>
              <w:keepNext/>
              <w:keepLines/>
              <w:jc w:val="center"/>
            </w:pPr>
            <w:r w:rsidRPr="00DF0B32">
              <w:t>65 – 90</w:t>
            </w:r>
          </w:p>
        </w:tc>
        <w:tc>
          <w:tcPr>
            <w:tcW w:w="2070" w:type="dxa"/>
            <w:tcBorders>
              <w:top w:val="nil"/>
              <w:left w:val="nil"/>
              <w:bottom w:val="nil"/>
              <w:right w:val="nil"/>
            </w:tcBorders>
            <w:shd w:val="clear" w:color="auto" w:fill="auto"/>
            <w:vAlign w:val="center"/>
          </w:tcPr>
          <w:p w14:paraId="08331231" w14:textId="77777777" w:rsidR="006801A3" w:rsidRPr="00DF0B32" w:rsidRDefault="006801A3" w:rsidP="00215417">
            <w:pPr>
              <w:pStyle w:val="Tabletext"/>
              <w:keepNext/>
              <w:keepLines/>
              <w:jc w:val="center"/>
            </w:pPr>
            <w:r w:rsidRPr="00DF0B32">
              <w:t>45 – 70</w:t>
            </w:r>
          </w:p>
        </w:tc>
        <w:tc>
          <w:tcPr>
            <w:tcW w:w="2250" w:type="dxa"/>
            <w:tcBorders>
              <w:top w:val="nil"/>
              <w:left w:val="nil"/>
              <w:bottom w:val="nil"/>
              <w:right w:val="nil"/>
            </w:tcBorders>
            <w:shd w:val="clear" w:color="auto" w:fill="auto"/>
            <w:vAlign w:val="center"/>
          </w:tcPr>
          <w:p w14:paraId="2A4DA4F0" w14:textId="77777777" w:rsidR="006801A3" w:rsidRPr="00DF0B32" w:rsidRDefault="006801A3" w:rsidP="00215417">
            <w:pPr>
              <w:pStyle w:val="Tabletext"/>
              <w:keepNext/>
              <w:keepLines/>
              <w:jc w:val="center"/>
            </w:pPr>
            <w:r w:rsidRPr="00DF0B32">
              <w:t>28 – 50</w:t>
            </w:r>
          </w:p>
        </w:tc>
        <w:tc>
          <w:tcPr>
            <w:tcW w:w="1890" w:type="dxa"/>
            <w:tcBorders>
              <w:top w:val="nil"/>
              <w:left w:val="nil"/>
              <w:bottom w:val="nil"/>
            </w:tcBorders>
            <w:shd w:val="clear" w:color="auto" w:fill="auto"/>
            <w:vAlign w:val="center"/>
          </w:tcPr>
          <w:p w14:paraId="7FBD5B6F" w14:textId="77777777" w:rsidR="006801A3" w:rsidRPr="00DF0B32" w:rsidRDefault="006801A3" w:rsidP="00215417">
            <w:pPr>
              <w:pStyle w:val="Tabletext"/>
              <w:keepNext/>
              <w:keepLines/>
              <w:jc w:val="center"/>
            </w:pPr>
            <w:r w:rsidRPr="00DF0B32">
              <w:t>±5%</w:t>
            </w:r>
          </w:p>
        </w:tc>
      </w:tr>
      <w:tr w:rsidR="006801A3" w:rsidRPr="00DF0B32" w14:paraId="721CAFB5" w14:textId="77777777" w:rsidTr="00215417">
        <w:trPr>
          <w:trHeight w:val="288"/>
        </w:trPr>
        <w:tc>
          <w:tcPr>
            <w:tcW w:w="1440" w:type="dxa"/>
            <w:tcBorders>
              <w:top w:val="nil"/>
              <w:bottom w:val="nil"/>
              <w:right w:val="nil"/>
            </w:tcBorders>
            <w:shd w:val="clear" w:color="auto" w:fill="auto"/>
            <w:vAlign w:val="center"/>
          </w:tcPr>
          <w:p w14:paraId="55231884" w14:textId="77777777" w:rsidR="006801A3" w:rsidRPr="00DF0B32" w:rsidRDefault="006801A3" w:rsidP="00215417">
            <w:pPr>
              <w:pStyle w:val="Tabletext"/>
              <w:keepNext/>
              <w:keepLines/>
              <w:jc w:val="center"/>
            </w:pPr>
            <w:r w:rsidRPr="00DF0B32">
              <w:t>No. 30</w:t>
            </w:r>
          </w:p>
        </w:tc>
        <w:tc>
          <w:tcPr>
            <w:tcW w:w="2070" w:type="dxa"/>
            <w:tcBorders>
              <w:top w:val="nil"/>
              <w:left w:val="nil"/>
              <w:bottom w:val="nil"/>
              <w:right w:val="nil"/>
            </w:tcBorders>
            <w:shd w:val="clear" w:color="auto" w:fill="auto"/>
            <w:vAlign w:val="center"/>
          </w:tcPr>
          <w:p w14:paraId="3E705286" w14:textId="77777777" w:rsidR="006801A3" w:rsidRPr="00DF0B32" w:rsidRDefault="006801A3" w:rsidP="00215417">
            <w:pPr>
              <w:pStyle w:val="Tabletext"/>
              <w:keepNext/>
              <w:keepLines/>
              <w:jc w:val="center"/>
            </w:pPr>
            <w:r w:rsidRPr="00DF0B32">
              <w:t>40 – 65</w:t>
            </w:r>
          </w:p>
        </w:tc>
        <w:tc>
          <w:tcPr>
            <w:tcW w:w="2070" w:type="dxa"/>
            <w:tcBorders>
              <w:top w:val="nil"/>
              <w:left w:val="nil"/>
              <w:bottom w:val="nil"/>
              <w:right w:val="nil"/>
            </w:tcBorders>
            <w:shd w:val="clear" w:color="auto" w:fill="auto"/>
            <w:vAlign w:val="center"/>
          </w:tcPr>
          <w:p w14:paraId="761ABEF6" w14:textId="77777777" w:rsidR="006801A3" w:rsidRPr="00DF0B32" w:rsidRDefault="006801A3" w:rsidP="00215417">
            <w:pPr>
              <w:pStyle w:val="Tabletext"/>
              <w:keepNext/>
              <w:keepLines/>
              <w:jc w:val="center"/>
            </w:pPr>
            <w:r w:rsidRPr="00DF0B32">
              <w:t>30 – 50</w:t>
            </w:r>
          </w:p>
        </w:tc>
        <w:tc>
          <w:tcPr>
            <w:tcW w:w="2250" w:type="dxa"/>
            <w:tcBorders>
              <w:top w:val="nil"/>
              <w:left w:val="nil"/>
              <w:bottom w:val="nil"/>
              <w:right w:val="nil"/>
            </w:tcBorders>
            <w:shd w:val="clear" w:color="auto" w:fill="auto"/>
            <w:vAlign w:val="center"/>
          </w:tcPr>
          <w:p w14:paraId="7B1CCCDD" w14:textId="77777777" w:rsidR="006801A3" w:rsidRPr="00DF0B32" w:rsidRDefault="006801A3" w:rsidP="00215417">
            <w:pPr>
              <w:pStyle w:val="Tabletext"/>
              <w:keepNext/>
              <w:keepLines/>
              <w:jc w:val="center"/>
            </w:pPr>
            <w:r w:rsidRPr="00DF0B32">
              <w:t>19 – 34</w:t>
            </w:r>
          </w:p>
        </w:tc>
        <w:tc>
          <w:tcPr>
            <w:tcW w:w="1890" w:type="dxa"/>
            <w:tcBorders>
              <w:top w:val="nil"/>
              <w:left w:val="nil"/>
              <w:bottom w:val="nil"/>
            </w:tcBorders>
            <w:shd w:val="clear" w:color="auto" w:fill="auto"/>
            <w:vAlign w:val="center"/>
          </w:tcPr>
          <w:p w14:paraId="1AEC30E6" w14:textId="77777777" w:rsidR="006801A3" w:rsidRPr="00DF0B32" w:rsidRDefault="006801A3" w:rsidP="00215417">
            <w:pPr>
              <w:pStyle w:val="Tabletext"/>
              <w:keepNext/>
              <w:keepLines/>
              <w:jc w:val="center"/>
            </w:pPr>
            <w:r w:rsidRPr="00DF0B32">
              <w:t>±5%</w:t>
            </w:r>
          </w:p>
        </w:tc>
      </w:tr>
      <w:tr w:rsidR="006801A3" w:rsidRPr="00DF0B32" w14:paraId="395D8565" w14:textId="77777777" w:rsidTr="00215417">
        <w:trPr>
          <w:trHeight w:val="288"/>
        </w:trPr>
        <w:tc>
          <w:tcPr>
            <w:tcW w:w="1440" w:type="dxa"/>
            <w:tcBorders>
              <w:top w:val="nil"/>
              <w:bottom w:val="nil"/>
              <w:right w:val="nil"/>
            </w:tcBorders>
            <w:shd w:val="clear" w:color="auto" w:fill="auto"/>
            <w:vAlign w:val="center"/>
          </w:tcPr>
          <w:p w14:paraId="518DAFE2" w14:textId="77777777" w:rsidR="006801A3" w:rsidRPr="00DF0B32" w:rsidRDefault="006801A3" w:rsidP="00215417">
            <w:pPr>
              <w:pStyle w:val="Tabletext"/>
              <w:keepNext/>
              <w:keepLines/>
              <w:jc w:val="center"/>
            </w:pPr>
            <w:r w:rsidRPr="00DF0B32">
              <w:t>No. 50</w:t>
            </w:r>
          </w:p>
        </w:tc>
        <w:tc>
          <w:tcPr>
            <w:tcW w:w="2070" w:type="dxa"/>
            <w:tcBorders>
              <w:top w:val="nil"/>
              <w:left w:val="nil"/>
              <w:bottom w:val="nil"/>
              <w:right w:val="nil"/>
            </w:tcBorders>
            <w:shd w:val="clear" w:color="auto" w:fill="auto"/>
            <w:vAlign w:val="center"/>
          </w:tcPr>
          <w:p w14:paraId="43A15821" w14:textId="77777777" w:rsidR="006801A3" w:rsidRPr="00DF0B32" w:rsidRDefault="006801A3" w:rsidP="00215417">
            <w:pPr>
              <w:pStyle w:val="Tabletext"/>
              <w:keepNext/>
              <w:keepLines/>
              <w:jc w:val="center"/>
            </w:pPr>
            <w:r w:rsidRPr="00DF0B32">
              <w:t>25 – 42</w:t>
            </w:r>
          </w:p>
        </w:tc>
        <w:tc>
          <w:tcPr>
            <w:tcW w:w="2070" w:type="dxa"/>
            <w:tcBorders>
              <w:top w:val="nil"/>
              <w:left w:val="nil"/>
              <w:bottom w:val="nil"/>
              <w:right w:val="nil"/>
            </w:tcBorders>
            <w:shd w:val="clear" w:color="auto" w:fill="auto"/>
            <w:vAlign w:val="center"/>
          </w:tcPr>
          <w:p w14:paraId="1FBEBA77" w14:textId="77777777" w:rsidR="006801A3" w:rsidRPr="00DF0B32" w:rsidRDefault="006801A3" w:rsidP="00215417">
            <w:pPr>
              <w:pStyle w:val="Tabletext"/>
              <w:keepNext/>
              <w:keepLines/>
              <w:jc w:val="center"/>
            </w:pPr>
            <w:r w:rsidRPr="00DF0B32">
              <w:t>18 – 30</w:t>
            </w:r>
          </w:p>
        </w:tc>
        <w:tc>
          <w:tcPr>
            <w:tcW w:w="2250" w:type="dxa"/>
            <w:tcBorders>
              <w:top w:val="nil"/>
              <w:left w:val="nil"/>
              <w:bottom w:val="nil"/>
              <w:right w:val="nil"/>
            </w:tcBorders>
            <w:shd w:val="clear" w:color="auto" w:fill="auto"/>
            <w:vAlign w:val="center"/>
          </w:tcPr>
          <w:p w14:paraId="73041DDA" w14:textId="77777777" w:rsidR="006801A3" w:rsidRPr="00DF0B32" w:rsidRDefault="006801A3" w:rsidP="00215417">
            <w:pPr>
              <w:pStyle w:val="Tabletext"/>
              <w:keepNext/>
              <w:keepLines/>
              <w:jc w:val="center"/>
            </w:pPr>
            <w:r w:rsidRPr="00DF0B32">
              <w:t>12 – 25</w:t>
            </w:r>
          </w:p>
        </w:tc>
        <w:tc>
          <w:tcPr>
            <w:tcW w:w="1890" w:type="dxa"/>
            <w:tcBorders>
              <w:top w:val="nil"/>
              <w:left w:val="nil"/>
              <w:bottom w:val="nil"/>
            </w:tcBorders>
            <w:shd w:val="clear" w:color="auto" w:fill="auto"/>
            <w:vAlign w:val="center"/>
          </w:tcPr>
          <w:p w14:paraId="7FFA1DFE" w14:textId="77777777" w:rsidR="006801A3" w:rsidRPr="00DF0B32" w:rsidRDefault="006801A3" w:rsidP="00215417">
            <w:pPr>
              <w:pStyle w:val="Tabletext"/>
              <w:keepNext/>
              <w:keepLines/>
              <w:jc w:val="center"/>
            </w:pPr>
            <w:r w:rsidRPr="00DF0B32">
              <w:t>±3%</w:t>
            </w:r>
          </w:p>
        </w:tc>
      </w:tr>
      <w:tr w:rsidR="006801A3" w:rsidRPr="00DF0B32" w14:paraId="23FFA890" w14:textId="77777777" w:rsidTr="00215417">
        <w:trPr>
          <w:trHeight w:val="288"/>
        </w:trPr>
        <w:tc>
          <w:tcPr>
            <w:tcW w:w="1440" w:type="dxa"/>
            <w:tcBorders>
              <w:top w:val="nil"/>
              <w:bottom w:val="nil"/>
              <w:right w:val="nil"/>
            </w:tcBorders>
            <w:shd w:val="clear" w:color="auto" w:fill="auto"/>
            <w:vAlign w:val="center"/>
          </w:tcPr>
          <w:p w14:paraId="53D351BA" w14:textId="77777777" w:rsidR="006801A3" w:rsidRPr="00DF0B32" w:rsidRDefault="006801A3" w:rsidP="00215417">
            <w:pPr>
              <w:pStyle w:val="Tabletext"/>
              <w:keepNext/>
              <w:keepLines/>
              <w:jc w:val="center"/>
            </w:pPr>
            <w:r w:rsidRPr="00DF0B32">
              <w:t>No. 100</w:t>
            </w:r>
          </w:p>
        </w:tc>
        <w:tc>
          <w:tcPr>
            <w:tcW w:w="2070" w:type="dxa"/>
            <w:tcBorders>
              <w:top w:val="nil"/>
              <w:left w:val="nil"/>
              <w:bottom w:val="nil"/>
              <w:right w:val="nil"/>
            </w:tcBorders>
            <w:shd w:val="clear" w:color="auto" w:fill="auto"/>
            <w:vAlign w:val="center"/>
          </w:tcPr>
          <w:p w14:paraId="6CF324D5" w14:textId="77777777" w:rsidR="006801A3" w:rsidRPr="00DF0B32" w:rsidRDefault="006801A3" w:rsidP="00215417">
            <w:pPr>
              <w:pStyle w:val="Tabletext"/>
              <w:keepNext/>
              <w:keepLines/>
              <w:jc w:val="center"/>
            </w:pPr>
            <w:r w:rsidRPr="00DF0B32">
              <w:t>15 – 30</w:t>
            </w:r>
          </w:p>
        </w:tc>
        <w:tc>
          <w:tcPr>
            <w:tcW w:w="2070" w:type="dxa"/>
            <w:tcBorders>
              <w:top w:val="nil"/>
              <w:left w:val="nil"/>
              <w:bottom w:val="nil"/>
              <w:right w:val="nil"/>
            </w:tcBorders>
            <w:shd w:val="clear" w:color="auto" w:fill="auto"/>
            <w:vAlign w:val="center"/>
          </w:tcPr>
          <w:p w14:paraId="46D8FE88" w14:textId="77777777" w:rsidR="006801A3" w:rsidRPr="00DF0B32" w:rsidRDefault="006801A3" w:rsidP="00215417">
            <w:pPr>
              <w:pStyle w:val="Tabletext"/>
              <w:keepNext/>
              <w:keepLines/>
              <w:jc w:val="center"/>
            </w:pPr>
            <w:r w:rsidRPr="00DF0B32">
              <w:t>10 – 21</w:t>
            </w:r>
          </w:p>
        </w:tc>
        <w:tc>
          <w:tcPr>
            <w:tcW w:w="2250" w:type="dxa"/>
            <w:tcBorders>
              <w:top w:val="nil"/>
              <w:left w:val="nil"/>
              <w:bottom w:val="nil"/>
              <w:right w:val="nil"/>
            </w:tcBorders>
            <w:shd w:val="clear" w:color="auto" w:fill="auto"/>
            <w:vAlign w:val="center"/>
          </w:tcPr>
          <w:p w14:paraId="0DA98AB1" w14:textId="77777777" w:rsidR="006801A3" w:rsidRPr="00DF0B32" w:rsidRDefault="006801A3" w:rsidP="00215417">
            <w:pPr>
              <w:pStyle w:val="Tabletext"/>
              <w:keepNext/>
              <w:keepLines/>
              <w:jc w:val="center"/>
            </w:pPr>
            <w:r w:rsidRPr="00DF0B32">
              <w:t>7 – 18</w:t>
            </w:r>
          </w:p>
        </w:tc>
        <w:tc>
          <w:tcPr>
            <w:tcW w:w="1890" w:type="dxa"/>
            <w:tcBorders>
              <w:top w:val="nil"/>
              <w:left w:val="nil"/>
              <w:bottom w:val="nil"/>
            </w:tcBorders>
            <w:shd w:val="clear" w:color="auto" w:fill="auto"/>
            <w:vAlign w:val="center"/>
          </w:tcPr>
          <w:p w14:paraId="3C3A4F44" w14:textId="77777777" w:rsidR="006801A3" w:rsidRPr="00DF0B32" w:rsidRDefault="006801A3" w:rsidP="00215417">
            <w:pPr>
              <w:pStyle w:val="Tabletext"/>
              <w:keepNext/>
              <w:keepLines/>
              <w:jc w:val="center"/>
            </w:pPr>
            <w:r w:rsidRPr="00DF0B32">
              <w:t>±3%</w:t>
            </w:r>
          </w:p>
        </w:tc>
      </w:tr>
      <w:tr w:rsidR="006801A3" w:rsidRPr="00DF0B32" w14:paraId="18552F72" w14:textId="77777777" w:rsidTr="00215417">
        <w:trPr>
          <w:trHeight w:val="288"/>
        </w:trPr>
        <w:tc>
          <w:tcPr>
            <w:tcW w:w="1440" w:type="dxa"/>
            <w:tcBorders>
              <w:top w:val="nil"/>
              <w:bottom w:val="single" w:sz="4" w:space="0" w:color="auto"/>
              <w:right w:val="nil"/>
            </w:tcBorders>
            <w:shd w:val="clear" w:color="auto" w:fill="auto"/>
            <w:vAlign w:val="center"/>
          </w:tcPr>
          <w:p w14:paraId="21F27362" w14:textId="77777777" w:rsidR="006801A3" w:rsidRPr="00DF0B32" w:rsidRDefault="006801A3" w:rsidP="00215417">
            <w:pPr>
              <w:pStyle w:val="Tabletext"/>
              <w:keepNext/>
              <w:keepLines/>
              <w:jc w:val="center"/>
            </w:pPr>
            <w:r w:rsidRPr="00DF0B32">
              <w:t>No. 200</w:t>
            </w:r>
          </w:p>
        </w:tc>
        <w:tc>
          <w:tcPr>
            <w:tcW w:w="2070" w:type="dxa"/>
            <w:tcBorders>
              <w:top w:val="nil"/>
              <w:left w:val="nil"/>
              <w:bottom w:val="single" w:sz="4" w:space="0" w:color="auto"/>
              <w:right w:val="nil"/>
            </w:tcBorders>
            <w:shd w:val="clear" w:color="auto" w:fill="auto"/>
            <w:vAlign w:val="center"/>
          </w:tcPr>
          <w:p w14:paraId="6D412C9F" w14:textId="77777777" w:rsidR="006801A3" w:rsidRPr="00DF0B32" w:rsidRDefault="006801A3" w:rsidP="00215417">
            <w:pPr>
              <w:pStyle w:val="Tabletext"/>
              <w:keepNext/>
              <w:keepLines/>
              <w:jc w:val="center"/>
            </w:pPr>
            <w:r w:rsidRPr="00DF0B32">
              <w:t>10 – 20</w:t>
            </w:r>
          </w:p>
        </w:tc>
        <w:tc>
          <w:tcPr>
            <w:tcW w:w="2070" w:type="dxa"/>
            <w:tcBorders>
              <w:top w:val="nil"/>
              <w:left w:val="nil"/>
              <w:bottom w:val="single" w:sz="4" w:space="0" w:color="auto"/>
              <w:right w:val="nil"/>
            </w:tcBorders>
            <w:shd w:val="clear" w:color="auto" w:fill="auto"/>
            <w:vAlign w:val="center"/>
          </w:tcPr>
          <w:p w14:paraId="7859CE8A" w14:textId="77777777" w:rsidR="006801A3" w:rsidRPr="00DF0B32" w:rsidRDefault="006801A3" w:rsidP="00215417">
            <w:pPr>
              <w:pStyle w:val="Tabletext"/>
              <w:keepNext/>
              <w:keepLines/>
              <w:jc w:val="center"/>
            </w:pPr>
            <w:r w:rsidRPr="00DF0B32">
              <w:t>5 – 15</w:t>
            </w:r>
          </w:p>
        </w:tc>
        <w:tc>
          <w:tcPr>
            <w:tcW w:w="2250" w:type="dxa"/>
            <w:tcBorders>
              <w:top w:val="nil"/>
              <w:left w:val="nil"/>
              <w:bottom w:val="single" w:sz="4" w:space="0" w:color="auto"/>
              <w:right w:val="nil"/>
            </w:tcBorders>
            <w:shd w:val="clear" w:color="auto" w:fill="auto"/>
            <w:vAlign w:val="center"/>
          </w:tcPr>
          <w:p w14:paraId="28556ADC" w14:textId="77777777" w:rsidR="006801A3" w:rsidRPr="00DF0B32" w:rsidRDefault="006801A3" w:rsidP="00215417">
            <w:pPr>
              <w:pStyle w:val="Tabletext"/>
              <w:keepNext/>
              <w:keepLines/>
              <w:jc w:val="center"/>
            </w:pPr>
            <w:r w:rsidRPr="00DF0B32">
              <w:t>5 – 15</w:t>
            </w:r>
          </w:p>
        </w:tc>
        <w:tc>
          <w:tcPr>
            <w:tcW w:w="1890" w:type="dxa"/>
            <w:tcBorders>
              <w:top w:val="nil"/>
              <w:left w:val="nil"/>
              <w:bottom w:val="nil"/>
            </w:tcBorders>
            <w:shd w:val="clear" w:color="auto" w:fill="auto"/>
            <w:vAlign w:val="center"/>
          </w:tcPr>
          <w:p w14:paraId="6FF154F5" w14:textId="77777777" w:rsidR="006801A3" w:rsidRPr="00DF0B32" w:rsidRDefault="006801A3" w:rsidP="00215417">
            <w:pPr>
              <w:pStyle w:val="Tabletext"/>
              <w:keepNext/>
              <w:keepLines/>
              <w:jc w:val="center"/>
            </w:pPr>
            <w:r w:rsidRPr="00DF0B32">
              <w:t>±2%</w:t>
            </w:r>
          </w:p>
        </w:tc>
      </w:tr>
      <w:tr w:rsidR="006801A3" w:rsidRPr="00DF0B32" w14:paraId="71D7F964" w14:textId="77777777" w:rsidTr="00215417">
        <w:trPr>
          <w:trHeight w:val="288"/>
        </w:trPr>
        <w:tc>
          <w:tcPr>
            <w:tcW w:w="9720" w:type="dxa"/>
            <w:gridSpan w:val="5"/>
            <w:tcBorders>
              <w:top w:val="single" w:sz="4" w:space="0" w:color="auto"/>
            </w:tcBorders>
            <w:shd w:val="clear" w:color="auto" w:fill="auto"/>
            <w:vAlign w:val="center"/>
          </w:tcPr>
          <w:p w14:paraId="1709E662" w14:textId="77777777" w:rsidR="006801A3" w:rsidRPr="00DF0B32" w:rsidRDefault="006801A3" w:rsidP="00215417">
            <w:pPr>
              <w:pStyle w:val="Tablenote"/>
              <w:keepNext/>
              <w:keepLines/>
            </w:pPr>
            <w:r w:rsidRPr="00DF0B32">
              <w:t>1.</w:t>
            </w:r>
            <w:r w:rsidRPr="00DF0B32">
              <w:tab/>
              <w:t>Stockpile tolerances are for the approved JMF and may not fall outside of the wide band gradation limits.</w:t>
            </w:r>
          </w:p>
        </w:tc>
      </w:tr>
    </w:tbl>
    <w:p w14:paraId="05876F96" w14:textId="77777777" w:rsidR="006801A3" w:rsidRPr="00DF0B32" w:rsidRDefault="006801A3" w:rsidP="006801A3">
      <w:pPr>
        <w:pStyle w:val="HiddenTextSpec"/>
        <w:rPr>
          <w:vanish w:val="0"/>
        </w:rPr>
      </w:pPr>
    </w:p>
    <w:p w14:paraId="0B03E80A" w14:textId="7A3E47E4" w:rsidR="0050373B" w:rsidRDefault="006801A3" w:rsidP="0050373B">
      <w:pPr>
        <w:pStyle w:val="HiddenTextSpec"/>
        <w:rPr>
          <w:vanish w:val="0"/>
        </w:rPr>
      </w:pPr>
      <w:r w:rsidRPr="00DF0B32">
        <w:rPr>
          <w:vanish w:val="0"/>
        </w:rPr>
        <w:t>1**************************************************************************************************************************1</w:t>
      </w:r>
      <w:bookmarkStart w:id="903" w:name="s90214"/>
      <w:bookmarkStart w:id="904" w:name="s9021401"/>
      <w:bookmarkStart w:id="905" w:name="s9021402"/>
      <w:bookmarkStart w:id="906" w:name="t90214021"/>
      <w:bookmarkStart w:id="907" w:name="t90214022"/>
      <w:bookmarkStart w:id="908" w:name="s9021403"/>
      <w:bookmarkStart w:id="909" w:name="t90214031"/>
      <w:bookmarkStart w:id="910" w:name="s90215"/>
      <w:bookmarkStart w:id="911" w:name="t902151"/>
      <w:bookmarkEnd w:id="892"/>
      <w:bookmarkEnd w:id="893"/>
      <w:bookmarkEnd w:id="894"/>
      <w:bookmarkEnd w:id="903"/>
      <w:bookmarkEnd w:id="904"/>
      <w:bookmarkEnd w:id="905"/>
      <w:bookmarkEnd w:id="906"/>
      <w:bookmarkEnd w:id="907"/>
      <w:bookmarkEnd w:id="908"/>
      <w:bookmarkEnd w:id="909"/>
      <w:bookmarkEnd w:id="910"/>
      <w:bookmarkEnd w:id="911"/>
    </w:p>
    <w:p w14:paraId="6228A73B" w14:textId="77777777" w:rsidR="0050373B" w:rsidRPr="00CF623A" w:rsidRDefault="0050373B" w:rsidP="0050373B">
      <w:pPr>
        <w:pStyle w:val="00000Subsection"/>
        <w:rPr>
          <w:rFonts w:asciiTheme="minorHAnsi" w:hAnsiTheme="minorHAnsi" w:cstheme="minorHAnsi"/>
          <w:sz w:val="32"/>
          <w:szCs w:val="32"/>
        </w:rPr>
      </w:pPr>
      <w:bookmarkStart w:id="912" w:name="_Toc151019343"/>
      <w:bookmarkStart w:id="913" w:name="_Toc501717672"/>
      <w:bookmarkStart w:id="914" w:name="_Toc88381026"/>
      <w:r w:rsidRPr="00D5055B">
        <w:t>902.13  Hot Mix Asphalt High RAP</w:t>
      </w:r>
      <w:bookmarkEnd w:id="912"/>
    </w:p>
    <w:p w14:paraId="4CA47440" w14:textId="77777777" w:rsidR="0050373B" w:rsidRPr="00D5055B" w:rsidRDefault="0050373B" w:rsidP="0050373B">
      <w:pPr>
        <w:pStyle w:val="0000000Subpart"/>
      </w:pPr>
      <w:bookmarkStart w:id="915" w:name="_Toc151019344"/>
      <w:r w:rsidRPr="00D5055B">
        <w:t xml:space="preserve">902.13.01  </w:t>
      </w:r>
      <w:bookmarkStart w:id="916" w:name="_Toc176676837"/>
      <w:r w:rsidRPr="00D5055B">
        <w:t>Mix Designations</w:t>
      </w:r>
      <w:bookmarkEnd w:id="915"/>
    </w:p>
    <w:p w14:paraId="5C0C91B7" w14:textId="77777777" w:rsidR="0050373B" w:rsidRPr="00D5055B" w:rsidRDefault="0050373B" w:rsidP="0050373B">
      <w:pPr>
        <w:pStyle w:val="Paragraph"/>
      </w:pPr>
      <w:r w:rsidRPr="00D5055B">
        <w:t>The requirements for specific HMA mixtures with required minimum amounts of RAP are identified by the abbreviated fields in the Item description as defined as follows:</w:t>
      </w:r>
    </w:p>
    <w:p w14:paraId="693F0AD8" w14:textId="77777777" w:rsidR="0050373B" w:rsidRPr="00D5055B" w:rsidRDefault="0050373B" w:rsidP="0050373B">
      <w:pPr>
        <w:pStyle w:val="Paragraph"/>
      </w:pPr>
      <w:r w:rsidRPr="00D5055B">
        <w:t>HOT MIX ASPHALT 12.5ME SURFACE COURSE HIGH RAP</w:t>
      </w:r>
    </w:p>
    <w:p w14:paraId="328FF9DB" w14:textId="77777777" w:rsidR="0050373B" w:rsidRPr="00D5055B" w:rsidRDefault="0050373B" w:rsidP="0050373B">
      <w:pPr>
        <w:pStyle w:val="11paragraph"/>
      </w:pPr>
      <w:r>
        <w:rPr>
          <w:b/>
        </w:rPr>
        <w:t>1.</w:t>
      </w:r>
      <w:r>
        <w:rPr>
          <w:b/>
        </w:rPr>
        <w:tab/>
      </w:r>
      <w:r w:rsidRPr="00D5055B">
        <w:rPr>
          <w:b/>
        </w:rPr>
        <w:t>“HOT MIX ASPHALT”</w:t>
      </w:r>
      <w:r w:rsidRPr="00D5055B">
        <w:t xml:space="preserve">  “Hot Mix Asphalt” is located in the first field in the Item description for the purpose of identifying the mixture </w:t>
      </w:r>
      <w:r w:rsidRPr="001D6804">
        <w:rPr>
          <w:bCs/>
        </w:rPr>
        <w:t>requirements</w:t>
      </w:r>
      <w:r w:rsidRPr="00D5055B">
        <w:t>.</w:t>
      </w:r>
    </w:p>
    <w:p w14:paraId="587103EC" w14:textId="77777777" w:rsidR="0050373B" w:rsidRPr="00D5055B" w:rsidRDefault="0050373B" w:rsidP="0050373B">
      <w:pPr>
        <w:pStyle w:val="11paragraph"/>
      </w:pPr>
      <w:r>
        <w:rPr>
          <w:b/>
          <w:bCs/>
        </w:rPr>
        <w:t>2.</w:t>
      </w:r>
      <w:r>
        <w:rPr>
          <w:b/>
          <w:bCs/>
        </w:rPr>
        <w:tab/>
      </w:r>
      <w:r w:rsidRPr="00D5055B">
        <w:rPr>
          <w:b/>
          <w:bCs/>
        </w:rPr>
        <w:t>“</w:t>
      </w:r>
      <w:r w:rsidRPr="004F2EA6">
        <w:rPr>
          <w:b/>
        </w:rPr>
        <w:t>12</w:t>
      </w:r>
      <w:r w:rsidRPr="00D5055B">
        <w:rPr>
          <w:b/>
          <w:bCs/>
        </w:rPr>
        <w:t>.5”</w:t>
      </w:r>
      <w:r w:rsidRPr="00D5055B">
        <w:t xml:space="preserve">  The </w:t>
      </w:r>
      <w:r w:rsidRPr="001D6804">
        <w:rPr>
          <w:bCs/>
        </w:rPr>
        <w:t>second</w:t>
      </w:r>
      <w:r w:rsidRPr="00D5055B">
        <w:t xml:space="preserve"> field in the Item description designates the nominal maximum size aggregate (in millimeters) for the job mix formula (sizes are 4.75, 9.5, 12.5, 19, 25, and 37.5 mm).</w:t>
      </w:r>
    </w:p>
    <w:p w14:paraId="02B06BE0" w14:textId="77777777" w:rsidR="0050373B" w:rsidRPr="00D5055B" w:rsidRDefault="0050373B" w:rsidP="0050373B">
      <w:pPr>
        <w:pStyle w:val="11paragraph"/>
      </w:pPr>
      <w:r>
        <w:rPr>
          <w:b/>
          <w:bCs/>
        </w:rPr>
        <w:t>3.</w:t>
      </w:r>
      <w:r>
        <w:rPr>
          <w:b/>
          <w:bCs/>
        </w:rPr>
        <w:tab/>
      </w:r>
      <w:r w:rsidRPr="00D5055B">
        <w:rPr>
          <w:b/>
          <w:bCs/>
        </w:rPr>
        <w:t>“M”</w:t>
      </w:r>
      <w:r w:rsidRPr="00D5055B">
        <w:rPr>
          <w:bCs/>
        </w:rPr>
        <w:t xml:space="preserve"> </w:t>
      </w:r>
      <w:r w:rsidRPr="00D5055B">
        <w:t xml:space="preserve"> The third field in the Item description designates the design compaction level for the job mix formula based on traffic forecasts as listed in </w:t>
      </w:r>
      <w:hyperlink w:anchor="t90202032" w:history="1">
        <w:r w:rsidRPr="00D5055B">
          <w:rPr>
            <w:rStyle w:val="Hyperlink"/>
          </w:rPr>
          <w:t>Table 902.02.03-2</w:t>
        </w:r>
      </w:hyperlink>
      <w:r w:rsidRPr="00D5055B">
        <w:t xml:space="preserve"> (levels are L=low and M=medium).</w:t>
      </w:r>
    </w:p>
    <w:p w14:paraId="45271C82" w14:textId="77777777" w:rsidR="0050373B" w:rsidRPr="00D5055B" w:rsidRDefault="0050373B" w:rsidP="0050373B">
      <w:pPr>
        <w:pStyle w:val="11paragraph"/>
      </w:pPr>
      <w:r>
        <w:rPr>
          <w:b/>
          <w:bCs/>
        </w:rPr>
        <w:t>4.</w:t>
      </w:r>
      <w:r>
        <w:rPr>
          <w:b/>
          <w:bCs/>
        </w:rPr>
        <w:tab/>
      </w:r>
      <w:r w:rsidRPr="00D5055B">
        <w:rPr>
          <w:b/>
          <w:bCs/>
        </w:rPr>
        <w:t>“E”</w:t>
      </w:r>
      <w:r w:rsidRPr="00D5055B">
        <w:t xml:space="preserve">  The fourth field in the Item description designates the high temperature designation of the performance-graded binder.</w:t>
      </w:r>
      <w:r>
        <w:t xml:space="preserve"> </w:t>
      </w:r>
      <w:r w:rsidRPr="00D5055B">
        <w:t xml:space="preserve"> </w:t>
      </w:r>
      <w:r w:rsidRPr="001D6804">
        <w:rPr>
          <w:bCs/>
        </w:rPr>
        <w:t>Options</w:t>
      </w:r>
      <w:r w:rsidRPr="00D5055B">
        <w:t xml:space="preserve"> are “64” for </w:t>
      </w:r>
      <w:r>
        <w:t>PG 64S-22 and “E” for PG 64E-22.</w:t>
      </w:r>
    </w:p>
    <w:p w14:paraId="087D808C" w14:textId="77777777" w:rsidR="0050373B" w:rsidRPr="00D5055B" w:rsidRDefault="0050373B" w:rsidP="0050373B">
      <w:pPr>
        <w:pStyle w:val="11paragraph"/>
      </w:pPr>
      <w:r>
        <w:rPr>
          <w:b/>
          <w:bCs/>
        </w:rPr>
        <w:t>5.</w:t>
      </w:r>
      <w:r>
        <w:rPr>
          <w:b/>
          <w:bCs/>
        </w:rPr>
        <w:tab/>
      </w:r>
      <w:r w:rsidRPr="00D5055B">
        <w:rPr>
          <w:b/>
          <w:bCs/>
        </w:rPr>
        <w:t>“</w:t>
      </w:r>
      <w:r w:rsidRPr="004F2EA6">
        <w:rPr>
          <w:b/>
        </w:rPr>
        <w:t>SURFACE</w:t>
      </w:r>
      <w:r w:rsidRPr="00D5055B">
        <w:rPr>
          <w:b/>
          <w:bCs/>
        </w:rPr>
        <w:t xml:space="preserve"> COURSE”</w:t>
      </w:r>
      <w:r w:rsidRPr="00D5055B">
        <w:rPr>
          <w:bCs/>
        </w:rPr>
        <w:t xml:space="preserve"> </w:t>
      </w:r>
      <w:r w:rsidRPr="00D5055B">
        <w:t xml:space="preserve"> The </w:t>
      </w:r>
      <w:r w:rsidRPr="001D6804">
        <w:rPr>
          <w:bCs/>
        </w:rPr>
        <w:t>last</w:t>
      </w:r>
      <w:r w:rsidRPr="00D5055B">
        <w:t xml:space="preserve"> field in the Item description designates the intended use and location within the pavement structure (options are surface,</w:t>
      </w:r>
      <w:r>
        <w:t xml:space="preserve"> intermediate, or base course).</w:t>
      </w:r>
    </w:p>
    <w:p w14:paraId="51B932C1" w14:textId="77777777" w:rsidR="0050373B" w:rsidRPr="00D5055B" w:rsidRDefault="0050373B" w:rsidP="0050373B">
      <w:pPr>
        <w:pStyle w:val="11paragraph"/>
      </w:pPr>
      <w:r>
        <w:rPr>
          <w:b/>
        </w:rPr>
        <w:t>6.</w:t>
      </w:r>
      <w:r>
        <w:rPr>
          <w:b/>
        </w:rPr>
        <w:tab/>
      </w:r>
      <w:r w:rsidRPr="00D5055B">
        <w:rPr>
          <w:b/>
        </w:rPr>
        <w:t>“</w:t>
      </w:r>
      <w:r w:rsidRPr="004F2EA6">
        <w:rPr>
          <w:b/>
        </w:rPr>
        <w:t>HIGH</w:t>
      </w:r>
      <w:r w:rsidRPr="00D5055B">
        <w:rPr>
          <w:b/>
        </w:rPr>
        <w:t xml:space="preserve"> RAP”</w:t>
      </w:r>
      <w:r w:rsidRPr="00D5055B">
        <w:t xml:space="preserve">  This </w:t>
      </w:r>
      <w:r w:rsidRPr="001D6804">
        <w:rPr>
          <w:bCs/>
        </w:rPr>
        <w:t>additional</w:t>
      </w:r>
      <w:r w:rsidRPr="00D5055B">
        <w:t xml:space="preserve"> field designates that there will be a minimum percentage of RAP required for the mixture in </w:t>
      </w:r>
      <w:hyperlink w:anchor="s9021302" w:history="1">
        <w:r w:rsidRPr="003D72F2">
          <w:rPr>
            <w:rStyle w:val="Hyperlink"/>
          </w:rPr>
          <w:t>902.13.02</w:t>
        </w:r>
      </w:hyperlink>
      <w:r w:rsidRPr="00D5055B">
        <w:t>.</w:t>
      </w:r>
    </w:p>
    <w:p w14:paraId="48DD0349" w14:textId="77777777" w:rsidR="0050373B" w:rsidRPr="00D5055B" w:rsidRDefault="0050373B" w:rsidP="0050373B">
      <w:pPr>
        <w:pStyle w:val="0000000Subpart"/>
      </w:pPr>
      <w:bookmarkStart w:id="917" w:name="s9021302"/>
      <w:bookmarkStart w:id="918" w:name="_Toc151019345"/>
      <w:bookmarkEnd w:id="917"/>
      <w:r w:rsidRPr="00D5055B">
        <w:t>902.13.02  Composition of Mixture</w:t>
      </w:r>
      <w:bookmarkEnd w:id="916"/>
      <w:bookmarkEnd w:id="918"/>
    </w:p>
    <w:p w14:paraId="61D3D3F2" w14:textId="77777777" w:rsidR="0050373B" w:rsidRPr="00D5055B" w:rsidRDefault="0050373B" w:rsidP="0050373B">
      <w:pPr>
        <w:pStyle w:val="Paragraph"/>
      </w:pPr>
      <w:r w:rsidRPr="00B97E4C">
        <w:fldChar w:fldCharType="begin"/>
      </w:r>
      <w:r w:rsidRPr="00B97E4C">
        <w:instrText xml:space="preserve"> XE "</w:instrText>
      </w:r>
      <w:r>
        <w:instrText>HMA High RAP</w:instrText>
      </w:r>
      <w:r w:rsidRPr="00B97E4C">
        <w:instrText>:</w:instrText>
      </w:r>
      <w:r>
        <w:instrText>Composition of Mixture</w:instrText>
      </w:r>
      <w:r w:rsidRPr="00B97E4C">
        <w:instrText xml:space="preserve">" </w:instrText>
      </w:r>
      <w:r w:rsidRPr="00B97E4C">
        <w:fldChar w:fldCharType="end"/>
      </w:r>
      <w:r w:rsidRPr="00D5055B">
        <w:t>Provide materials as specified:</w:t>
      </w:r>
    </w:p>
    <w:p w14:paraId="1676CF3F" w14:textId="77777777" w:rsidR="0050373B" w:rsidRPr="00D5055B" w:rsidRDefault="0050373B" w:rsidP="0050373B">
      <w:pPr>
        <w:pStyle w:val="Dotleader0indent"/>
      </w:pPr>
      <w:r w:rsidRPr="00D5055B">
        <w:t>Aggregates for Hot Mix Asphalt</w:t>
      </w:r>
      <w:r w:rsidRPr="00D5055B">
        <w:tab/>
      </w:r>
      <w:hyperlink w:anchor="s90105" w:history="1">
        <w:r w:rsidRPr="00D5055B">
          <w:rPr>
            <w:color w:val="0000FF"/>
            <w:u w:val="single"/>
          </w:rPr>
          <w:t>901.05</w:t>
        </w:r>
      </w:hyperlink>
    </w:p>
    <w:p w14:paraId="66F95FAD" w14:textId="77777777" w:rsidR="0050373B" w:rsidRPr="00D5055B" w:rsidRDefault="0050373B" w:rsidP="0050373B">
      <w:pPr>
        <w:pStyle w:val="Paragraph"/>
      </w:pPr>
      <w:r w:rsidRPr="00D5055B">
        <w:t xml:space="preserve">Use a virgin asphalt binder that will result in a mix that meets the performance requirements specified in </w:t>
      </w:r>
      <w:r>
        <w:br/>
      </w:r>
      <w:hyperlink w:anchor="t90213032" w:history="1">
        <w:r>
          <w:rPr>
            <w:rStyle w:val="Hyperlink"/>
          </w:rPr>
          <w:t xml:space="preserve">Table </w:t>
        </w:r>
        <w:r w:rsidRPr="00FF6EFA">
          <w:rPr>
            <w:rStyle w:val="Hyperlink"/>
          </w:rPr>
          <w:t>902.13.03-2</w:t>
        </w:r>
      </w:hyperlink>
      <w:r w:rsidRPr="00D5055B">
        <w:t xml:space="preserve">.  Ensure that the virgin asphalt binder meets the requirements of </w:t>
      </w:r>
      <w:hyperlink w:anchor="s9020101" w:history="1">
        <w:r w:rsidRPr="00FF6EFA">
          <w:rPr>
            <w:rStyle w:val="Hyperlink"/>
          </w:rPr>
          <w:t>902.01.01</w:t>
        </w:r>
      </w:hyperlink>
      <w:r w:rsidRPr="00D5055B">
        <w:t xml:space="preserve"> except the performance grade.  Use a performance grade of asphalt binder as determined by the mix design and mix performance testing.  Submit a certificate of analysis (COA) showing the PG continuous grading (AASHTO R 29) for the asphalt binder used in the mix design.  </w:t>
      </w:r>
    </w:p>
    <w:p w14:paraId="07D86E1B" w14:textId="77777777" w:rsidR="0050373B" w:rsidRPr="00D5055B" w:rsidRDefault="0050373B" w:rsidP="0050373B">
      <w:pPr>
        <w:pStyle w:val="Paragraph"/>
      </w:pPr>
      <w:r w:rsidRPr="00D5055B">
        <w:lastRenderedPageBreak/>
        <w:t xml:space="preserve">For quality assurance testing of the asphalt binder, the ME may sample the asphalt binder during production of the mix and compare the results with the COA submitted during test strip approval.  To analyze the binder the ME will test the binder at the nearest standard PG temperature then compare the results with the COA.  If the high (G*/ sin δ) and low (stiffness and m value) temperature passing test results are within 5 percent of the results from the passing temperature on the COA, then the ME will consider the asphalt binder comparable to the binder used during the test strip. </w:t>
      </w:r>
    </w:p>
    <w:p w14:paraId="1504B7C3" w14:textId="77777777" w:rsidR="0050373B" w:rsidRPr="00D5055B" w:rsidRDefault="0050373B" w:rsidP="0050373B">
      <w:pPr>
        <w:pStyle w:val="Paragraph"/>
      </w:pPr>
      <w:r w:rsidRPr="00D5055B">
        <w:t xml:space="preserve">Mix HMA HIGH RAP in a plant that is listed on the QPL for HMA Plants and conforms to the requirements for HMA Plants as specified in </w:t>
      </w:r>
      <w:hyperlink w:anchor="s100901" w:history="1">
        <w:r w:rsidRPr="00D5055B">
          <w:rPr>
            <w:color w:val="0000FF"/>
            <w:u w:val="single"/>
          </w:rPr>
          <w:t>1009.01</w:t>
        </w:r>
      </w:hyperlink>
      <w:r w:rsidRPr="00D5055B">
        <w:t>.</w:t>
      </w:r>
    </w:p>
    <w:p w14:paraId="710A5EEC" w14:textId="77777777" w:rsidR="0050373B" w:rsidRPr="00D5055B" w:rsidRDefault="0050373B" w:rsidP="0050373B">
      <w:pPr>
        <w:pStyle w:val="Paragraph"/>
      </w:pPr>
      <w:r w:rsidRPr="00D5055B">
        <w:t xml:space="preserve">Composition of the mixture for HMA HIGH RAP surface course is coarse aggregate, fine aggregate, asphalt binder, and </w:t>
      </w:r>
      <w:r>
        <w:t>greater than 15</w:t>
      </w:r>
      <w:r w:rsidRPr="00D5055B">
        <w:t xml:space="preserve"> percent Reclaimed Asphalt Pavement (RAP), and may also include mineral filler, asphalt rejuvenator</w:t>
      </w:r>
      <w:r>
        <w:t>,</w:t>
      </w:r>
      <w:r w:rsidRPr="00D5055B">
        <w:t xml:space="preserve"> and Warm Mix Asphalt (WMA) additives or processes as specified in </w:t>
      </w:r>
      <w:hyperlink w:anchor="s9020104" w:history="1">
        <w:r w:rsidRPr="004C14C0">
          <w:rPr>
            <w:rStyle w:val="Hyperlink"/>
          </w:rPr>
          <w:t>902.01.04</w:t>
        </w:r>
      </w:hyperlink>
      <w:r w:rsidRPr="00D5055B">
        <w:t xml:space="preserve">.  When WMA is used it must meet the requirements as specified in </w:t>
      </w:r>
      <w:hyperlink w:anchor="s90210" w:history="1">
        <w:r w:rsidRPr="001522CD">
          <w:rPr>
            <w:rStyle w:val="Hyperlink"/>
          </w:rPr>
          <w:t>902.10</w:t>
        </w:r>
      </w:hyperlink>
      <w:r w:rsidRPr="00D5055B">
        <w:t xml:space="preserve">. </w:t>
      </w:r>
      <w:r>
        <w:t xml:space="preserve"> </w:t>
      </w:r>
      <w:r w:rsidRPr="00D5055B">
        <w:t>Ensure that the finished mix does not contain more than a total of 1 percent by weight contamination from Crushed Recycled Container Glass (CRCG).</w:t>
      </w:r>
    </w:p>
    <w:p w14:paraId="35E86E95" w14:textId="77777777" w:rsidR="0050373B" w:rsidRPr="00D5055B" w:rsidRDefault="0050373B" w:rsidP="0050373B">
      <w:pPr>
        <w:pStyle w:val="Paragraph"/>
      </w:pPr>
      <w:r w:rsidRPr="00D5055B">
        <w:t xml:space="preserve">The composition of the mixture for HMA HIGH RAP base or intermediate course is coarse aggregate, fine aggregate, asphalt binder, and </w:t>
      </w:r>
      <w:r>
        <w:t>greater than 25</w:t>
      </w:r>
      <w:r w:rsidRPr="00D5055B">
        <w:t xml:space="preserve"> percent Reclaimed Asphalt Pavement (RAP),  and may also include mineral filler, up to 10 percent of additional recycled materials, asphalt rejuvenator, and Warm Mix Asphalt (WMA) additives or processes as specified in </w:t>
      </w:r>
      <w:hyperlink w:anchor="s9020104" w:history="1">
        <w:r w:rsidRPr="004C14C0">
          <w:rPr>
            <w:rStyle w:val="Hyperlink"/>
          </w:rPr>
          <w:t>902.01.04</w:t>
        </w:r>
      </w:hyperlink>
      <w:r w:rsidRPr="00D5055B">
        <w:t xml:space="preserve">.  When WMA is used it must meet the requirements as specified in </w:t>
      </w:r>
      <w:hyperlink w:anchor="s90210" w:history="1">
        <w:r w:rsidRPr="001522CD">
          <w:rPr>
            <w:rStyle w:val="Hyperlink"/>
          </w:rPr>
          <w:t>902.10</w:t>
        </w:r>
      </w:hyperlink>
      <w:r w:rsidRPr="00D5055B">
        <w:t xml:space="preserve">. </w:t>
      </w:r>
      <w:r>
        <w:t xml:space="preserve"> </w:t>
      </w:r>
      <w:r w:rsidRPr="00D5055B">
        <w:t>The recycled materials may consist of a combination of RAP, CRCG, Ground Bituminous Shingle Material (GBSM), and RPCSA, with the following individual limits:</w:t>
      </w:r>
    </w:p>
    <w:p w14:paraId="30E724DE" w14:textId="77777777" w:rsidR="0050373B" w:rsidRDefault="0050373B" w:rsidP="0050373B">
      <w:pPr>
        <w:pStyle w:val="Blanklinehalf"/>
      </w:pPr>
    </w:p>
    <w:tbl>
      <w:tblPr>
        <w:tblW w:w="9659" w:type="dxa"/>
        <w:jc w:val="center"/>
        <w:tblBorders>
          <w:top w:val="double" w:sz="4" w:space="0" w:color="auto"/>
          <w:bottom w:val="double" w:sz="4" w:space="0" w:color="auto"/>
        </w:tblBorders>
        <w:tblCellMar>
          <w:top w:w="29" w:type="dxa"/>
          <w:left w:w="29" w:type="dxa"/>
          <w:bottom w:w="29" w:type="dxa"/>
          <w:right w:w="29" w:type="dxa"/>
        </w:tblCellMar>
        <w:tblLook w:val="01E0" w:firstRow="1" w:lastRow="1" w:firstColumn="1" w:lastColumn="1" w:noHBand="0" w:noVBand="0"/>
      </w:tblPr>
      <w:tblGrid>
        <w:gridCol w:w="2672"/>
        <w:gridCol w:w="3027"/>
        <w:gridCol w:w="3960"/>
      </w:tblGrid>
      <w:tr w:rsidR="0050373B" w:rsidRPr="00D5055B" w14:paraId="3A32D948" w14:textId="77777777" w:rsidTr="00EB2838">
        <w:trPr>
          <w:trHeight w:val="173"/>
          <w:jc w:val="center"/>
        </w:trPr>
        <w:tc>
          <w:tcPr>
            <w:tcW w:w="9659" w:type="dxa"/>
            <w:gridSpan w:val="3"/>
            <w:tcBorders>
              <w:top w:val="double" w:sz="4" w:space="0" w:color="auto"/>
              <w:bottom w:val="single" w:sz="4" w:space="0" w:color="auto"/>
            </w:tcBorders>
            <w:vAlign w:val="center"/>
          </w:tcPr>
          <w:p w14:paraId="2E7E3137" w14:textId="77777777" w:rsidR="0050373B" w:rsidRPr="00D5055B" w:rsidRDefault="0050373B" w:rsidP="00EB2838">
            <w:pPr>
              <w:pStyle w:val="Tabletitle"/>
            </w:pPr>
            <w:bookmarkStart w:id="919" w:name="t90213021"/>
            <w:bookmarkEnd w:id="919"/>
            <w:r w:rsidRPr="00D5055B">
              <w:t>Table 902.13.02-1  Use of Recycled Materials in Base or Intermediate Course</w:t>
            </w:r>
          </w:p>
        </w:tc>
      </w:tr>
      <w:tr w:rsidR="0050373B" w:rsidRPr="00D5055B" w14:paraId="54700D51" w14:textId="77777777" w:rsidTr="00EB2838">
        <w:trPr>
          <w:trHeight w:val="173"/>
          <w:jc w:val="center"/>
        </w:trPr>
        <w:tc>
          <w:tcPr>
            <w:tcW w:w="2672" w:type="dxa"/>
            <w:tcBorders>
              <w:top w:val="single" w:sz="4" w:space="0" w:color="auto"/>
              <w:bottom w:val="single" w:sz="4" w:space="0" w:color="auto"/>
            </w:tcBorders>
            <w:vAlign w:val="center"/>
          </w:tcPr>
          <w:p w14:paraId="4BC671E0" w14:textId="77777777" w:rsidR="0050373B" w:rsidRPr="00D5055B" w:rsidRDefault="0050373B" w:rsidP="00EB2838">
            <w:pPr>
              <w:pStyle w:val="TableheaderCentered"/>
            </w:pPr>
            <w:r w:rsidRPr="00D5055B">
              <w:t>Recycled Material</w:t>
            </w:r>
          </w:p>
        </w:tc>
        <w:tc>
          <w:tcPr>
            <w:tcW w:w="3027" w:type="dxa"/>
            <w:tcBorders>
              <w:top w:val="single" w:sz="4" w:space="0" w:color="auto"/>
              <w:bottom w:val="single" w:sz="4" w:space="0" w:color="auto"/>
            </w:tcBorders>
            <w:vAlign w:val="center"/>
          </w:tcPr>
          <w:p w14:paraId="170B8C99" w14:textId="77777777" w:rsidR="0050373B" w:rsidRPr="00D5055B" w:rsidRDefault="0050373B" w:rsidP="00EB2838">
            <w:pPr>
              <w:pStyle w:val="TableheaderCentered"/>
            </w:pPr>
            <w:r w:rsidRPr="00D5055B">
              <w:t>Minimum Percentage</w:t>
            </w:r>
          </w:p>
        </w:tc>
        <w:tc>
          <w:tcPr>
            <w:tcW w:w="3960" w:type="dxa"/>
            <w:tcBorders>
              <w:top w:val="single" w:sz="4" w:space="0" w:color="auto"/>
              <w:bottom w:val="single" w:sz="4" w:space="0" w:color="auto"/>
            </w:tcBorders>
            <w:vAlign w:val="center"/>
          </w:tcPr>
          <w:p w14:paraId="311D847A" w14:textId="77777777" w:rsidR="0050373B" w:rsidRPr="00D5055B" w:rsidRDefault="0050373B" w:rsidP="00EB2838">
            <w:pPr>
              <w:pStyle w:val="TableheaderCentered"/>
            </w:pPr>
            <w:r w:rsidRPr="00D5055B">
              <w:t>Maximum Percentage</w:t>
            </w:r>
          </w:p>
        </w:tc>
      </w:tr>
      <w:tr w:rsidR="0050373B" w:rsidRPr="00D5055B" w14:paraId="4C3D9FA1" w14:textId="77777777" w:rsidTr="00EB2838">
        <w:trPr>
          <w:trHeight w:val="173"/>
          <w:jc w:val="center"/>
        </w:trPr>
        <w:tc>
          <w:tcPr>
            <w:tcW w:w="2672" w:type="dxa"/>
            <w:tcBorders>
              <w:top w:val="single" w:sz="4" w:space="0" w:color="auto"/>
            </w:tcBorders>
            <w:vAlign w:val="center"/>
          </w:tcPr>
          <w:p w14:paraId="69BBC3D3" w14:textId="77777777" w:rsidR="0050373B" w:rsidRPr="00D5055B" w:rsidRDefault="0050373B" w:rsidP="00EB2838">
            <w:pPr>
              <w:pStyle w:val="Tabletext"/>
            </w:pPr>
            <w:r w:rsidRPr="00D5055B">
              <w:t>RAP</w:t>
            </w:r>
          </w:p>
        </w:tc>
        <w:tc>
          <w:tcPr>
            <w:tcW w:w="3027" w:type="dxa"/>
            <w:vAlign w:val="center"/>
          </w:tcPr>
          <w:p w14:paraId="635468F7" w14:textId="77777777" w:rsidR="0050373B" w:rsidRPr="00043D33" w:rsidRDefault="0050373B" w:rsidP="00EB2838">
            <w:pPr>
              <w:pStyle w:val="Tabletext"/>
              <w:jc w:val="center"/>
              <w:rPr>
                <w:szCs w:val="18"/>
              </w:rPr>
            </w:pPr>
            <w:r>
              <w:rPr>
                <w:szCs w:val="18"/>
              </w:rPr>
              <w:t>Greater than 25</w:t>
            </w:r>
          </w:p>
        </w:tc>
        <w:tc>
          <w:tcPr>
            <w:tcW w:w="3960" w:type="dxa"/>
            <w:vAlign w:val="center"/>
          </w:tcPr>
          <w:p w14:paraId="384BBA7A" w14:textId="77777777" w:rsidR="0050373B" w:rsidRPr="00043D33" w:rsidRDefault="0050373B" w:rsidP="00EB2838">
            <w:pPr>
              <w:pStyle w:val="Tabletext"/>
              <w:jc w:val="center"/>
              <w:rPr>
                <w:szCs w:val="18"/>
              </w:rPr>
            </w:pPr>
            <w:r w:rsidRPr="00D5055B">
              <w:t>–</w:t>
            </w:r>
          </w:p>
        </w:tc>
      </w:tr>
      <w:tr w:rsidR="0050373B" w:rsidRPr="00D5055B" w14:paraId="0BAD4004" w14:textId="77777777" w:rsidTr="00EB2838">
        <w:trPr>
          <w:trHeight w:val="173"/>
          <w:jc w:val="center"/>
        </w:trPr>
        <w:tc>
          <w:tcPr>
            <w:tcW w:w="2672" w:type="dxa"/>
            <w:vAlign w:val="center"/>
          </w:tcPr>
          <w:p w14:paraId="7321BE00" w14:textId="77777777" w:rsidR="0050373B" w:rsidRPr="00D5055B" w:rsidRDefault="0050373B" w:rsidP="00EB2838">
            <w:pPr>
              <w:pStyle w:val="Tabletext"/>
            </w:pPr>
            <w:r w:rsidRPr="00D5055B">
              <w:t>CRCG</w:t>
            </w:r>
          </w:p>
        </w:tc>
        <w:tc>
          <w:tcPr>
            <w:tcW w:w="3027" w:type="dxa"/>
            <w:vAlign w:val="center"/>
          </w:tcPr>
          <w:p w14:paraId="7082F005" w14:textId="77777777" w:rsidR="0050373B" w:rsidRPr="00043D33" w:rsidRDefault="0050373B" w:rsidP="00EB2838">
            <w:pPr>
              <w:pStyle w:val="Tabletext"/>
              <w:jc w:val="center"/>
              <w:rPr>
                <w:szCs w:val="18"/>
              </w:rPr>
            </w:pPr>
            <w:r w:rsidRPr="00D5055B">
              <w:t>–</w:t>
            </w:r>
          </w:p>
        </w:tc>
        <w:tc>
          <w:tcPr>
            <w:tcW w:w="3960" w:type="dxa"/>
            <w:vAlign w:val="center"/>
          </w:tcPr>
          <w:p w14:paraId="6A3EF0EA" w14:textId="77777777" w:rsidR="0050373B" w:rsidRPr="00043D33" w:rsidRDefault="0050373B" w:rsidP="00EB2838">
            <w:pPr>
              <w:pStyle w:val="Tabletext"/>
              <w:jc w:val="center"/>
              <w:rPr>
                <w:szCs w:val="18"/>
              </w:rPr>
            </w:pPr>
            <w:r w:rsidRPr="00043D33">
              <w:rPr>
                <w:szCs w:val="18"/>
              </w:rPr>
              <w:t>10</w:t>
            </w:r>
          </w:p>
        </w:tc>
      </w:tr>
      <w:tr w:rsidR="0050373B" w:rsidRPr="00D5055B" w14:paraId="45B5CFE1" w14:textId="77777777" w:rsidTr="00EB2838">
        <w:trPr>
          <w:trHeight w:val="173"/>
          <w:jc w:val="center"/>
        </w:trPr>
        <w:tc>
          <w:tcPr>
            <w:tcW w:w="2672" w:type="dxa"/>
            <w:vAlign w:val="center"/>
          </w:tcPr>
          <w:p w14:paraId="107D885D" w14:textId="77777777" w:rsidR="0050373B" w:rsidRPr="00D5055B" w:rsidRDefault="0050373B" w:rsidP="00EB2838">
            <w:pPr>
              <w:pStyle w:val="Tabletext"/>
            </w:pPr>
            <w:r w:rsidRPr="00D5055B">
              <w:t>GBSM</w:t>
            </w:r>
          </w:p>
        </w:tc>
        <w:tc>
          <w:tcPr>
            <w:tcW w:w="3027" w:type="dxa"/>
            <w:vAlign w:val="center"/>
          </w:tcPr>
          <w:p w14:paraId="3AE50006" w14:textId="77777777" w:rsidR="0050373B" w:rsidRPr="00043D33" w:rsidRDefault="0050373B" w:rsidP="00EB2838">
            <w:pPr>
              <w:pStyle w:val="Tabletext"/>
              <w:jc w:val="center"/>
              <w:rPr>
                <w:szCs w:val="18"/>
              </w:rPr>
            </w:pPr>
            <w:r w:rsidRPr="00D5055B">
              <w:t>–</w:t>
            </w:r>
          </w:p>
        </w:tc>
        <w:tc>
          <w:tcPr>
            <w:tcW w:w="3960" w:type="dxa"/>
            <w:vAlign w:val="center"/>
          </w:tcPr>
          <w:p w14:paraId="7E3EAE68" w14:textId="77777777" w:rsidR="0050373B" w:rsidRPr="00043D33" w:rsidRDefault="0050373B" w:rsidP="00EB2838">
            <w:pPr>
              <w:pStyle w:val="Tabletext"/>
              <w:jc w:val="center"/>
              <w:rPr>
                <w:szCs w:val="18"/>
              </w:rPr>
            </w:pPr>
            <w:r w:rsidRPr="00043D33">
              <w:rPr>
                <w:szCs w:val="18"/>
              </w:rPr>
              <w:t>5</w:t>
            </w:r>
          </w:p>
        </w:tc>
      </w:tr>
      <w:tr w:rsidR="0050373B" w:rsidRPr="00D5055B" w14:paraId="28500A91" w14:textId="77777777" w:rsidTr="00EB2838">
        <w:trPr>
          <w:trHeight w:val="173"/>
          <w:jc w:val="center"/>
        </w:trPr>
        <w:tc>
          <w:tcPr>
            <w:tcW w:w="2672" w:type="dxa"/>
            <w:vAlign w:val="center"/>
          </w:tcPr>
          <w:p w14:paraId="6AF4CD91" w14:textId="77777777" w:rsidR="0050373B" w:rsidRPr="00D5055B" w:rsidRDefault="0050373B" w:rsidP="00EB2838">
            <w:pPr>
              <w:pStyle w:val="Tabletext"/>
            </w:pPr>
            <w:r w:rsidRPr="00D5055B">
              <w:t>RPCSA</w:t>
            </w:r>
          </w:p>
        </w:tc>
        <w:tc>
          <w:tcPr>
            <w:tcW w:w="3027" w:type="dxa"/>
            <w:vAlign w:val="center"/>
          </w:tcPr>
          <w:p w14:paraId="4C7F23EB" w14:textId="77777777" w:rsidR="0050373B" w:rsidRPr="00043D33" w:rsidRDefault="0050373B" w:rsidP="00EB2838">
            <w:pPr>
              <w:pStyle w:val="Tabletext"/>
              <w:jc w:val="center"/>
              <w:rPr>
                <w:szCs w:val="18"/>
              </w:rPr>
            </w:pPr>
            <w:r w:rsidRPr="00D5055B">
              <w:t>–</w:t>
            </w:r>
          </w:p>
        </w:tc>
        <w:tc>
          <w:tcPr>
            <w:tcW w:w="3960" w:type="dxa"/>
            <w:vAlign w:val="center"/>
          </w:tcPr>
          <w:p w14:paraId="4491CC1B" w14:textId="77777777" w:rsidR="0050373B" w:rsidRPr="00043D33" w:rsidRDefault="0050373B" w:rsidP="00EB2838">
            <w:pPr>
              <w:pStyle w:val="Tabletext"/>
              <w:jc w:val="center"/>
              <w:rPr>
                <w:szCs w:val="18"/>
              </w:rPr>
            </w:pPr>
            <w:r w:rsidRPr="00043D33">
              <w:rPr>
                <w:szCs w:val="18"/>
              </w:rPr>
              <w:t>20</w:t>
            </w:r>
          </w:p>
        </w:tc>
      </w:tr>
    </w:tbl>
    <w:p w14:paraId="21B21F97" w14:textId="77777777" w:rsidR="0050373B" w:rsidRPr="00D5055B" w:rsidRDefault="0050373B" w:rsidP="0050373B">
      <w:pPr>
        <w:pStyle w:val="Paragraph"/>
      </w:pPr>
      <w:r w:rsidRPr="00D5055B">
        <w:t xml:space="preserve">Combine the aggregates to ensure that the resulting mixture meets the grading requirements specified in </w:t>
      </w:r>
      <w:r>
        <w:br/>
      </w:r>
      <w:hyperlink w:anchor="t90202031" w:history="1">
        <w:r w:rsidRPr="00D5055B">
          <w:rPr>
            <w:color w:val="0000FF"/>
            <w:u w:val="single"/>
          </w:rPr>
          <w:t>Table</w:t>
        </w:r>
        <w:r>
          <w:rPr>
            <w:color w:val="0000FF"/>
            <w:u w:val="single"/>
          </w:rPr>
          <w:t xml:space="preserve"> </w:t>
        </w:r>
        <w:r w:rsidRPr="00D5055B">
          <w:rPr>
            <w:color w:val="0000FF"/>
            <w:u w:val="single"/>
          </w:rPr>
          <w:t>902.02.03-1</w:t>
        </w:r>
      </w:hyperlink>
      <w:r w:rsidRPr="00D5055B">
        <w:t xml:space="preserve">. </w:t>
      </w:r>
      <w:r>
        <w:t xml:space="preserve"> </w:t>
      </w:r>
      <w:r w:rsidRPr="00D5055B">
        <w:t>In determining the percentage of aggregates of the various sizes necessary to meet gradation requirements, exclude the asphalt binder.</w:t>
      </w:r>
    </w:p>
    <w:p w14:paraId="49729F33" w14:textId="77777777" w:rsidR="0050373B" w:rsidRPr="00D5055B" w:rsidRDefault="0050373B" w:rsidP="0050373B">
      <w:pPr>
        <w:pStyle w:val="Paragraph"/>
      </w:pPr>
      <w:r w:rsidRPr="00D5055B">
        <w:t>Ensure that the combined coarse aggregate, when tested according to ASTM D 4791, has less than 10 percent flat and elongated pieces retained on the No. 4 sieve and larger.  Measure aggregate using the ratio of 5:1, comparing the length (longest dimension) to the thickness (smallest dimension) of the aggregate particles.</w:t>
      </w:r>
    </w:p>
    <w:p w14:paraId="4D523BF9" w14:textId="77777777" w:rsidR="0050373B" w:rsidRPr="00D5055B" w:rsidRDefault="0050373B" w:rsidP="0050373B">
      <w:pPr>
        <w:pStyle w:val="Paragraph"/>
      </w:pPr>
      <w:r w:rsidRPr="00D5055B">
        <w:t xml:space="preserve">Ensure that the combined fine aggregate in the mixture conforms to the requirements specified in </w:t>
      </w:r>
      <w:hyperlink w:anchor="t90202022" w:history="1">
        <w:r w:rsidRPr="00D5055B">
          <w:rPr>
            <w:color w:val="0000FF"/>
            <w:u w:val="single"/>
          </w:rPr>
          <w:t>Table 902.02.02-2</w:t>
        </w:r>
      </w:hyperlink>
      <w:r w:rsidRPr="00D5055B">
        <w:t>.  Ensure that the material passing the No. 40 sieve is non-plastic when tested according to AASHTO T 90.</w:t>
      </w:r>
    </w:p>
    <w:p w14:paraId="66D38E21" w14:textId="77777777" w:rsidR="0050373B" w:rsidRPr="00D5055B" w:rsidRDefault="0050373B" w:rsidP="0050373B">
      <w:pPr>
        <w:pStyle w:val="0000000Subpart"/>
      </w:pPr>
      <w:bookmarkStart w:id="920" w:name="_Toc176676838"/>
      <w:bookmarkStart w:id="921" w:name="_Toc151019346"/>
      <w:r w:rsidRPr="00D5055B">
        <w:t>902.13.03  Mix Design</w:t>
      </w:r>
      <w:bookmarkEnd w:id="920"/>
      <w:bookmarkEnd w:id="921"/>
    </w:p>
    <w:bookmarkStart w:id="922" w:name="_Toc176676839"/>
    <w:p w14:paraId="5D007D8D" w14:textId="77777777" w:rsidR="0050373B" w:rsidRPr="00D5055B" w:rsidRDefault="0050373B" w:rsidP="0050373B">
      <w:pPr>
        <w:pStyle w:val="Paragraph"/>
      </w:pPr>
      <w:r w:rsidRPr="00B97E4C">
        <w:fldChar w:fldCharType="begin"/>
      </w:r>
      <w:r w:rsidRPr="00B97E4C">
        <w:instrText xml:space="preserve"> XE "</w:instrText>
      </w:r>
      <w:r>
        <w:instrText>HMA High RAP</w:instrText>
      </w:r>
      <w:r w:rsidRPr="00B97E4C">
        <w:instrText>:</w:instrText>
      </w:r>
      <w:r>
        <w:instrText>Mix design</w:instrText>
      </w:r>
      <w:r w:rsidRPr="00B97E4C">
        <w:instrText xml:space="preserve">" </w:instrText>
      </w:r>
      <w:r w:rsidRPr="00B97E4C">
        <w:fldChar w:fldCharType="end"/>
      </w:r>
      <w:r w:rsidRPr="00D5055B">
        <w:t xml:space="preserve">At least 45 days before initial production, submit a job mix formula for the HMA HIGH RAP on forms supplied by the Department, to include a statement naming the source of each component and a report showing that the results meet the criteria specified in </w:t>
      </w:r>
      <w:hyperlink w:anchor="t90202031" w:history="1">
        <w:r>
          <w:rPr>
            <w:rStyle w:val="Hyperlink"/>
          </w:rPr>
          <w:t>Table 902.02.03-1</w:t>
        </w:r>
      </w:hyperlink>
      <w:r w:rsidRPr="00D5055B">
        <w:t xml:space="preserve"> and </w:t>
      </w:r>
      <w:hyperlink w:anchor="t90213031" w:history="1">
        <w:r>
          <w:rPr>
            <w:rStyle w:val="Hyperlink"/>
          </w:rPr>
          <w:t>Table 902.13.03-1</w:t>
        </w:r>
      </w:hyperlink>
      <w:r w:rsidRPr="00D5055B">
        <w:t>.</w:t>
      </w:r>
    </w:p>
    <w:p w14:paraId="76DD63D5" w14:textId="77777777" w:rsidR="0050373B" w:rsidRPr="00D5055B" w:rsidRDefault="0050373B" w:rsidP="0050373B">
      <w:pPr>
        <w:pStyle w:val="Paragraph"/>
      </w:pPr>
      <w:r w:rsidRPr="00D5055B">
        <w:t>Include in the mix design the following based on the weight of the total mixture:</w:t>
      </w:r>
    </w:p>
    <w:p w14:paraId="264BEBE0" w14:textId="77777777" w:rsidR="0050373B" w:rsidRPr="00D5055B" w:rsidRDefault="0050373B" w:rsidP="0050373B">
      <w:pPr>
        <w:pStyle w:val="List0indent"/>
      </w:pPr>
      <w:r w:rsidRPr="00D5055B">
        <w:t>1.</w:t>
      </w:r>
      <w:r w:rsidRPr="00D5055B">
        <w:tab/>
        <w:t>Percentage of RAP or GBSM.</w:t>
      </w:r>
    </w:p>
    <w:p w14:paraId="49A4AFD7" w14:textId="77777777" w:rsidR="0050373B" w:rsidRPr="00D5055B" w:rsidRDefault="0050373B" w:rsidP="0050373B">
      <w:pPr>
        <w:pStyle w:val="List0indent"/>
      </w:pPr>
      <w:r w:rsidRPr="00D5055B">
        <w:t>2.</w:t>
      </w:r>
      <w:r w:rsidRPr="00D5055B">
        <w:tab/>
        <w:t>Percentage of asphalt binder in the RAP or GBSM.</w:t>
      </w:r>
    </w:p>
    <w:p w14:paraId="4DFA9F2D" w14:textId="77777777" w:rsidR="0050373B" w:rsidRPr="00D5055B" w:rsidRDefault="0050373B" w:rsidP="0050373B">
      <w:pPr>
        <w:pStyle w:val="List0indent"/>
      </w:pPr>
      <w:r w:rsidRPr="00D5055B">
        <w:t>3.</w:t>
      </w:r>
      <w:r w:rsidRPr="00D5055B">
        <w:tab/>
        <w:t>Percentage of new asphalt binder.</w:t>
      </w:r>
    </w:p>
    <w:p w14:paraId="22B9538C" w14:textId="77777777" w:rsidR="0050373B" w:rsidRPr="00D5055B" w:rsidRDefault="0050373B" w:rsidP="0050373B">
      <w:pPr>
        <w:pStyle w:val="List0indent"/>
      </w:pPr>
      <w:r w:rsidRPr="00D5055B">
        <w:t>4.</w:t>
      </w:r>
      <w:r w:rsidRPr="00D5055B">
        <w:tab/>
        <w:t>Total percentage of asphalt binder.</w:t>
      </w:r>
    </w:p>
    <w:p w14:paraId="3AC6DF4D" w14:textId="77777777" w:rsidR="0050373B" w:rsidRPr="00D5055B" w:rsidRDefault="0050373B" w:rsidP="0050373B">
      <w:pPr>
        <w:pStyle w:val="List0indent"/>
      </w:pPr>
      <w:r w:rsidRPr="00D5055B">
        <w:t>5.</w:t>
      </w:r>
      <w:r w:rsidRPr="00D5055B">
        <w:tab/>
        <w:t>Percentage of each type of virgin aggregate.</w:t>
      </w:r>
    </w:p>
    <w:p w14:paraId="7A7164B6" w14:textId="77777777" w:rsidR="0050373B" w:rsidRPr="00D5055B" w:rsidRDefault="0050373B" w:rsidP="0050373B">
      <w:pPr>
        <w:pStyle w:val="Blanklinehalf"/>
      </w:pPr>
    </w:p>
    <w:tbl>
      <w:tblPr>
        <w:tblW w:w="9749" w:type="dxa"/>
        <w:tblBorders>
          <w:top w:val="double" w:sz="4" w:space="0" w:color="auto"/>
          <w:bottom w:val="double" w:sz="4" w:space="0" w:color="auto"/>
          <w:insideH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214"/>
        <w:gridCol w:w="1163"/>
        <w:gridCol w:w="1313"/>
        <w:gridCol w:w="659"/>
        <w:gridCol w:w="720"/>
        <w:gridCol w:w="720"/>
        <w:gridCol w:w="630"/>
        <w:gridCol w:w="720"/>
        <w:gridCol w:w="1170"/>
        <w:gridCol w:w="1440"/>
      </w:tblGrid>
      <w:tr w:rsidR="0050373B" w:rsidRPr="00D5055B" w14:paraId="67424165" w14:textId="77777777" w:rsidTr="00EB2838">
        <w:trPr>
          <w:trHeight w:val="288"/>
        </w:trPr>
        <w:tc>
          <w:tcPr>
            <w:tcW w:w="9749" w:type="dxa"/>
            <w:gridSpan w:val="10"/>
            <w:vAlign w:val="center"/>
          </w:tcPr>
          <w:p w14:paraId="6B318EDA" w14:textId="77777777" w:rsidR="0050373B" w:rsidRPr="00D5055B" w:rsidRDefault="0050373B" w:rsidP="00EB2838">
            <w:pPr>
              <w:pStyle w:val="Tabletitle"/>
              <w:keepLines/>
            </w:pPr>
            <w:bookmarkStart w:id="923" w:name="t90213031"/>
            <w:bookmarkEnd w:id="923"/>
            <w:r w:rsidRPr="00D5055B">
              <w:lastRenderedPageBreak/>
              <w:t>Table 902.13.03-1  HMA HIGH RAP Requirements for Design</w:t>
            </w:r>
          </w:p>
        </w:tc>
      </w:tr>
      <w:tr w:rsidR="0050373B" w:rsidRPr="00D5055B" w14:paraId="3836284F" w14:textId="77777777" w:rsidTr="00EB2838">
        <w:trPr>
          <w:trHeight w:val="288"/>
        </w:trPr>
        <w:tc>
          <w:tcPr>
            <w:tcW w:w="1214" w:type="dxa"/>
            <w:vMerge w:val="restart"/>
            <w:tcBorders>
              <w:right w:val="single" w:sz="4" w:space="0" w:color="auto"/>
            </w:tcBorders>
            <w:vAlign w:val="center"/>
          </w:tcPr>
          <w:p w14:paraId="73D3B7CC" w14:textId="77777777" w:rsidR="0050373B" w:rsidRPr="00D5055B" w:rsidRDefault="0050373B" w:rsidP="00EB2838">
            <w:pPr>
              <w:pStyle w:val="TableheaderCentered"/>
              <w:keepLines/>
            </w:pPr>
            <w:r w:rsidRPr="00D5055B">
              <w:t>Compaction Levels</w:t>
            </w:r>
          </w:p>
        </w:tc>
        <w:tc>
          <w:tcPr>
            <w:tcW w:w="2476" w:type="dxa"/>
            <w:gridSpan w:val="2"/>
            <w:vMerge w:val="restart"/>
            <w:tcBorders>
              <w:top w:val="single" w:sz="4" w:space="0" w:color="auto"/>
              <w:left w:val="single" w:sz="4" w:space="0" w:color="auto"/>
              <w:right w:val="single" w:sz="4" w:space="0" w:color="auto"/>
            </w:tcBorders>
            <w:vAlign w:val="center"/>
          </w:tcPr>
          <w:p w14:paraId="1C3F13D5" w14:textId="77777777" w:rsidR="0050373B" w:rsidRPr="00D5055B" w:rsidRDefault="0050373B" w:rsidP="00EB2838">
            <w:pPr>
              <w:pStyle w:val="TableheaderCentered"/>
              <w:keepLines/>
            </w:pPr>
            <w:r w:rsidRPr="00D5055B">
              <w:t>Required Density</w:t>
            </w:r>
          </w:p>
          <w:p w14:paraId="3AE89CA2" w14:textId="77777777" w:rsidR="0050373B" w:rsidRPr="00D5055B" w:rsidRDefault="0050373B" w:rsidP="00EB2838">
            <w:pPr>
              <w:pStyle w:val="TableheaderCentered"/>
              <w:keepLines/>
            </w:pPr>
            <w:r w:rsidRPr="00D5055B">
              <w:t>(% of Theoretical Max. Specific Gravity)</w:t>
            </w:r>
          </w:p>
        </w:tc>
        <w:tc>
          <w:tcPr>
            <w:tcW w:w="3449" w:type="dxa"/>
            <w:gridSpan w:val="5"/>
            <w:tcBorders>
              <w:left w:val="single" w:sz="4" w:space="0" w:color="auto"/>
              <w:bottom w:val="single" w:sz="4" w:space="0" w:color="auto"/>
              <w:right w:val="single" w:sz="4" w:space="0" w:color="auto"/>
            </w:tcBorders>
            <w:vAlign w:val="center"/>
          </w:tcPr>
          <w:p w14:paraId="08CDCCEB" w14:textId="77777777" w:rsidR="0050373B" w:rsidRPr="00D5055B" w:rsidRDefault="0050373B" w:rsidP="00EB2838">
            <w:pPr>
              <w:pStyle w:val="TableheaderCentered"/>
              <w:keepLines/>
            </w:pPr>
            <w:r w:rsidRPr="00D5055B">
              <w:t>Voids in Mineral Aggregate (VMA)</w:t>
            </w:r>
            <w:r w:rsidRPr="00D5055B">
              <w:rPr>
                <w:vertAlign w:val="superscript"/>
              </w:rPr>
              <w:t>2</w:t>
            </w:r>
            <w:r w:rsidRPr="00D5055B">
              <w:t>,</w:t>
            </w:r>
          </w:p>
          <w:p w14:paraId="5A3B1395" w14:textId="77777777" w:rsidR="0050373B" w:rsidRPr="00D5055B" w:rsidRDefault="0050373B" w:rsidP="00EB2838">
            <w:pPr>
              <w:pStyle w:val="TableheaderCentered"/>
              <w:keepLines/>
            </w:pPr>
            <w:r w:rsidRPr="00D5055B">
              <w:t>% (minimum)</w:t>
            </w:r>
          </w:p>
        </w:tc>
        <w:tc>
          <w:tcPr>
            <w:tcW w:w="1170" w:type="dxa"/>
            <w:vMerge w:val="restart"/>
            <w:tcBorders>
              <w:top w:val="single" w:sz="4" w:space="0" w:color="auto"/>
              <w:left w:val="single" w:sz="4" w:space="0" w:color="auto"/>
              <w:right w:val="single" w:sz="4" w:space="0" w:color="auto"/>
            </w:tcBorders>
            <w:vAlign w:val="center"/>
          </w:tcPr>
          <w:p w14:paraId="276B2E85" w14:textId="77777777" w:rsidR="0050373B" w:rsidRPr="00D5055B" w:rsidRDefault="0050373B" w:rsidP="00EB2838">
            <w:pPr>
              <w:pStyle w:val="TableheaderCentered"/>
              <w:keepLines/>
            </w:pPr>
            <w:r w:rsidRPr="00D5055B">
              <w:t>Voids Filled With Asphalt (VFA) %</w:t>
            </w:r>
          </w:p>
        </w:tc>
        <w:tc>
          <w:tcPr>
            <w:tcW w:w="1440" w:type="dxa"/>
            <w:vMerge w:val="restart"/>
            <w:tcBorders>
              <w:top w:val="single" w:sz="4" w:space="0" w:color="auto"/>
              <w:left w:val="single" w:sz="4" w:space="0" w:color="auto"/>
              <w:right w:val="nil"/>
            </w:tcBorders>
            <w:vAlign w:val="center"/>
          </w:tcPr>
          <w:p w14:paraId="55E473AA" w14:textId="77777777" w:rsidR="0050373B" w:rsidRPr="00D5055B" w:rsidRDefault="0050373B" w:rsidP="00EB2838">
            <w:pPr>
              <w:pStyle w:val="TableheaderCentered"/>
              <w:keepLines/>
            </w:pPr>
            <w:r w:rsidRPr="00D5055B">
              <w:t>Dust-to-Binder Ratio</w:t>
            </w:r>
          </w:p>
        </w:tc>
      </w:tr>
      <w:tr w:rsidR="0050373B" w:rsidRPr="00D5055B" w14:paraId="580A4D87" w14:textId="77777777" w:rsidTr="00EB2838">
        <w:trPr>
          <w:trHeight w:val="288"/>
        </w:trPr>
        <w:tc>
          <w:tcPr>
            <w:tcW w:w="1214" w:type="dxa"/>
            <w:vMerge/>
            <w:tcBorders>
              <w:right w:val="single" w:sz="4" w:space="0" w:color="auto"/>
            </w:tcBorders>
            <w:vAlign w:val="center"/>
          </w:tcPr>
          <w:p w14:paraId="10B53997" w14:textId="77777777" w:rsidR="0050373B" w:rsidRPr="00D5055B" w:rsidRDefault="0050373B" w:rsidP="00EB2838">
            <w:pPr>
              <w:keepNext/>
              <w:keepLines/>
              <w:tabs>
                <w:tab w:val="center" w:pos="4320"/>
                <w:tab w:val="right" w:pos="8640"/>
              </w:tabs>
              <w:rPr>
                <w:b/>
                <w:sz w:val="18"/>
              </w:rPr>
            </w:pPr>
          </w:p>
        </w:tc>
        <w:tc>
          <w:tcPr>
            <w:tcW w:w="2476" w:type="dxa"/>
            <w:gridSpan w:val="2"/>
            <w:vMerge/>
            <w:tcBorders>
              <w:left w:val="single" w:sz="4" w:space="0" w:color="auto"/>
              <w:bottom w:val="single" w:sz="4" w:space="0" w:color="auto"/>
              <w:right w:val="single" w:sz="4" w:space="0" w:color="auto"/>
            </w:tcBorders>
            <w:vAlign w:val="center"/>
          </w:tcPr>
          <w:p w14:paraId="136F15FF" w14:textId="77777777" w:rsidR="0050373B" w:rsidRPr="00D5055B" w:rsidRDefault="0050373B" w:rsidP="00EB2838">
            <w:pPr>
              <w:keepNext/>
              <w:keepLines/>
              <w:tabs>
                <w:tab w:val="center" w:pos="4320"/>
                <w:tab w:val="right" w:pos="8640"/>
              </w:tabs>
              <w:rPr>
                <w:b/>
                <w:sz w:val="18"/>
              </w:rPr>
            </w:pPr>
          </w:p>
        </w:tc>
        <w:tc>
          <w:tcPr>
            <w:tcW w:w="3449" w:type="dxa"/>
            <w:gridSpan w:val="5"/>
            <w:tcBorders>
              <w:top w:val="single" w:sz="4" w:space="0" w:color="auto"/>
              <w:left w:val="single" w:sz="4" w:space="0" w:color="auto"/>
              <w:bottom w:val="single" w:sz="4" w:space="0" w:color="auto"/>
              <w:right w:val="single" w:sz="4" w:space="0" w:color="auto"/>
            </w:tcBorders>
            <w:vAlign w:val="center"/>
          </w:tcPr>
          <w:p w14:paraId="27AB9DB2" w14:textId="77777777" w:rsidR="0050373B" w:rsidRPr="00D5055B" w:rsidRDefault="0050373B" w:rsidP="00EB2838">
            <w:pPr>
              <w:pStyle w:val="TableheaderCentered"/>
              <w:keepLines/>
            </w:pPr>
            <w:r w:rsidRPr="00D5055B">
              <w:t>Nominal Max.  Aggregate Size, mm</w:t>
            </w:r>
          </w:p>
        </w:tc>
        <w:tc>
          <w:tcPr>
            <w:tcW w:w="1170" w:type="dxa"/>
            <w:vMerge/>
            <w:tcBorders>
              <w:left w:val="single" w:sz="4" w:space="0" w:color="auto"/>
              <w:right w:val="single" w:sz="4" w:space="0" w:color="auto"/>
            </w:tcBorders>
            <w:vAlign w:val="center"/>
          </w:tcPr>
          <w:p w14:paraId="7DCD8921" w14:textId="77777777" w:rsidR="0050373B" w:rsidRPr="00D5055B" w:rsidRDefault="0050373B" w:rsidP="00EB2838">
            <w:pPr>
              <w:keepNext/>
              <w:keepLines/>
              <w:tabs>
                <w:tab w:val="center" w:pos="4320"/>
                <w:tab w:val="right" w:pos="8640"/>
              </w:tabs>
              <w:rPr>
                <w:b/>
                <w:sz w:val="18"/>
              </w:rPr>
            </w:pPr>
          </w:p>
        </w:tc>
        <w:tc>
          <w:tcPr>
            <w:tcW w:w="1440" w:type="dxa"/>
            <w:vMerge/>
            <w:tcBorders>
              <w:left w:val="single" w:sz="4" w:space="0" w:color="auto"/>
              <w:right w:val="nil"/>
            </w:tcBorders>
            <w:vAlign w:val="center"/>
          </w:tcPr>
          <w:p w14:paraId="5112C487" w14:textId="77777777" w:rsidR="0050373B" w:rsidRPr="00D5055B" w:rsidRDefault="0050373B" w:rsidP="00EB2838">
            <w:pPr>
              <w:keepNext/>
              <w:keepLines/>
              <w:tabs>
                <w:tab w:val="center" w:pos="4320"/>
                <w:tab w:val="right" w:pos="8640"/>
              </w:tabs>
              <w:rPr>
                <w:b/>
                <w:sz w:val="18"/>
              </w:rPr>
            </w:pPr>
          </w:p>
        </w:tc>
      </w:tr>
      <w:tr w:rsidR="0050373B" w:rsidRPr="00D5055B" w14:paraId="0E9F33B0" w14:textId="77777777" w:rsidTr="00EB2838">
        <w:trPr>
          <w:trHeight w:val="288"/>
        </w:trPr>
        <w:tc>
          <w:tcPr>
            <w:tcW w:w="1214" w:type="dxa"/>
            <w:vMerge/>
            <w:tcBorders>
              <w:bottom w:val="single" w:sz="4" w:space="0" w:color="auto"/>
              <w:right w:val="single" w:sz="4" w:space="0" w:color="auto"/>
            </w:tcBorders>
            <w:vAlign w:val="center"/>
          </w:tcPr>
          <w:p w14:paraId="1E4D0FC2" w14:textId="77777777" w:rsidR="0050373B" w:rsidRPr="00D5055B" w:rsidRDefault="0050373B" w:rsidP="00EB2838">
            <w:pPr>
              <w:keepNext/>
              <w:keepLines/>
              <w:tabs>
                <w:tab w:val="center" w:pos="4320"/>
                <w:tab w:val="right" w:pos="8640"/>
              </w:tabs>
              <w:rPr>
                <w:b/>
                <w:sz w:val="18"/>
              </w:rPr>
            </w:pPr>
          </w:p>
        </w:tc>
        <w:tc>
          <w:tcPr>
            <w:tcW w:w="1163" w:type="dxa"/>
            <w:tcBorders>
              <w:top w:val="single" w:sz="4" w:space="0" w:color="auto"/>
              <w:left w:val="single" w:sz="4" w:space="0" w:color="auto"/>
              <w:bottom w:val="single" w:sz="4" w:space="0" w:color="auto"/>
            </w:tcBorders>
            <w:vAlign w:val="center"/>
          </w:tcPr>
          <w:p w14:paraId="0D62458B" w14:textId="77777777" w:rsidR="0050373B" w:rsidRPr="00D5055B" w:rsidRDefault="0050373B" w:rsidP="00EB2838">
            <w:pPr>
              <w:pStyle w:val="TableheaderCentered"/>
              <w:keepLines/>
            </w:pPr>
            <w:r w:rsidRPr="00D5055B">
              <w:t>@N</w:t>
            </w:r>
            <w:r w:rsidRPr="00D5055B">
              <w:rPr>
                <w:vertAlign w:val="subscript"/>
              </w:rPr>
              <w:t>des</w:t>
            </w:r>
            <w:r w:rsidRPr="00D5055B">
              <w:rPr>
                <w:vertAlign w:val="superscript"/>
              </w:rPr>
              <w:t>1</w:t>
            </w:r>
          </w:p>
        </w:tc>
        <w:tc>
          <w:tcPr>
            <w:tcW w:w="1313" w:type="dxa"/>
            <w:tcBorders>
              <w:top w:val="single" w:sz="4" w:space="0" w:color="auto"/>
              <w:bottom w:val="single" w:sz="4" w:space="0" w:color="auto"/>
              <w:right w:val="single" w:sz="4" w:space="0" w:color="auto"/>
            </w:tcBorders>
            <w:vAlign w:val="center"/>
          </w:tcPr>
          <w:p w14:paraId="0E12A497" w14:textId="77777777" w:rsidR="0050373B" w:rsidRPr="00D5055B" w:rsidRDefault="0050373B" w:rsidP="00EB2838">
            <w:pPr>
              <w:pStyle w:val="TableheaderCentered"/>
              <w:keepLines/>
            </w:pPr>
            <w:r w:rsidRPr="00D5055B">
              <w:t>@N</w:t>
            </w:r>
            <w:r w:rsidRPr="00D5055B">
              <w:rPr>
                <w:vertAlign w:val="subscript"/>
              </w:rPr>
              <w:t>max</w:t>
            </w:r>
          </w:p>
        </w:tc>
        <w:tc>
          <w:tcPr>
            <w:tcW w:w="659" w:type="dxa"/>
            <w:tcBorders>
              <w:top w:val="single" w:sz="4" w:space="0" w:color="auto"/>
              <w:left w:val="single" w:sz="4" w:space="0" w:color="auto"/>
              <w:bottom w:val="single" w:sz="4" w:space="0" w:color="auto"/>
            </w:tcBorders>
            <w:vAlign w:val="center"/>
          </w:tcPr>
          <w:p w14:paraId="7C40E614" w14:textId="77777777" w:rsidR="0050373B" w:rsidRPr="00D5055B" w:rsidRDefault="0050373B" w:rsidP="00EB2838">
            <w:pPr>
              <w:pStyle w:val="TableheaderCentered"/>
              <w:keepLines/>
            </w:pPr>
            <w:r w:rsidRPr="00D5055B">
              <w:t>25.0</w:t>
            </w:r>
          </w:p>
        </w:tc>
        <w:tc>
          <w:tcPr>
            <w:tcW w:w="720" w:type="dxa"/>
            <w:tcBorders>
              <w:top w:val="single" w:sz="4" w:space="0" w:color="auto"/>
              <w:bottom w:val="single" w:sz="4" w:space="0" w:color="auto"/>
            </w:tcBorders>
            <w:vAlign w:val="center"/>
          </w:tcPr>
          <w:p w14:paraId="60C79A6E" w14:textId="77777777" w:rsidR="0050373B" w:rsidRPr="00D5055B" w:rsidRDefault="0050373B" w:rsidP="00EB2838">
            <w:pPr>
              <w:pStyle w:val="TableheaderCentered"/>
              <w:keepLines/>
            </w:pPr>
            <w:r w:rsidRPr="00D5055B">
              <w:t>19.0</w:t>
            </w:r>
          </w:p>
        </w:tc>
        <w:tc>
          <w:tcPr>
            <w:tcW w:w="720" w:type="dxa"/>
            <w:tcBorders>
              <w:top w:val="single" w:sz="4" w:space="0" w:color="auto"/>
              <w:bottom w:val="single" w:sz="4" w:space="0" w:color="auto"/>
            </w:tcBorders>
            <w:vAlign w:val="center"/>
          </w:tcPr>
          <w:p w14:paraId="647C4FE4" w14:textId="77777777" w:rsidR="0050373B" w:rsidRPr="00D5055B" w:rsidRDefault="0050373B" w:rsidP="00EB2838">
            <w:pPr>
              <w:pStyle w:val="TableheaderCentered"/>
              <w:keepLines/>
            </w:pPr>
            <w:r w:rsidRPr="00D5055B">
              <w:t>12.5</w:t>
            </w:r>
          </w:p>
        </w:tc>
        <w:tc>
          <w:tcPr>
            <w:tcW w:w="630" w:type="dxa"/>
            <w:tcBorders>
              <w:top w:val="single" w:sz="4" w:space="0" w:color="auto"/>
              <w:bottom w:val="single" w:sz="4" w:space="0" w:color="auto"/>
            </w:tcBorders>
            <w:vAlign w:val="center"/>
          </w:tcPr>
          <w:p w14:paraId="1011C72E" w14:textId="77777777" w:rsidR="0050373B" w:rsidRPr="00D5055B" w:rsidRDefault="0050373B" w:rsidP="00EB2838">
            <w:pPr>
              <w:pStyle w:val="TableheaderCentered"/>
              <w:keepLines/>
            </w:pPr>
            <w:r w:rsidRPr="00D5055B">
              <w:t>9.5</w:t>
            </w:r>
          </w:p>
        </w:tc>
        <w:tc>
          <w:tcPr>
            <w:tcW w:w="720" w:type="dxa"/>
            <w:tcBorders>
              <w:top w:val="single" w:sz="4" w:space="0" w:color="auto"/>
              <w:bottom w:val="single" w:sz="4" w:space="0" w:color="auto"/>
              <w:right w:val="single" w:sz="4" w:space="0" w:color="auto"/>
            </w:tcBorders>
            <w:vAlign w:val="center"/>
          </w:tcPr>
          <w:p w14:paraId="1512F207" w14:textId="77777777" w:rsidR="0050373B" w:rsidRPr="00D5055B" w:rsidRDefault="0050373B" w:rsidP="00EB2838">
            <w:pPr>
              <w:pStyle w:val="TableheaderCentered"/>
              <w:keepLines/>
            </w:pPr>
            <w:r w:rsidRPr="00D5055B">
              <w:t>4.75</w:t>
            </w:r>
          </w:p>
        </w:tc>
        <w:tc>
          <w:tcPr>
            <w:tcW w:w="1170" w:type="dxa"/>
            <w:vMerge/>
            <w:tcBorders>
              <w:left w:val="single" w:sz="4" w:space="0" w:color="auto"/>
              <w:bottom w:val="single" w:sz="4" w:space="0" w:color="auto"/>
              <w:right w:val="single" w:sz="4" w:space="0" w:color="auto"/>
            </w:tcBorders>
            <w:vAlign w:val="center"/>
          </w:tcPr>
          <w:p w14:paraId="12DBA082" w14:textId="77777777" w:rsidR="0050373B" w:rsidRPr="00D5055B" w:rsidRDefault="0050373B" w:rsidP="00EB2838">
            <w:pPr>
              <w:pStyle w:val="TableheaderCentered"/>
              <w:keepLines/>
            </w:pPr>
          </w:p>
        </w:tc>
        <w:tc>
          <w:tcPr>
            <w:tcW w:w="1440" w:type="dxa"/>
            <w:vMerge/>
            <w:tcBorders>
              <w:left w:val="single" w:sz="4" w:space="0" w:color="auto"/>
              <w:bottom w:val="single" w:sz="4" w:space="0" w:color="auto"/>
              <w:right w:val="nil"/>
            </w:tcBorders>
            <w:vAlign w:val="center"/>
          </w:tcPr>
          <w:p w14:paraId="0EA943EA" w14:textId="77777777" w:rsidR="0050373B" w:rsidRPr="00D5055B" w:rsidRDefault="0050373B" w:rsidP="00EB2838">
            <w:pPr>
              <w:keepNext/>
              <w:keepLines/>
              <w:tabs>
                <w:tab w:val="center" w:pos="4320"/>
                <w:tab w:val="right" w:pos="8640"/>
              </w:tabs>
              <w:rPr>
                <w:b/>
                <w:sz w:val="18"/>
              </w:rPr>
            </w:pPr>
          </w:p>
        </w:tc>
      </w:tr>
      <w:tr w:rsidR="0050373B" w:rsidRPr="00D5055B" w14:paraId="061F6DAF" w14:textId="77777777" w:rsidTr="00EB2838">
        <w:trPr>
          <w:trHeight w:val="288"/>
        </w:trPr>
        <w:tc>
          <w:tcPr>
            <w:tcW w:w="1214" w:type="dxa"/>
            <w:tcBorders>
              <w:top w:val="single" w:sz="4" w:space="0" w:color="auto"/>
              <w:bottom w:val="nil"/>
              <w:right w:val="dotted" w:sz="4" w:space="0" w:color="auto"/>
            </w:tcBorders>
            <w:vAlign w:val="center"/>
          </w:tcPr>
          <w:p w14:paraId="0C8EABF3" w14:textId="77777777" w:rsidR="0050373B" w:rsidRPr="00D5055B" w:rsidRDefault="0050373B" w:rsidP="00EB2838">
            <w:pPr>
              <w:pStyle w:val="Tabletext"/>
              <w:keepNext/>
              <w:keepLines/>
              <w:jc w:val="center"/>
              <w:rPr>
                <w:b/>
                <w:bCs/>
              </w:rPr>
            </w:pPr>
            <w:r w:rsidRPr="00D5055B">
              <w:rPr>
                <w:b/>
                <w:bCs/>
              </w:rPr>
              <w:t>L</w:t>
            </w:r>
          </w:p>
        </w:tc>
        <w:tc>
          <w:tcPr>
            <w:tcW w:w="1163" w:type="dxa"/>
            <w:tcBorders>
              <w:top w:val="single" w:sz="4" w:space="0" w:color="auto"/>
              <w:left w:val="dotted" w:sz="4" w:space="0" w:color="auto"/>
              <w:bottom w:val="nil"/>
            </w:tcBorders>
            <w:vAlign w:val="center"/>
          </w:tcPr>
          <w:p w14:paraId="586747EB" w14:textId="77777777" w:rsidR="0050373B" w:rsidRPr="00D5055B" w:rsidRDefault="0050373B" w:rsidP="00EB2838">
            <w:pPr>
              <w:pStyle w:val="Tabletext"/>
              <w:keepNext/>
              <w:keepLines/>
              <w:jc w:val="center"/>
              <w:rPr>
                <w:vertAlign w:val="superscript"/>
              </w:rPr>
            </w:pPr>
            <w:r w:rsidRPr="00D5055B">
              <w:t>96.0</w:t>
            </w:r>
          </w:p>
        </w:tc>
        <w:tc>
          <w:tcPr>
            <w:tcW w:w="1313" w:type="dxa"/>
            <w:tcBorders>
              <w:top w:val="single" w:sz="4" w:space="0" w:color="auto"/>
              <w:bottom w:val="nil"/>
              <w:right w:val="dotted" w:sz="4" w:space="0" w:color="auto"/>
            </w:tcBorders>
            <w:vAlign w:val="center"/>
          </w:tcPr>
          <w:p w14:paraId="0D3ED685" w14:textId="77777777" w:rsidR="0050373B" w:rsidRPr="00D5055B" w:rsidRDefault="0050373B" w:rsidP="00EB2838">
            <w:pPr>
              <w:pStyle w:val="Tabletext"/>
              <w:keepNext/>
              <w:keepLines/>
              <w:jc w:val="center"/>
            </w:pPr>
            <w:r w:rsidRPr="00D5055B">
              <w:t>≤ 98.0</w:t>
            </w:r>
          </w:p>
        </w:tc>
        <w:tc>
          <w:tcPr>
            <w:tcW w:w="659" w:type="dxa"/>
            <w:tcBorders>
              <w:top w:val="single" w:sz="4" w:space="0" w:color="auto"/>
              <w:left w:val="dotted" w:sz="4" w:space="0" w:color="auto"/>
              <w:bottom w:val="nil"/>
              <w:right w:val="nil"/>
            </w:tcBorders>
            <w:vAlign w:val="center"/>
          </w:tcPr>
          <w:p w14:paraId="3EB85F1E" w14:textId="77777777" w:rsidR="0050373B" w:rsidRPr="00D5055B" w:rsidRDefault="0050373B" w:rsidP="00EB2838">
            <w:pPr>
              <w:pStyle w:val="Tabletext"/>
              <w:keepNext/>
              <w:keepLines/>
              <w:jc w:val="center"/>
            </w:pPr>
            <w:r w:rsidRPr="00D5055B">
              <w:t>13.0</w:t>
            </w:r>
          </w:p>
        </w:tc>
        <w:tc>
          <w:tcPr>
            <w:tcW w:w="720" w:type="dxa"/>
            <w:tcBorders>
              <w:top w:val="single" w:sz="4" w:space="0" w:color="auto"/>
              <w:left w:val="nil"/>
              <w:bottom w:val="nil"/>
              <w:right w:val="nil"/>
            </w:tcBorders>
            <w:vAlign w:val="center"/>
          </w:tcPr>
          <w:p w14:paraId="4225E195" w14:textId="77777777" w:rsidR="0050373B" w:rsidRPr="00D5055B" w:rsidRDefault="0050373B" w:rsidP="00EB2838">
            <w:pPr>
              <w:pStyle w:val="Tabletext"/>
              <w:keepNext/>
              <w:keepLines/>
              <w:jc w:val="center"/>
            </w:pPr>
            <w:r w:rsidRPr="00D5055B">
              <w:t>14.0</w:t>
            </w:r>
          </w:p>
        </w:tc>
        <w:tc>
          <w:tcPr>
            <w:tcW w:w="720" w:type="dxa"/>
            <w:tcBorders>
              <w:top w:val="single" w:sz="4" w:space="0" w:color="auto"/>
              <w:left w:val="nil"/>
              <w:bottom w:val="nil"/>
              <w:right w:val="nil"/>
            </w:tcBorders>
            <w:vAlign w:val="center"/>
          </w:tcPr>
          <w:p w14:paraId="424BE93F" w14:textId="77777777" w:rsidR="0050373B" w:rsidRPr="00D5055B" w:rsidRDefault="0050373B" w:rsidP="00EB2838">
            <w:pPr>
              <w:pStyle w:val="Tabletext"/>
              <w:keepNext/>
              <w:keepLines/>
              <w:jc w:val="center"/>
            </w:pPr>
            <w:r w:rsidRPr="00D5055B">
              <w:t>15.0</w:t>
            </w:r>
          </w:p>
        </w:tc>
        <w:tc>
          <w:tcPr>
            <w:tcW w:w="630" w:type="dxa"/>
            <w:tcBorders>
              <w:top w:val="single" w:sz="4" w:space="0" w:color="auto"/>
              <w:left w:val="nil"/>
              <w:bottom w:val="nil"/>
              <w:right w:val="nil"/>
            </w:tcBorders>
            <w:vAlign w:val="center"/>
          </w:tcPr>
          <w:p w14:paraId="753FE0BD" w14:textId="77777777" w:rsidR="0050373B" w:rsidRPr="00D5055B" w:rsidRDefault="0050373B" w:rsidP="00EB2838">
            <w:pPr>
              <w:pStyle w:val="Tabletext"/>
              <w:keepNext/>
              <w:keepLines/>
              <w:jc w:val="center"/>
            </w:pPr>
            <w:r w:rsidRPr="00D5055B">
              <w:t>16.0</w:t>
            </w:r>
          </w:p>
        </w:tc>
        <w:tc>
          <w:tcPr>
            <w:tcW w:w="720" w:type="dxa"/>
            <w:tcBorders>
              <w:top w:val="single" w:sz="4" w:space="0" w:color="auto"/>
              <w:left w:val="nil"/>
              <w:bottom w:val="nil"/>
              <w:right w:val="dotted" w:sz="4" w:space="0" w:color="auto"/>
            </w:tcBorders>
            <w:vAlign w:val="center"/>
          </w:tcPr>
          <w:p w14:paraId="2E9D9E1C" w14:textId="77777777" w:rsidR="0050373B" w:rsidRPr="00D5055B" w:rsidRDefault="0050373B" w:rsidP="00EB2838">
            <w:pPr>
              <w:pStyle w:val="Tabletext"/>
              <w:keepNext/>
              <w:keepLines/>
              <w:jc w:val="center"/>
            </w:pPr>
            <w:r w:rsidRPr="00D5055B">
              <w:t>17.0</w:t>
            </w:r>
          </w:p>
        </w:tc>
        <w:tc>
          <w:tcPr>
            <w:tcW w:w="1170" w:type="dxa"/>
            <w:tcBorders>
              <w:top w:val="single" w:sz="4" w:space="0" w:color="auto"/>
              <w:left w:val="dotted" w:sz="4" w:space="0" w:color="auto"/>
              <w:bottom w:val="nil"/>
              <w:right w:val="dotted" w:sz="4" w:space="0" w:color="auto"/>
            </w:tcBorders>
            <w:vAlign w:val="center"/>
          </w:tcPr>
          <w:p w14:paraId="6FC75DED" w14:textId="77777777" w:rsidR="0050373B" w:rsidRPr="00D5055B" w:rsidRDefault="0050373B" w:rsidP="00EB2838">
            <w:pPr>
              <w:pStyle w:val="Tabletext"/>
              <w:keepNext/>
              <w:keepLines/>
              <w:jc w:val="center"/>
            </w:pPr>
            <w:r w:rsidRPr="00D5055B">
              <w:t>70 – 85</w:t>
            </w:r>
          </w:p>
        </w:tc>
        <w:tc>
          <w:tcPr>
            <w:tcW w:w="1440" w:type="dxa"/>
            <w:tcBorders>
              <w:top w:val="single" w:sz="4" w:space="0" w:color="auto"/>
              <w:left w:val="dotted" w:sz="4" w:space="0" w:color="auto"/>
              <w:bottom w:val="nil"/>
              <w:right w:val="nil"/>
            </w:tcBorders>
            <w:vAlign w:val="center"/>
          </w:tcPr>
          <w:p w14:paraId="4E6B516C" w14:textId="77777777" w:rsidR="0050373B" w:rsidRPr="00D5055B" w:rsidRDefault="0050373B" w:rsidP="00EB2838">
            <w:pPr>
              <w:pStyle w:val="Tabletext"/>
              <w:keepNext/>
              <w:keepLines/>
              <w:jc w:val="center"/>
            </w:pPr>
            <w:r w:rsidRPr="00D5055B">
              <w:t>0.6 – 1.2</w:t>
            </w:r>
          </w:p>
        </w:tc>
      </w:tr>
      <w:tr w:rsidR="0050373B" w:rsidRPr="00D5055B" w14:paraId="355FD9EA" w14:textId="77777777" w:rsidTr="00EB2838">
        <w:trPr>
          <w:trHeight w:val="288"/>
        </w:trPr>
        <w:tc>
          <w:tcPr>
            <w:tcW w:w="1214" w:type="dxa"/>
            <w:tcBorders>
              <w:top w:val="nil"/>
              <w:bottom w:val="nil"/>
              <w:right w:val="dotted" w:sz="4" w:space="0" w:color="auto"/>
            </w:tcBorders>
            <w:vAlign w:val="center"/>
          </w:tcPr>
          <w:p w14:paraId="7EBF970E" w14:textId="77777777" w:rsidR="0050373B" w:rsidRPr="00D5055B" w:rsidRDefault="0050373B" w:rsidP="00EB2838">
            <w:pPr>
              <w:pStyle w:val="Tabletext"/>
              <w:keepNext/>
              <w:keepLines/>
              <w:jc w:val="center"/>
              <w:rPr>
                <w:b/>
                <w:bCs/>
              </w:rPr>
            </w:pPr>
            <w:r w:rsidRPr="00D5055B">
              <w:rPr>
                <w:b/>
                <w:bCs/>
              </w:rPr>
              <w:t>M</w:t>
            </w:r>
          </w:p>
        </w:tc>
        <w:tc>
          <w:tcPr>
            <w:tcW w:w="1163" w:type="dxa"/>
            <w:tcBorders>
              <w:top w:val="nil"/>
              <w:left w:val="dotted" w:sz="4" w:space="0" w:color="auto"/>
              <w:bottom w:val="nil"/>
            </w:tcBorders>
            <w:vAlign w:val="center"/>
          </w:tcPr>
          <w:p w14:paraId="1712F50A" w14:textId="77777777" w:rsidR="0050373B" w:rsidRPr="00D5055B" w:rsidRDefault="0050373B" w:rsidP="00EB2838">
            <w:pPr>
              <w:pStyle w:val="Tabletext"/>
              <w:keepNext/>
              <w:keepLines/>
              <w:jc w:val="center"/>
              <w:rPr>
                <w:vertAlign w:val="superscript"/>
              </w:rPr>
            </w:pPr>
            <w:r w:rsidRPr="00D5055B">
              <w:t>96.0</w:t>
            </w:r>
          </w:p>
        </w:tc>
        <w:tc>
          <w:tcPr>
            <w:tcW w:w="1313" w:type="dxa"/>
            <w:tcBorders>
              <w:top w:val="nil"/>
              <w:bottom w:val="nil"/>
              <w:right w:val="dotted" w:sz="4" w:space="0" w:color="auto"/>
            </w:tcBorders>
            <w:vAlign w:val="center"/>
          </w:tcPr>
          <w:p w14:paraId="4D4F4B56" w14:textId="77777777" w:rsidR="0050373B" w:rsidRPr="00D5055B" w:rsidRDefault="0050373B" w:rsidP="00EB2838">
            <w:pPr>
              <w:pStyle w:val="Tabletext"/>
              <w:keepNext/>
              <w:keepLines/>
              <w:jc w:val="center"/>
            </w:pPr>
            <w:r w:rsidRPr="00D5055B">
              <w:t>≤ 98.0</w:t>
            </w:r>
          </w:p>
        </w:tc>
        <w:tc>
          <w:tcPr>
            <w:tcW w:w="659" w:type="dxa"/>
            <w:tcBorders>
              <w:top w:val="nil"/>
              <w:left w:val="dotted" w:sz="4" w:space="0" w:color="auto"/>
              <w:bottom w:val="nil"/>
              <w:right w:val="nil"/>
            </w:tcBorders>
            <w:vAlign w:val="center"/>
          </w:tcPr>
          <w:p w14:paraId="7609FFC0" w14:textId="77777777" w:rsidR="0050373B" w:rsidRPr="00D5055B" w:rsidRDefault="0050373B" w:rsidP="00EB2838">
            <w:pPr>
              <w:pStyle w:val="Tabletext"/>
              <w:keepNext/>
              <w:keepLines/>
              <w:jc w:val="center"/>
            </w:pPr>
            <w:r w:rsidRPr="00D5055B">
              <w:t>13.0</w:t>
            </w:r>
          </w:p>
        </w:tc>
        <w:tc>
          <w:tcPr>
            <w:tcW w:w="720" w:type="dxa"/>
            <w:tcBorders>
              <w:top w:val="nil"/>
              <w:left w:val="nil"/>
              <w:bottom w:val="nil"/>
              <w:right w:val="nil"/>
            </w:tcBorders>
            <w:vAlign w:val="center"/>
          </w:tcPr>
          <w:p w14:paraId="78A55CF6" w14:textId="77777777" w:rsidR="0050373B" w:rsidRPr="00D5055B" w:rsidRDefault="0050373B" w:rsidP="00EB2838">
            <w:pPr>
              <w:pStyle w:val="Tabletext"/>
              <w:keepNext/>
              <w:keepLines/>
              <w:jc w:val="center"/>
            </w:pPr>
            <w:r w:rsidRPr="00D5055B">
              <w:t>14.0</w:t>
            </w:r>
          </w:p>
        </w:tc>
        <w:tc>
          <w:tcPr>
            <w:tcW w:w="720" w:type="dxa"/>
            <w:tcBorders>
              <w:top w:val="nil"/>
              <w:left w:val="nil"/>
              <w:bottom w:val="nil"/>
              <w:right w:val="nil"/>
            </w:tcBorders>
            <w:vAlign w:val="center"/>
          </w:tcPr>
          <w:p w14:paraId="7AEC3F14" w14:textId="77777777" w:rsidR="0050373B" w:rsidRPr="00D5055B" w:rsidRDefault="0050373B" w:rsidP="00EB2838">
            <w:pPr>
              <w:pStyle w:val="Tabletext"/>
              <w:keepNext/>
              <w:keepLines/>
              <w:jc w:val="center"/>
            </w:pPr>
            <w:r w:rsidRPr="00D5055B">
              <w:t>15.0</w:t>
            </w:r>
          </w:p>
        </w:tc>
        <w:tc>
          <w:tcPr>
            <w:tcW w:w="630" w:type="dxa"/>
            <w:tcBorders>
              <w:top w:val="nil"/>
              <w:left w:val="nil"/>
              <w:bottom w:val="nil"/>
              <w:right w:val="nil"/>
            </w:tcBorders>
            <w:vAlign w:val="center"/>
          </w:tcPr>
          <w:p w14:paraId="543CC9E4" w14:textId="77777777" w:rsidR="0050373B" w:rsidRPr="00D5055B" w:rsidRDefault="0050373B" w:rsidP="00EB2838">
            <w:pPr>
              <w:pStyle w:val="Tabletext"/>
              <w:keepNext/>
              <w:keepLines/>
              <w:jc w:val="center"/>
            </w:pPr>
            <w:r w:rsidRPr="00D5055B">
              <w:t>16.0</w:t>
            </w:r>
          </w:p>
        </w:tc>
        <w:tc>
          <w:tcPr>
            <w:tcW w:w="720" w:type="dxa"/>
            <w:tcBorders>
              <w:top w:val="nil"/>
              <w:left w:val="nil"/>
              <w:bottom w:val="nil"/>
              <w:right w:val="dotted" w:sz="4" w:space="0" w:color="auto"/>
            </w:tcBorders>
            <w:vAlign w:val="center"/>
          </w:tcPr>
          <w:p w14:paraId="3B1A11C3" w14:textId="77777777" w:rsidR="0050373B" w:rsidRPr="00D5055B" w:rsidRDefault="0050373B" w:rsidP="00EB2838">
            <w:pPr>
              <w:pStyle w:val="Tabletext"/>
              <w:keepNext/>
              <w:keepLines/>
              <w:jc w:val="center"/>
            </w:pPr>
            <w:r w:rsidRPr="00D5055B">
              <w:t>17.0</w:t>
            </w:r>
          </w:p>
        </w:tc>
        <w:tc>
          <w:tcPr>
            <w:tcW w:w="1170" w:type="dxa"/>
            <w:tcBorders>
              <w:top w:val="nil"/>
              <w:left w:val="dotted" w:sz="4" w:space="0" w:color="auto"/>
              <w:bottom w:val="nil"/>
              <w:right w:val="dotted" w:sz="4" w:space="0" w:color="auto"/>
            </w:tcBorders>
            <w:vAlign w:val="center"/>
          </w:tcPr>
          <w:p w14:paraId="722828D3" w14:textId="77777777" w:rsidR="0050373B" w:rsidRPr="00D5055B" w:rsidRDefault="0050373B" w:rsidP="00EB2838">
            <w:pPr>
              <w:pStyle w:val="Tabletext"/>
              <w:keepNext/>
              <w:keepLines/>
              <w:jc w:val="center"/>
            </w:pPr>
            <w:r>
              <w:t xml:space="preserve">65 </w:t>
            </w:r>
            <w:r w:rsidRPr="00D5055B">
              <w:t>– 85</w:t>
            </w:r>
          </w:p>
        </w:tc>
        <w:tc>
          <w:tcPr>
            <w:tcW w:w="1440" w:type="dxa"/>
            <w:tcBorders>
              <w:top w:val="nil"/>
              <w:left w:val="dotted" w:sz="4" w:space="0" w:color="auto"/>
              <w:bottom w:val="nil"/>
              <w:right w:val="nil"/>
            </w:tcBorders>
            <w:vAlign w:val="center"/>
          </w:tcPr>
          <w:p w14:paraId="09B30F55" w14:textId="77777777" w:rsidR="0050373B" w:rsidRPr="00D5055B" w:rsidRDefault="0050373B" w:rsidP="00EB2838">
            <w:pPr>
              <w:pStyle w:val="Tabletext"/>
              <w:keepNext/>
              <w:keepLines/>
              <w:jc w:val="center"/>
            </w:pPr>
            <w:r w:rsidRPr="00D5055B">
              <w:t>0.6</w:t>
            </w:r>
            <w:r>
              <w:t xml:space="preserve"> </w:t>
            </w:r>
            <w:r w:rsidRPr="00D5055B">
              <w:t>– 1.2</w:t>
            </w:r>
          </w:p>
        </w:tc>
      </w:tr>
      <w:tr w:rsidR="0050373B" w:rsidRPr="00D5055B" w14:paraId="531D4AD4" w14:textId="77777777" w:rsidTr="00EB2838">
        <w:trPr>
          <w:trHeight w:val="288"/>
        </w:trPr>
        <w:tc>
          <w:tcPr>
            <w:tcW w:w="9749" w:type="dxa"/>
            <w:gridSpan w:val="10"/>
            <w:tcBorders>
              <w:top w:val="single" w:sz="4" w:space="0" w:color="auto"/>
            </w:tcBorders>
          </w:tcPr>
          <w:p w14:paraId="3937BC07" w14:textId="77777777" w:rsidR="0050373B" w:rsidRPr="00D5055B" w:rsidRDefault="0050373B" w:rsidP="00EB2838">
            <w:pPr>
              <w:pStyle w:val="Tablenote"/>
              <w:keepNext/>
              <w:keepLines/>
            </w:pPr>
            <w:r w:rsidRPr="00D5055B">
              <w:t>1.</w:t>
            </w:r>
            <w:r w:rsidRPr="00D5055B">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  For verification, specimens must be between 95.0 and 97.0 percent of maximum specific gravity at N</w:t>
            </w:r>
            <w:r w:rsidRPr="00D5055B">
              <w:rPr>
                <w:vertAlign w:val="subscript"/>
              </w:rPr>
              <w:t>des</w:t>
            </w:r>
            <w:r w:rsidRPr="00D5055B">
              <w:t>.</w:t>
            </w:r>
          </w:p>
          <w:p w14:paraId="2A35201A" w14:textId="77777777" w:rsidR="0050373B" w:rsidRPr="00D5055B" w:rsidDel="00D463C4" w:rsidRDefault="0050373B" w:rsidP="00EB2838">
            <w:pPr>
              <w:pStyle w:val="Tablenote"/>
              <w:keepNext/>
              <w:keepLines/>
            </w:pPr>
            <w:r w:rsidRPr="00D5055B">
              <w:t>2.</w:t>
            </w:r>
            <w:r w:rsidRPr="00D5055B">
              <w:tab/>
              <w:t>For calculation of VMA, use bulk specific gravity of the combined aggregate include aggregate extracted from the RAP.</w:t>
            </w:r>
          </w:p>
        </w:tc>
      </w:tr>
    </w:tbl>
    <w:p w14:paraId="25CC8880" w14:textId="77777777" w:rsidR="0050373B" w:rsidRPr="00D5055B" w:rsidRDefault="0050373B" w:rsidP="0050373B">
      <w:pPr>
        <w:pStyle w:val="Paragraph"/>
      </w:pPr>
      <w:r w:rsidRPr="00D5055B">
        <w:t>The job mix formula for the HMA HIGH RAP mixture establishes the percentage of dry weight of aggregate, including the aggregate from the RAP, passing each required sieve size and an optimum percentage of asphalt binder based upon the weight of the total mix.  Determine the optimum percentage of asphalt binder according to AASHTO R 35 and M 323 with an N</w:t>
      </w:r>
      <w:r w:rsidRPr="00D5055B">
        <w:rPr>
          <w:vertAlign w:val="subscript"/>
        </w:rPr>
        <w:t xml:space="preserve">des </w:t>
      </w:r>
      <w:r w:rsidRPr="00D5055B">
        <w:t xml:space="preserve">as required in </w:t>
      </w:r>
      <w:hyperlink w:anchor="t90202032" w:history="1">
        <w:r w:rsidRPr="008A034A">
          <w:rPr>
            <w:rStyle w:val="Hyperlink"/>
          </w:rPr>
          <w:t>Table 902.02.03-2</w:t>
        </w:r>
      </w:hyperlink>
      <w:r w:rsidRPr="00D5055B">
        <w:t xml:space="preserve">.  Before maximum specific gravity testing or compaction of specimens, condition the mix for 2 hours according to the requirements for conditioning for volumetric mix design in AASHTO R 30, Section 7.1.  If the absorption of the combined aggregate is more than 1.5 percent according to AASHTO T 84 and T 85, ensure that the mix is short term conditioned for 4 hours according to AASHTO R 30, Section 7.2 prior to compaction of specimens (AASHTO T 312) and determination of maximum specific gravity (AASHTO T 209).  Ensure that the job mix formula is within the master range specified in </w:t>
      </w:r>
      <w:hyperlink w:anchor="t90202031" w:history="1">
        <w:r w:rsidRPr="008A034A">
          <w:rPr>
            <w:rStyle w:val="Hyperlink"/>
          </w:rPr>
          <w:t>Table 902.02.03-1</w:t>
        </w:r>
      </w:hyperlink>
      <w:r w:rsidRPr="00D5055B">
        <w:t>.</w:t>
      </w:r>
    </w:p>
    <w:p w14:paraId="329D560A" w14:textId="77777777" w:rsidR="0050373B" w:rsidRPr="00D5055B" w:rsidRDefault="0050373B" w:rsidP="0050373B">
      <w:pPr>
        <w:pStyle w:val="Paragraph"/>
      </w:pPr>
      <w:r w:rsidRPr="00D5055B">
        <w:t>Ensure that the job mix formula provides a mixture that meets a minimum tensile strength ratio (TSR) of 80 percent when prepared according to AASHTO T 312 and tested according to AASHTO T 283.  Submit the TSR results with the mix design.</w:t>
      </w:r>
    </w:p>
    <w:p w14:paraId="58FA98AB" w14:textId="77777777" w:rsidR="0050373B" w:rsidRPr="00D5055B" w:rsidRDefault="0050373B" w:rsidP="0050373B">
      <w:pPr>
        <w:pStyle w:val="Paragraph"/>
      </w:pPr>
      <w:r w:rsidRPr="00D5055B">
        <w:t>Determine the correction factor of the mix including the RAP by using extracted aggregate from the RAP in the proposed proportions when testing is done to determine the correction factor as specified in AASHTO T 308.  Use extracted aggregate from the RAP in determining the bulk specific gravity of the aggregate blend for the mix design.</w:t>
      </w:r>
    </w:p>
    <w:p w14:paraId="20BFCC90" w14:textId="77777777" w:rsidR="0050373B" w:rsidRPr="00D5055B" w:rsidRDefault="0050373B" w:rsidP="0050373B">
      <w:pPr>
        <w:pStyle w:val="Paragraph"/>
      </w:pPr>
      <w:r w:rsidRPr="00D5055B">
        <w:t xml:space="preserve">For each mix design, submit with the mix design forms 3 gyratory specimens and 1 loose sample corresponding to the composition of the JMF. </w:t>
      </w:r>
      <w:r>
        <w:t xml:space="preserve"> </w:t>
      </w:r>
      <w:r w:rsidRPr="00D5055B">
        <w:t>Ensure that the samples include the percentage of RAP that is being proposed for the mix.  The ME will use these to verify the properties of the JMF.  Compact the specimens to the design number of gyrations (N</w:t>
      </w:r>
      <w:r w:rsidRPr="00D5055B">
        <w:rPr>
          <w:vertAlign w:val="subscript"/>
        </w:rPr>
        <w:t>des</w:t>
      </w:r>
      <w:r w:rsidRPr="00D5055B">
        <w:t xml:space="preserve">).  For the mix design to be acceptable, all gyratory specimens must comply with the requirements specified in </w:t>
      </w:r>
      <w:r>
        <w:br/>
      </w:r>
      <w:hyperlink w:anchor="t90202031" w:history="1">
        <w:r>
          <w:rPr>
            <w:rStyle w:val="Hyperlink"/>
          </w:rPr>
          <w:t>Table 902.02.03-1</w:t>
        </w:r>
      </w:hyperlink>
      <w:r>
        <w:t xml:space="preserve"> a</w:t>
      </w:r>
      <w:r w:rsidRPr="00D5055B">
        <w:t xml:space="preserve">nd </w:t>
      </w:r>
      <w:hyperlink w:anchor="t90213031" w:history="1">
        <w:r>
          <w:rPr>
            <w:rStyle w:val="Hyperlink"/>
          </w:rPr>
          <w:t>Table 902.13.03-1</w:t>
        </w:r>
      </w:hyperlink>
      <w:r w:rsidRPr="00D5055B">
        <w:t>.  The ME reserves the right to be present at the time the gyratory specimens are molded.</w:t>
      </w:r>
    </w:p>
    <w:p w14:paraId="79176E20" w14:textId="77777777" w:rsidR="0050373B" w:rsidRDefault="0050373B" w:rsidP="0050373B">
      <w:pPr>
        <w:pStyle w:val="Paragraph"/>
      </w:pPr>
      <w:r w:rsidRPr="00D5055B">
        <w:t>In addition, submit 11 gyratory specimens and two 5 gallon buckets of loose mix to the ME.  The ME will use these additional gyratory samples for performance testing of the HMA HIGH RAP mix.  The ME reserves the right to be present at the time of molding the gyratory specimens.  Ensure that the additional gyratory specimens are compacted according to AASHTO T 312.</w:t>
      </w:r>
      <w:r>
        <w:t xml:space="preserve"> </w:t>
      </w:r>
      <w:r w:rsidRPr="00D5055B">
        <w:t xml:space="preserve"> Compact 6 of the specimens to 77 millimeter height, and have an air void content of 6.5 ± 0.5 percent.  The ME will test 6 specimens using an Asphalt Pavement Analyzer (APA) according to AASHTO T 340 at 64 °</w:t>
      </w:r>
      <w:r>
        <w:t>C, 100 </w:t>
      </w:r>
      <w:r w:rsidRPr="00D5055B">
        <w:t>pound per square inch hose pressure, and 100 pound wheel load.  Compact the other 5 specimens to 115 m</w:t>
      </w:r>
      <w:r>
        <w:t>illi</w:t>
      </w:r>
      <w:r w:rsidRPr="00D5055B">
        <w:t>m</w:t>
      </w:r>
      <w:r>
        <w:t>eter</w:t>
      </w:r>
      <w:r w:rsidRPr="00D5055B">
        <w:t xml:space="preserve"> height.  These 5 specimens will be cut, from the middle of each 115 millimeter height specimen, to 38 millimeter height test specimens.  The air void content of the 5 cut specimen will be determined to ensure compliance with the target air vo</w:t>
      </w:r>
      <w:r>
        <w:t>id content of 6.5 ± </w:t>
      </w:r>
      <w:r w:rsidRPr="00D5055B">
        <w:t>0.5 percent.  The ME will use the five 38 millimeter height specimens to test using an Overlay Tester (</w:t>
      </w:r>
      <w:hyperlink w:anchor="njdotb10" w:history="1">
        <w:r w:rsidRPr="00562EA1">
          <w:rPr>
            <w:rStyle w:val="Hyperlink"/>
          </w:rPr>
          <w:t>NJDOT B-10</w:t>
        </w:r>
      </w:hyperlink>
      <w:r w:rsidRPr="00D5055B">
        <w:t>) at 25 °C and a joint opening of 0.025 inch.  The ME will eliminate the high and low Overlay test results then average and report the middle 3 test results.  The ME will ensure that all submitted specimens are within the target air void co</w:t>
      </w:r>
      <w:r>
        <w:t>ntent as tested at the Material</w:t>
      </w:r>
      <w:r w:rsidRPr="00D5055B">
        <w:t>s</w:t>
      </w:r>
      <w:r>
        <w:t>’</w:t>
      </w:r>
      <w:r w:rsidRPr="00D5055B">
        <w:t xml:space="preserve"> Central Lab.</w:t>
      </w:r>
    </w:p>
    <w:p w14:paraId="12E8BC36" w14:textId="77777777" w:rsidR="0050373B" w:rsidRPr="00D5055B" w:rsidRDefault="0050373B" w:rsidP="0050373B">
      <w:pPr>
        <w:pStyle w:val="Paragraph"/>
      </w:pPr>
      <w:r w:rsidRPr="00D5055B">
        <w:t xml:space="preserve">The ME will approve the JMF if the results meet the criteria in </w:t>
      </w:r>
      <w:hyperlink w:anchor="t90213032" w:history="1">
        <w:r w:rsidRPr="00562EA1">
          <w:rPr>
            <w:rStyle w:val="Hyperlink"/>
          </w:rPr>
          <w:t>Table 902.13.03-2</w:t>
        </w:r>
      </w:hyperlink>
      <w:r w:rsidRPr="00D5055B">
        <w:t>.</w:t>
      </w:r>
    </w:p>
    <w:p w14:paraId="05891D64" w14:textId="77777777" w:rsidR="0050373B" w:rsidRPr="00D5055B" w:rsidRDefault="0050373B" w:rsidP="0050373B">
      <w:pPr>
        <w:pStyle w:val="Blanklinehalf"/>
      </w:pPr>
    </w:p>
    <w:tbl>
      <w:tblPr>
        <w:tblW w:w="5000" w:type="pct"/>
        <w:tblLook w:val="01E0" w:firstRow="1" w:lastRow="1" w:firstColumn="1" w:lastColumn="1" w:noHBand="0" w:noVBand="0"/>
      </w:tblPr>
      <w:tblGrid>
        <w:gridCol w:w="2431"/>
        <w:gridCol w:w="1892"/>
        <w:gridCol w:w="1711"/>
        <w:gridCol w:w="1602"/>
        <w:gridCol w:w="2084"/>
      </w:tblGrid>
      <w:tr w:rsidR="0050373B" w:rsidRPr="00D5055B" w14:paraId="46872589" w14:textId="77777777" w:rsidTr="00EB2838">
        <w:trPr>
          <w:trHeight w:val="288"/>
        </w:trPr>
        <w:tc>
          <w:tcPr>
            <w:tcW w:w="5000" w:type="pct"/>
            <w:gridSpan w:val="5"/>
            <w:tcBorders>
              <w:top w:val="double" w:sz="4" w:space="0" w:color="auto"/>
            </w:tcBorders>
            <w:vAlign w:val="center"/>
          </w:tcPr>
          <w:p w14:paraId="78393A86" w14:textId="77777777" w:rsidR="0050373B" w:rsidRPr="00D5055B" w:rsidRDefault="0050373B" w:rsidP="00EB2838">
            <w:pPr>
              <w:pStyle w:val="Tabletitle"/>
              <w:keepLines/>
            </w:pPr>
            <w:r w:rsidRPr="00D5055B">
              <w:lastRenderedPageBreak/>
              <w:t>Table 902.13.03-2  Performance Testing Requirements for HMA HIGH RAP Design</w:t>
            </w:r>
          </w:p>
        </w:tc>
      </w:tr>
      <w:tr w:rsidR="0050373B" w:rsidRPr="00D5055B" w14:paraId="24605442" w14:textId="77777777" w:rsidTr="00EB2838">
        <w:trPr>
          <w:trHeight w:val="288"/>
        </w:trPr>
        <w:tc>
          <w:tcPr>
            <w:tcW w:w="1251" w:type="pct"/>
            <w:vMerge w:val="restart"/>
            <w:tcBorders>
              <w:top w:val="single" w:sz="4" w:space="0" w:color="auto"/>
              <w:right w:val="single" w:sz="4" w:space="0" w:color="auto"/>
            </w:tcBorders>
            <w:vAlign w:val="center"/>
          </w:tcPr>
          <w:p w14:paraId="49B7C02D" w14:textId="77777777" w:rsidR="0050373B" w:rsidRPr="00D5055B" w:rsidRDefault="0050373B" w:rsidP="00EB2838">
            <w:pPr>
              <w:pStyle w:val="TableheaderCentered"/>
              <w:keepLines/>
            </w:pPr>
            <w:r w:rsidRPr="00D5055B">
              <w:t>Test</w:t>
            </w:r>
          </w:p>
        </w:tc>
        <w:tc>
          <w:tcPr>
            <w:tcW w:w="3749" w:type="pct"/>
            <w:gridSpan w:val="4"/>
            <w:tcBorders>
              <w:top w:val="single" w:sz="4" w:space="0" w:color="auto"/>
              <w:left w:val="single" w:sz="4" w:space="0" w:color="auto"/>
              <w:bottom w:val="single" w:sz="4" w:space="0" w:color="auto"/>
            </w:tcBorders>
            <w:vAlign w:val="center"/>
          </w:tcPr>
          <w:p w14:paraId="29545C29" w14:textId="77777777" w:rsidR="0050373B" w:rsidRPr="00D5055B" w:rsidRDefault="0050373B" w:rsidP="00EB2838">
            <w:pPr>
              <w:pStyle w:val="TableheaderCentered"/>
              <w:keepLines/>
            </w:pPr>
            <w:r w:rsidRPr="00D5055B">
              <w:t>Requirement</w:t>
            </w:r>
          </w:p>
        </w:tc>
      </w:tr>
      <w:tr w:rsidR="0050373B" w:rsidRPr="00D5055B" w14:paraId="2F00B37C" w14:textId="77777777" w:rsidTr="00EB2838">
        <w:trPr>
          <w:trHeight w:val="288"/>
        </w:trPr>
        <w:tc>
          <w:tcPr>
            <w:tcW w:w="1251" w:type="pct"/>
            <w:vMerge/>
            <w:tcBorders>
              <w:right w:val="single" w:sz="4" w:space="0" w:color="auto"/>
            </w:tcBorders>
            <w:vAlign w:val="center"/>
          </w:tcPr>
          <w:p w14:paraId="1E8D26C5" w14:textId="77777777" w:rsidR="0050373B" w:rsidRPr="00D5055B" w:rsidRDefault="0050373B" w:rsidP="00EB2838">
            <w:pPr>
              <w:pStyle w:val="TableheaderCentered"/>
              <w:keepLines/>
            </w:pPr>
          </w:p>
        </w:tc>
        <w:tc>
          <w:tcPr>
            <w:tcW w:w="1853" w:type="pct"/>
            <w:gridSpan w:val="2"/>
            <w:tcBorders>
              <w:top w:val="single" w:sz="4" w:space="0" w:color="auto"/>
              <w:left w:val="single" w:sz="4" w:space="0" w:color="auto"/>
              <w:bottom w:val="single" w:sz="4" w:space="0" w:color="auto"/>
              <w:right w:val="single" w:sz="4" w:space="0" w:color="auto"/>
            </w:tcBorders>
            <w:vAlign w:val="center"/>
          </w:tcPr>
          <w:p w14:paraId="28150F49" w14:textId="77777777" w:rsidR="0050373B" w:rsidRPr="00D5055B" w:rsidRDefault="0050373B" w:rsidP="00EB2838">
            <w:pPr>
              <w:pStyle w:val="TableheaderCentered"/>
              <w:keepLines/>
            </w:pPr>
            <w:r w:rsidRPr="00D5055B">
              <w:t>Surface Course</w:t>
            </w:r>
          </w:p>
        </w:tc>
        <w:tc>
          <w:tcPr>
            <w:tcW w:w="1897" w:type="pct"/>
            <w:gridSpan w:val="2"/>
            <w:tcBorders>
              <w:top w:val="single" w:sz="4" w:space="0" w:color="auto"/>
              <w:left w:val="single" w:sz="4" w:space="0" w:color="auto"/>
              <w:bottom w:val="single" w:sz="4" w:space="0" w:color="auto"/>
            </w:tcBorders>
            <w:vAlign w:val="center"/>
          </w:tcPr>
          <w:p w14:paraId="4AF83471" w14:textId="77777777" w:rsidR="0050373B" w:rsidRPr="00D5055B" w:rsidRDefault="0050373B" w:rsidP="00EB2838">
            <w:pPr>
              <w:pStyle w:val="TableheaderCentered"/>
              <w:keepLines/>
            </w:pPr>
            <w:r w:rsidRPr="00D5055B">
              <w:t>Intermediate and Base Course</w:t>
            </w:r>
          </w:p>
        </w:tc>
      </w:tr>
      <w:tr w:rsidR="0050373B" w:rsidRPr="00D5055B" w14:paraId="20F33841" w14:textId="77777777" w:rsidTr="00EB2838">
        <w:trPr>
          <w:trHeight w:val="288"/>
        </w:trPr>
        <w:tc>
          <w:tcPr>
            <w:tcW w:w="1251" w:type="pct"/>
            <w:vMerge/>
            <w:tcBorders>
              <w:bottom w:val="single" w:sz="4" w:space="0" w:color="auto"/>
              <w:right w:val="single" w:sz="4" w:space="0" w:color="auto"/>
            </w:tcBorders>
            <w:vAlign w:val="center"/>
          </w:tcPr>
          <w:p w14:paraId="48F26D1E" w14:textId="77777777" w:rsidR="0050373B" w:rsidRPr="00D5055B" w:rsidRDefault="0050373B" w:rsidP="00EB2838">
            <w:pPr>
              <w:pStyle w:val="TableheaderCentered"/>
              <w:keepLines/>
            </w:pPr>
          </w:p>
        </w:tc>
        <w:tc>
          <w:tcPr>
            <w:tcW w:w="973" w:type="pct"/>
            <w:tcBorders>
              <w:top w:val="single" w:sz="4" w:space="0" w:color="auto"/>
              <w:left w:val="single" w:sz="4" w:space="0" w:color="auto"/>
              <w:bottom w:val="single" w:sz="4" w:space="0" w:color="auto"/>
            </w:tcBorders>
            <w:vAlign w:val="center"/>
          </w:tcPr>
          <w:p w14:paraId="17510645" w14:textId="77777777" w:rsidR="0050373B" w:rsidRPr="00D5055B" w:rsidRDefault="0050373B" w:rsidP="00EB2838">
            <w:pPr>
              <w:pStyle w:val="TableheaderCentered"/>
              <w:keepLines/>
            </w:pPr>
            <w:r w:rsidRPr="00D5055B">
              <w:t>PG 64</w:t>
            </w:r>
            <w:r>
              <w:t>S</w:t>
            </w:r>
            <w:r w:rsidRPr="00D5055B">
              <w:t>-22</w:t>
            </w:r>
          </w:p>
        </w:tc>
        <w:tc>
          <w:tcPr>
            <w:tcW w:w="880" w:type="pct"/>
            <w:tcBorders>
              <w:top w:val="single" w:sz="4" w:space="0" w:color="auto"/>
              <w:left w:val="nil"/>
              <w:bottom w:val="single" w:sz="4" w:space="0" w:color="auto"/>
              <w:right w:val="single" w:sz="4" w:space="0" w:color="auto"/>
            </w:tcBorders>
            <w:vAlign w:val="center"/>
          </w:tcPr>
          <w:p w14:paraId="1A6A4DE6" w14:textId="77777777" w:rsidR="0050373B" w:rsidRPr="00D5055B" w:rsidRDefault="0050373B" w:rsidP="00EB2838">
            <w:pPr>
              <w:pStyle w:val="TableheaderCentered"/>
              <w:keepLines/>
            </w:pPr>
            <w:r w:rsidRPr="00D5055B">
              <w:t>PG 64E-22</w:t>
            </w:r>
          </w:p>
        </w:tc>
        <w:tc>
          <w:tcPr>
            <w:tcW w:w="824" w:type="pct"/>
            <w:tcBorders>
              <w:top w:val="single" w:sz="4" w:space="0" w:color="auto"/>
              <w:left w:val="single" w:sz="4" w:space="0" w:color="auto"/>
              <w:bottom w:val="single" w:sz="4" w:space="0" w:color="auto"/>
            </w:tcBorders>
            <w:vAlign w:val="center"/>
          </w:tcPr>
          <w:p w14:paraId="7B3B394F" w14:textId="77777777" w:rsidR="0050373B" w:rsidRPr="00D5055B" w:rsidRDefault="0050373B" w:rsidP="00EB2838">
            <w:pPr>
              <w:pStyle w:val="TableheaderCentered"/>
              <w:keepLines/>
            </w:pPr>
            <w:r w:rsidRPr="00D5055B">
              <w:t>PG 64</w:t>
            </w:r>
            <w:r>
              <w:t>S</w:t>
            </w:r>
            <w:r w:rsidRPr="00D5055B">
              <w:t>-22</w:t>
            </w:r>
          </w:p>
        </w:tc>
        <w:tc>
          <w:tcPr>
            <w:tcW w:w="1072" w:type="pct"/>
            <w:tcBorders>
              <w:top w:val="single" w:sz="4" w:space="0" w:color="auto"/>
              <w:bottom w:val="single" w:sz="4" w:space="0" w:color="auto"/>
            </w:tcBorders>
            <w:vAlign w:val="center"/>
          </w:tcPr>
          <w:p w14:paraId="2A1273DA" w14:textId="77777777" w:rsidR="0050373B" w:rsidRPr="00D5055B" w:rsidRDefault="0050373B" w:rsidP="00EB2838">
            <w:pPr>
              <w:pStyle w:val="TableheaderCentered"/>
              <w:keepLines/>
            </w:pPr>
            <w:r w:rsidRPr="00D5055B">
              <w:t>PG 64E-22</w:t>
            </w:r>
          </w:p>
        </w:tc>
      </w:tr>
      <w:tr w:rsidR="0050373B" w:rsidRPr="00D5055B" w14:paraId="6E25B9BF" w14:textId="77777777" w:rsidTr="00EB2838">
        <w:trPr>
          <w:trHeight w:val="288"/>
        </w:trPr>
        <w:tc>
          <w:tcPr>
            <w:tcW w:w="1251" w:type="pct"/>
            <w:tcBorders>
              <w:top w:val="single" w:sz="4" w:space="0" w:color="auto"/>
              <w:bottom w:val="dotted" w:sz="4" w:space="0" w:color="auto"/>
              <w:right w:val="dotted" w:sz="4" w:space="0" w:color="auto"/>
            </w:tcBorders>
          </w:tcPr>
          <w:p w14:paraId="2DC1E916" w14:textId="77777777" w:rsidR="0050373B" w:rsidRPr="00D5055B" w:rsidRDefault="0050373B" w:rsidP="00EB2838">
            <w:pPr>
              <w:pStyle w:val="Tabletext"/>
              <w:keepNext/>
              <w:keepLines/>
              <w:jc w:val="center"/>
            </w:pPr>
            <w:r w:rsidRPr="00D5055B">
              <w:t>APA @ 8,000 loading cycles</w:t>
            </w:r>
          </w:p>
          <w:p w14:paraId="0317B1CF" w14:textId="77777777" w:rsidR="0050373B" w:rsidRPr="00D5055B" w:rsidRDefault="0050373B" w:rsidP="00EB2838">
            <w:pPr>
              <w:pStyle w:val="Tabletext"/>
              <w:keepNext/>
              <w:keepLines/>
              <w:jc w:val="center"/>
            </w:pPr>
            <w:r w:rsidRPr="00D5055B">
              <w:t>(AASHTO T 340)</w:t>
            </w:r>
          </w:p>
        </w:tc>
        <w:tc>
          <w:tcPr>
            <w:tcW w:w="973" w:type="pct"/>
            <w:tcBorders>
              <w:top w:val="single" w:sz="4" w:space="0" w:color="auto"/>
              <w:left w:val="dotted" w:sz="4" w:space="0" w:color="auto"/>
              <w:bottom w:val="dotted" w:sz="4" w:space="0" w:color="auto"/>
            </w:tcBorders>
            <w:vAlign w:val="center"/>
          </w:tcPr>
          <w:p w14:paraId="3F0D0A3F" w14:textId="77777777" w:rsidR="0050373B" w:rsidRPr="00D5055B" w:rsidRDefault="0050373B" w:rsidP="00EB2838">
            <w:pPr>
              <w:pStyle w:val="Tabletext"/>
              <w:keepNext/>
              <w:keepLines/>
              <w:jc w:val="center"/>
            </w:pPr>
            <w:r w:rsidRPr="00D5055B">
              <w:t>≤ 7 mm</w:t>
            </w:r>
          </w:p>
        </w:tc>
        <w:tc>
          <w:tcPr>
            <w:tcW w:w="880" w:type="pct"/>
            <w:tcBorders>
              <w:top w:val="single" w:sz="4" w:space="0" w:color="auto"/>
              <w:bottom w:val="dotted" w:sz="4" w:space="0" w:color="auto"/>
              <w:right w:val="dotted" w:sz="4" w:space="0" w:color="auto"/>
            </w:tcBorders>
            <w:vAlign w:val="center"/>
          </w:tcPr>
          <w:p w14:paraId="724EE7A1" w14:textId="77777777" w:rsidR="0050373B" w:rsidRPr="00D5055B" w:rsidRDefault="0050373B" w:rsidP="00EB2838">
            <w:pPr>
              <w:pStyle w:val="Tabletext"/>
              <w:keepNext/>
              <w:keepLines/>
              <w:jc w:val="center"/>
            </w:pPr>
            <w:r w:rsidRPr="00D5055B">
              <w:t>≤ 4 mm</w:t>
            </w:r>
          </w:p>
        </w:tc>
        <w:tc>
          <w:tcPr>
            <w:tcW w:w="824" w:type="pct"/>
            <w:tcBorders>
              <w:top w:val="single" w:sz="4" w:space="0" w:color="auto"/>
              <w:left w:val="dotted" w:sz="4" w:space="0" w:color="auto"/>
              <w:bottom w:val="dotted" w:sz="4" w:space="0" w:color="auto"/>
            </w:tcBorders>
            <w:vAlign w:val="center"/>
          </w:tcPr>
          <w:p w14:paraId="58190D0A" w14:textId="77777777" w:rsidR="0050373B" w:rsidRPr="00D5055B" w:rsidRDefault="0050373B" w:rsidP="00EB2838">
            <w:pPr>
              <w:pStyle w:val="Tabletext"/>
              <w:keepNext/>
              <w:keepLines/>
              <w:jc w:val="center"/>
            </w:pPr>
            <w:r w:rsidRPr="00D5055B">
              <w:t>≤ 7 mm</w:t>
            </w:r>
          </w:p>
        </w:tc>
        <w:tc>
          <w:tcPr>
            <w:tcW w:w="1072" w:type="pct"/>
            <w:tcBorders>
              <w:top w:val="single" w:sz="4" w:space="0" w:color="auto"/>
              <w:left w:val="nil"/>
              <w:bottom w:val="dotted" w:sz="4" w:space="0" w:color="auto"/>
            </w:tcBorders>
            <w:vAlign w:val="center"/>
          </w:tcPr>
          <w:p w14:paraId="541614B8" w14:textId="77777777" w:rsidR="0050373B" w:rsidRPr="00D5055B" w:rsidRDefault="0050373B" w:rsidP="00EB2838">
            <w:pPr>
              <w:pStyle w:val="Tabletext"/>
              <w:keepNext/>
              <w:keepLines/>
              <w:jc w:val="center"/>
            </w:pPr>
            <w:r w:rsidRPr="00D5055B">
              <w:t>≤ 4 mm</w:t>
            </w:r>
          </w:p>
        </w:tc>
      </w:tr>
      <w:tr w:rsidR="0050373B" w:rsidRPr="00D5055B" w14:paraId="644DA7CC" w14:textId="77777777" w:rsidTr="00EB2838">
        <w:trPr>
          <w:trHeight w:val="288"/>
        </w:trPr>
        <w:tc>
          <w:tcPr>
            <w:tcW w:w="1251" w:type="pct"/>
            <w:tcBorders>
              <w:top w:val="dotted" w:sz="4" w:space="0" w:color="auto"/>
              <w:bottom w:val="double" w:sz="4" w:space="0" w:color="auto"/>
              <w:right w:val="dotted" w:sz="4" w:space="0" w:color="auto"/>
            </w:tcBorders>
          </w:tcPr>
          <w:p w14:paraId="3853CB99" w14:textId="77777777" w:rsidR="0050373B" w:rsidRPr="00D5055B" w:rsidRDefault="0050373B" w:rsidP="00EB2838">
            <w:pPr>
              <w:pStyle w:val="Tabletext"/>
              <w:keepNext/>
              <w:keepLines/>
              <w:jc w:val="center"/>
            </w:pPr>
            <w:r w:rsidRPr="00D5055B">
              <w:t>Overlay Tester</w:t>
            </w:r>
          </w:p>
          <w:p w14:paraId="01B68620" w14:textId="77777777" w:rsidR="0050373B" w:rsidRPr="00D5055B" w:rsidRDefault="0050373B" w:rsidP="00EB2838">
            <w:pPr>
              <w:pStyle w:val="Tabletext"/>
              <w:keepNext/>
              <w:keepLines/>
              <w:jc w:val="center"/>
            </w:pPr>
            <w:r w:rsidRPr="00D5055B">
              <w:t>(</w:t>
            </w:r>
            <w:hyperlink w:anchor="njdotb10" w:history="1">
              <w:r w:rsidRPr="00492213">
                <w:rPr>
                  <w:rStyle w:val="Hyperlink"/>
                </w:rPr>
                <w:t>NJDOT B-10</w:t>
              </w:r>
            </w:hyperlink>
            <w:r w:rsidRPr="00D5055B">
              <w:t>)</w:t>
            </w:r>
          </w:p>
        </w:tc>
        <w:tc>
          <w:tcPr>
            <w:tcW w:w="973" w:type="pct"/>
            <w:tcBorders>
              <w:top w:val="dotted" w:sz="4" w:space="0" w:color="auto"/>
              <w:left w:val="dotted" w:sz="4" w:space="0" w:color="auto"/>
              <w:bottom w:val="double" w:sz="4" w:space="0" w:color="auto"/>
            </w:tcBorders>
            <w:vAlign w:val="center"/>
          </w:tcPr>
          <w:p w14:paraId="52442F6C" w14:textId="77777777" w:rsidR="0050373B" w:rsidRPr="00D5055B" w:rsidRDefault="0050373B" w:rsidP="00EB2838">
            <w:pPr>
              <w:pStyle w:val="Tabletext"/>
              <w:keepNext/>
              <w:keepLines/>
              <w:jc w:val="center"/>
            </w:pPr>
            <w:r w:rsidRPr="00D5055B">
              <w:t>≥ 200 cycles</w:t>
            </w:r>
          </w:p>
        </w:tc>
        <w:tc>
          <w:tcPr>
            <w:tcW w:w="880" w:type="pct"/>
            <w:tcBorders>
              <w:top w:val="dotted" w:sz="4" w:space="0" w:color="auto"/>
              <w:bottom w:val="double" w:sz="4" w:space="0" w:color="auto"/>
              <w:right w:val="dotted" w:sz="4" w:space="0" w:color="auto"/>
            </w:tcBorders>
            <w:vAlign w:val="center"/>
          </w:tcPr>
          <w:p w14:paraId="1CDC2C1D" w14:textId="77777777" w:rsidR="0050373B" w:rsidRPr="00D5055B" w:rsidRDefault="0050373B" w:rsidP="00EB2838">
            <w:pPr>
              <w:pStyle w:val="Tabletext"/>
              <w:keepNext/>
              <w:keepLines/>
              <w:jc w:val="center"/>
            </w:pPr>
            <w:r w:rsidRPr="00D5055B">
              <w:t>≥ 275 cycles</w:t>
            </w:r>
          </w:p>
        </w:tc>
        <w:tc>
          <w:tcPr>
            <w:tcW w:w="824" w:type="pct"/>
            <w:tcBorders>
              <w:top w:val="dotted" w:sz="4" w:space="0" w:color="auto"/>
              <w:left w:val="dotted" w:sz="4" w:space="0" w:color="auto"/>
              <w:bottom w:val="double" w:sz="4" w:space="0" w:color="auto"/>
            </w:tcBorders>
            <w:vAlign w:val="center"/>
          </w:tcPr>
          <w:p w14:paraId="459511E7" w14:textId="77777777" w:rsidR="0050373B" w:rsidRPr="00D5055B" w:rsidRDefault="0050373B" w:rsidP="00EB2838">
            <w:pPr>
              <w:pStyle w:val="Tabletext"/>
              <w:keepNext/>
              <w:keepLines/>
              <w:jc w:val="center"/>
            </w:pPr>
            <w:r w:rsidRPr="00D5055B">
              <w:t>≥ 100 cycles</w:t>
            </w:r>
          </w:p>
        </w:tc>
        <w:tc>
          <w:tcPr>
            <w:tcW w:w="1072" w:type="pct"/>
            <w:tcBorders>
              <w:top w:val="dotted" w:sz="4" w:space="0" w:color="auto"/>
              <w:left w:val="nil"/>
              <w:bottom w:val="double" w:sz="4" w:space="0" w:color="auto"/>
            </w:tcBorders>
            <w:vAlign w:val="center"/>
          </w:tcPr>
          <w:p w14:paraId="02DC9BB2" w14:textId="77777777" w:rsidR="0050373B" w:rsidRPr="00D5055B" w:rsidRDefault="0050373B" w:rsidP="00EB2838">
            <w:pPr>
              <w:pStyle w:val="Tabletext"/>
              <w:keepNext/>
              <w:keepLines/>
              <w:jc w:val="center"/>
            </w:pPr>
            <w:r w:rsidRPr="00D5055B">
              <w:t>≥ 150 cycles</w:t>
            </w:r>
          </w:p>
        </w:tc>
      </w:tr>
    </w:tbl>
    <w:p w14:paraId="122B166E" w14:textId="77777777" w:rsidR="0050373B" w:rsidRDefault="0050373B" w:rsidP="0050373B">
      <w:pPr>
        <w:pStyle w:val="Paragraph"/>
      </w:pPr>
      <w:bookmarkStart w:id="924" w:name="t90213032"/>
      <w:bookmarkEnd w:id="924"/>
    </w:p>
    <w:p w14:paraId="1A0831DC" w14:textId="77777777" w:rsidR="0050373B" w:rsidRPr="00D5055B" w:rsidRDefault="0050373B" w:rsidP="0050373B">
      <w:pPr>
        <w:pStyle w:val="Paragraph"/>
      </w:pPr>
      <w:r w:rsidRPr="00D5055B">
        <w:t>If the JMF does not meet the APA and Overlay Tester criteria, redesign the HMA HIGH RAP mix and submit for retesting.  The JMF for the HMA HIGH RAP mixture is in effect until modification is approved by the ME.</w:t>
      </w:r>
    </w:p>
    <w:p w14:paraId="476D8BBB" w14:textId="77777777" w:rsidR="0050373B" w:rsidRPr="00D5055B" w:rsidRDefault="0050373B" w:rsidP="0050373B">
      <w:pPr>
        <w:pStyle w:val="Paragraph"/>
      </w:pPr>
      <w:r w:rsidRPr="00D5055B">
        <w:t>When unsatisfactory results for any specified characteristic of the work make it necessary, the Contractor may establish a new JMF for approval.  In such instances, if corrective action is not taken, the ME may require an appropriate adjustment to the JMF.</w:t>
      </w:r>
    </w:p>
    <w:p w14:paraId="5096515C" w14:textId="77777777" w:rsidR="0050373B" w:rsidRPr="00D5055B" w:rsidRDefault="0050373B" w:rsidP="0050373B">
      <w:pPr>
        <w:pStyle w:val="Paragraph"/>
      </w:pPr>
      <w:r w:rsidRPr="00D5055B">
        <w:t>Should a change in sources be made or any changes in the properties of materials occur, the ME will require that a new JMF be established and approved before production can continue.</w:t>
      </w:r>
    </w:p>
    <w:p w14:paraId="31BC1AC1" w14:textId="77777777" w:rsidR="0050373B" w:rsidRPr="00D5055B" w:rsidRDefault="0050373B" w:rsidP="0050373B">
      <w:pPr>
        <w:pStyle w:val="0000000Subpart"/>
      </w:pPr>
      <w:bookmarkStart w:id="925" w:name="_Toc151019347"/>
      <w:r w:rsidRPr="00D5055B">
        <w:t>902.13.04  Sampling and Testing</w:t>
      </w:r>
      <w:bookmarkEnd w:id="922"/>
      <w:bookmarkEnd w:id="925"/>
    </w:p>
    <w:p w14:paraId="185B19E9" w14:textId="77777777" w:rsidR="0050373B" w:rsidRPr="00D5055B" w:rsidRDefault="0050373B" w:rsidP="0050373B">
      <w:pPr>
        <w:pStyle w:val="A1paragraph0"/>
      </w:pPr>
      <w:r w:rsidRPr="00D5055B">
        <w:rPr>
          <w:b/>
          <w:bCs/>
        </w:rPr>
        <w:t>A.</w:t>
      </w:r>
      <w:r w:rsidRPr="00D5055B">
        <w:rPr>
          <w:b/>
          <w:bCs/>
        </w:rPr>
        <w:tab/>
        <w:t>General Acceptance Requirements.</w:t>
      </w:r>
      <w:r w:rsidRPr="00D5055B">
        <w:t xml:space="preserve">  </w:t>
      </w:r>
      <w:r w:rsidRPr="00B97E4C">
        <w:fldChar w:fldCharType="begin"/>
      </w:r>
      <w:r w:rsidRPr="00B97E4C">
        <w:instrText xml:space="preserve"> XE "</w:instrText>
      </w:r>
      <w:r>
        <w:instrText>HMA High RAP</w:instrText>
      </w:r>
      <w:r w:rsidRPr="00B97E4C">
        <w:instrText>:</w:instrText>
      </w:r>
      <w:r>
        <w:instrText>Sampling and testing</w:instrText>
      </w:r>
      <w:r w:rsidRPr="00B97E4C">
        <w:instrText xml:space="preserve">" </w:instrText>
      </w:r>
      <w:r w:rsidRPr="00B97E4C">
        <w:fldChar w:fldCharType="end"/>
      </w:r>
      <w:r w:rsidRPr="00D5055B">
        <w:t>The RE or ME may reject and require disposal of any batch or shipment that is rendered unfit for its intended use due to contamination, segregation, improper temperature, lumps of cold material, or incomplete coating of the aggregate.  For other than improper temperature, visual inspection of the material by the RE or ME is considered sufficient grounds for such rejection.</w:t>
      </w:r>
    </w:p>
    <w:p w14:paraId="79FDB12B" w14:textId="77777777" w:rsidR="0050373B" w:rsidRPr="00D5055B" w:rsidRDefault="0050373B" w:rsidP="0050373B">
      <w:pPr>
        <w:pStyle w:val="A2paragraph"/>
      </w:pPr>
      <w:r w:rsidRPr="00D5055B">
        <w:t>Ensure that the temperature of the mix at discharge from the plant or storage silo meets the recommendation of the supplier of the asphalt binder, supplier of the asphalt modifier</w:t>
      </w:r>
      <w:r>
        <w:t>,</w:t>
      </w:r>
      <w:r w:rsidRPr="00D5055B">
        <w:t xml:space="preserve"> and WMA manufacturer.  For HMA, do not allow the mixture temperature to exceed 330 °F at discharge from the plant. </w:t>
      </w:r>
      <w:r>
        <w:t xml:space="preserve"> </w:t>
      </w:r>
      <w:r w:rsidRPr="00D5055B">
        <w:t>For WMA, do not allow the mixture temperature to exceed 300 °F at discharge from the plant.</w:t>
      </w:r>
    </w:p>
    <w:p w14:paraId="1482C14D" w14:textId="77777777" w:rsidR="0050373B" w:rsidRPr="00D5055B" w:rsidRDefault="0050373B" w:rsidP="0050373B">
      <w:pPr>
        <w:pStyle w:val="A2paragraph"/>
      </w:pPr>
      <w:r w:rsidRPr="00D5055B">
        <w:t>Combine and mix the aggregates and asphalt binder to ensure that at least 95 percent of the coarse aggregate particles are entirely coated with asphalt binder as determined according to AASHTO T 195.  If the ME determines that there is an ongoing problem with coating, the ME may obtain random samples from 5 trucks and will determine the adequacy of the mixing on the average of particle counts made on these 5 test porti</w:t>
      </w:r>
      <w:r>
        <w:t>ons.  If the requirement for 95 </w:t>
      </w:r>
      <w:r w:rsidRPr="00D5055B">
        <w:t>percent coating is not met on each sample, modify plant operations, as necessary, to obtain the required degree of coating.</w:t>
      </w:r>
    </w:p>
    <w:p w14:paraId="773E520E" w14:textId="77777777" w:rsidR="0050373B" w:rsidRPr="00D5055B" w:rsidRDefault="0050373B" w:rsidP="0050373B">
      <w:pPr>
        <w:pStyle w:val="A1paragraph0"/>
      </w:pPr>
      <w:r w:rsidRPr="00D5055B">
        <w:rPr>
          <w:b/>
          <w:bCs/>
        </w:rPr>
        <w:t>B.</w:t>
      </w:r>
      <w:r w:rsidRPr="00D5055B">
        <w:rPr>
          <w:b/>
          <w:bCs/>
        </w:rPr>
        <w:tab/>
        <w:t>Sampling.</w:t>
      </w:r>
      <w:r w:rsidRPr="00D5055B">
        <w:t xml:space="preserve">  </w:t>
      </w:r>
      <w:r w:rsidRPr="00D3604A">
        <w:t>The Laboratory, as defined in subsection 912.13.04.D</w:t>
      </w:r>
      <w:r>
        <w:t xml:space="preserve">, </w:t>
      </w:r>
      <w:r w:rsidRPr="00D5055B">
        <w:t>will take 5 stratified random samples of HMA HIGH RAP for volumetric acceptance testing from each lot of approximately 3</w:t>
      </w:r>
      <w:r>
        <w:t>,</w:t>
      </w:r>
      <w:r w:rsidRPr="00D5055B">
        <w:t>500 tons of a mix.  When a lot of HMA HIGH RAP is less than 3</w:t>
      </w:r>
      <w:r>
        <w:t>,</w:t>
      </w:r>
      <w:r w:rsidRPr="00D5055B">
        <w:t xml:space="preserve">500 tons, </w:t>
      </w:r>
      <w:r>
        <w:t>t</w:t>
      </w:r>
      <w:r w:rsidRPr="00D3604A">
        <w:t>he Laboratory</w:t>
      </w:r>
      <w:r w:rsidRPr="00D5055B">
        <w:t xml:space="preserve"> will take samples at random for each mix at the rate of one sample for each 700 tons</w:t>
      </w:r>
      <w:r w:rsidRPr="00D5055B">
        <w:rPr>
          <w:i/>
        </w:rPr>
        <w:t>.</w:t>
      </w:r>
      <w:r w:rsidRPr="00D5055B">
        <w:t xml:space="preserve">  </w:t>
      </w:r>
      <w:r w:rsidRPr="00D3604A">
        <w:t>The Laboratory</w:t>
      </w:r>
      <w:r w:rsidRPr="00D5055B">
        <w:t xml:space="preserve"> will perform sampling according to AASHTO T 168, </w:t>
      </w:r>
      <w:hyperlink w:anchor="njdotb2" w:history="1">
        <w:r w:rsidRPr="00D5055B">
          <w:rPr>
            <w:color w:val="0000FF"/>
            <w:u w:val="single"/>
          </w:rPr>
          <w:t>NJDOT B-2</w:t>
        </w:r>
      </w:hyperlink>
      <w:r w:rsidRPr="00D5055B">
        <w:t xml:space="preserve">, or ASTM D 3665. </w:t>
      </w:r>
      <w:r>
        <w:t xml:space="preserve"> </w:t>
      </w:r>
      <w:r w:rsidRPr="00D5055B">
        <w:t>During production at the plant, a sample of asphalt binder will be taken once every 3</w:t>
      </w:r>
      <w:r>
        <w:t>,</w:t>
      </w:r>
      <w:r w:rsidRPr="00D5055B">
        <w:t>500 tons or as directed by the</w:t>
      </w:r>
      <w:r w:rsidRPr="00D3604A">
        <w:t xml:space="preserve"> Laboratory</w:t>
      </w:r>
      <w:r w:rsidRPr="00D5055B">
        <w:t>.</w:t>
      </w:r>
    </w:p>
    <w:p w14:paraId="2CDECDEF" w14:textId="77777777" w:rsidR="0050373B" w:rsidRPr="00D5055B" w:rsidRDefault="0050373B" w:rsidP="0050373B">
      <w:pPr>
        <w:pStyle w:val="A2paragraph"/>
      </w:pPr>
      <w:r w:rsidRPr="00D5055B">
        <w:t>Use a portion of the samples taken for volumetric acceptance testing for composition testing.</w:t>
      </w:r>
    </w:p>
    <w:p w14:paraId="7A8F248F" w14:textId="77777777" w:rsidR="0050373B" w:rsidRPr="00D5055B" w:rsidRDefault="0050373B" w:rsidP="0050373B">
      <w:pPr>
        <w:pStyle w:val="A1paragraph0"/>
      </w:pPr>
      <w:r w:rsidRPr="00D5055B">
        <w:rPr>
          <w:b/>
          <w:bCs/>
        </w:rPr>
        <w:t>C.</w:t>
      </w:r>
      <w:r w:rsidRPr="00D5055B">
        <w:rPr>
          <w:b/>
          <w:bCs/>
        </w:rPr>
        <w:tab/>
        <w:t>Quality Control Testing.</w:t>
      </w:r>
      <w:r w:rsidRPr="00D5055B">
        <w:t xml:space="preserve">  The HMA HIGH RAP producer shall provide a quality control (QC) technician who is certified by the Society of Asphalt Technologists of New Jersey as an Asphalt Technologist, Level 2.  The QC technician may substitute equivalent technician certification by the Mid-Atlantic Region Technician Certification Program (MARTCP).  Ensure that the QC technician is present during periods of mix production for the sole purpose of quality control testing.  The </w:t>
      </w:r>
      <w:r>
        <w:t>RE</w:t>
      </w:r>
      <w:r w:rsidRPr="00D5055B">
        <w:t xml:space="preserve"> will not perform the quality control testing or other routine test functions in the absence of, or instead of, the QC technician.</w:t>
      </w:r>
    </w:p>
    <w:p w14:paraId="607A80E0" w14:textId="77777777" w:rsidR="0050373B" w:rsidRPr="00D5055B" w:rsidRDefault="0050373B" w:rsidP="0050373B">
      <w:pPr>
        <w:pStyle w:val="A2paragraph"/>
      </w:pPr>
      <w:r w:rsidRPr="00D5055B">
        <w:lastRenderedPageBreak/>
        <w:t>The QC technician shall perform sampling and testing according to the approved quality control plan, to keep the mix within the limits specified for the mix being produced.  The QC technician may use acceptance test results or perform additional testing as necessary to control the mix.</w:t>
      </w:r>
    </w:p>
    <w:p w14:paraId="56AF0630" w14:textId="77777777" w:rsidR="0050373B" w:rsidRPr="00D5055B" w:rsidRDefault="0050373B" w:rsidP="0050373B">
      <w:pPr>
        <w:pStyle w:val="A2paragraph"/>
      </w:pPr>
      <w:r w:rsidRPr="00D5055B">
        <w:t>To determine the composition, perform ignition oven testing according to AASHTO T 308.</w:t>
      </w:r>
    </w:p>
    <w:p w14:paraId="138D4019" w14:textId="77777777" w:rsidR="0050373B" w:rsidRPr="00D5055B" w:rsidRDefault="0050373B" w:rsidP="0050373B">
      <w:pPr>
        <w:pStyle w:val="A2paragraph"/>
      </w:pPr>
      <w:r w:rsidRPr="00D5055B">
        <w:t>For each acceptance test, perform maximum specific gravity testing according to AASHTO T 209.  Sample and test coarse aggregate, fine aggregate, mineral filler, and RAP according to the approved quality control plan for the plant.</w:t>
      </w:r>
    </w:p>
    <w:p w14:paraId="2CE0BEB3" w14:textId="77777777" w:rsidR="0050373B" w:rsidRPr="00D5055B" w:rsidRDefault="0050373B" w:rsidP="0050373B">
      <w:pPr>
        <w:pStyle w:val="A2paragraph"/>
      </w:pPr>
      <w:r w:rsidRPr="00D5055B">
        <w:t>Ensure that the supplier has in operation an ongoing daily quality control program to evaluate the RAP.  As a minimum, this program shall consist of the following:</w:t>
      </w:r>
    </w:p>
    <w:p w14:paraId="450094AC" w14:textId="77777777" w:rsidR="0050373B" w:rsidRPr="00D5055B" w:rsidRDefault="0050373B" w:rsidP="0050373B">
      <w:pPr>
        <w:pStyle w:val="List0indent"/>
      </w:pPr>
      <w:r w:rsidRPr="00D5055B">
        <w:t>1.</w:t>
      </w:r>
      <w:r w:rsidRPr="00D5055B">
        <w:tab/>
        <w:t xml:space="preserve">An evaluation performed to ensure that the material conforms to </w:t>
      </w:r>
      <w:hyperlink w:anchor="s9010504" w:history="1">
        <w:r w:rsidRPr="005A4F13">
          <w:rPr>
            <w:color w:val="0000FF"/>
            <w:u w:val="single"/>
          </w:rPr>
          <w:t>901.05.04</w:t>
        </w:r>
      </w:hyperlink>
      <w:r>
        <w:t xml:space="preserve"> </w:t>
      </w:r>
      <w:r w:rsidRPr="00D5055B">
        <w:t>and compares favorably with the design submittal.</w:t>
      </w:r>
    </w:p>
    <w:p w14:paraId="42545470" w14:textId="77777777" w:rsidR="0050373B" w:rsidRPr="00D5055B" w:rsidRDefault="0050373B" w:rsidP="0050373B">
      <w:pPr>
        <w:pStyle w:val="List0indent"/>
      </w:pPr>
      <w:r w:rsidRPr="00D5055B">
        <w:t>2.</w:t>
      </w:r>
      <w:r w:rsidRPr="00D5055B">
        <w:tab/>
        <w:t xml:space="preserve">An evaluation of the RAP material performed using a solvent or an ignition oven to qualitatively evaluate the aggregate components to determine conformance to </w:t>
      </w:r>
      <w:hyperlink w:anchor="s90105" w:history="1">
        <w:r w:rsidRPr="00D5055B">
          <w:rPr>
            <w:color w:val="0000FF"/>
            <w:u w:val="single"/>
          </w:rPr>
          <w:t>901.05</w:t>
        </w:r>
      </w:hyperlink>
      <w:r w:rsidRPr="00D5055B">
        <w:t>.</w:t>
      </w:r>
    </w:p>
    <w:p w14:paraId="3838313E" w14:textId="77777777" w:rsidR="0050373B" w:rsidRPr="00D5055B" w:rsidRDefault="0050373B" w:rsidP="0050373B">
      <w:pPr>
        <w:pStyle w:val="List0indent"/>
      </w:pPr>
      <w:r w:rsidRPr="00D5055B">
        <w:t>3.</w:t>
      </w:r>
      <w:r w:rsidRPr="00D5055B">
        <w:tab/>
        <w:t>Quality control reports as directed by the ME.</w:t>
      </w:r>
    </w:p>
    <w:p w14:paraId="5EC5E838" w14:textId="77777777" w:rsidR="0050373B" w:rsidRPr="00D5055B" w:rsidRDefault="0050373B" w:rsidP="0050373B">
      <w:pPr>
        <w:pStyle w:val="A1paragraph0"/>
      </w:pPr>
      <w:r w:rsidRPr="00D5055B">
        <w:rPr>
          <w:b/>
          <w:bCs/>
        </w:rPr>
        <w:t>D.</w:t>
      </w:r>
      <w:r w:rsidRPr="00D5055B">
        <w:tab/>
      </w:r>
      <w:r w:rsidRPr="00D5055B">
        <w:rPr>
          <w:b/>
          <w:bCs/>
        </w:rPr>
        <w:t>Acceptance Testing and Requirements.</w:t>
      </w:r>
      <w:r w:rsidRPr="00D5055B">
        <w:t xml:space="preserve">  </w:t>
      </w:r>
      <w:r w:rsidRPr="008A15BC">
        <w:t>The RE will designate an independent testing agency (Laboratory) to perform the qual</w:t>
      </w:r>
      <w:r>
        <w:t xml:space="preserve">ity assurance sampling, testing </w:t>
      </w:r>
      <w:r w:rsidRPr="008A15BC">
        <w:t xml:space="preserve">and analysis. </w:t>
      </w:r>
      <w:r>
        <w:t xml:space="preserve">The Laboratory Technician (QC technician) who performs the quality assurance sampling shall be certified by the Society of Asphalt Technologists of New Jersey as an Asphalt Plant Technologist, Level 2. </w:t>
      </w:r>
      <w:r w:rsidRPr="00D5055B">
        <w:t xml:space="preserve">The </w:t>
      </w:r>
      <w:r>
        <w:t>Laboratory</w:t>
      </w:r>
      <w:r w:rsidRPr="00D5055B">
        <w:t xml:space="preserve"> will determine volumetric properties at N</w:t>
      </w:r>
      <w:r w:rsidRPr="00D5055B">
        <w:rPr>
          <w:vertAlign w:val="subscript"/>
        </w:rPr>
        <w:t>des</w:t>
      </w:r>
      <w:r w:rsidRPr="00D5055B">
        <w:t xml:space="preserve"> for acceptance from samples taken, compacted, and tested at the HMA plant.  The </w:t>
      </w:r>
      <w:r>
        <w:t>Laboratory</w:t>
      </w:r>
      <w:r w:rsidRPr="00D5055B">
        <w:t xml:space="preserve"> </w:t>
      </w:r>
      <w:r>
        <w:t>Technician</w:t>
      </w:r>
      <w:r w:rsidRPr="00D5055B">
        <w:t xml:space="preserve"> will compact HMA HIGH RAP to the number of design gyrations (N</w:t>
      </w:r>
      <w:r w:rsidRPr="00D5055B">
        <w:rPr>
          <w:vertAlign w:val="subscript"/>
        </w:rPr>
        <w:t>des</w:t>
      </w:r>
      <w:r w:rsidRPr="00D5055B">
        <w:t xml:space="preserve">) specified in </w:t>
      </w:r>
      <w:hyperlink w:anchor="t90202032" w:history="1">
        <w:r w:rsidRPr="00D5055B">
          <w:rPr>
            <w:color w:val="0000FF"/>
            <w:u w:val="single"/>
          </w:rPr>
          <w:t>Table 902.02.03-2</w:t>
        </w:r>
      </w:hyperlink>
      <w:r w:rsidRPr="00D5055B">
        <w:t xml:space="preserve">, using equipment according to AASHTO T 312.  The </w:t>
      </w:r>
      <w:r>
        <w:t>Laboratory</w:t>
      </w:r>
      <w:r w:rsidRPr="00D5055B">
        <w:t xml:space="preserve"> will determine bulk specific gravity of the compacted sample according to AASHTO T 166.  The ME will use the most current QC maximum specific gravity test result in calculating the volumetric properties of the HMA HIGH RAP.</w:t>
      </w:r>
    </w:p>
    <w:p w14:paraId="696A9E3C" w14:textId="77777777" w:rsidR="0050373B" w:rsidRPr="00D5055B" w:rsidRDefault="0050373B" w:rsidP="0050373B">
      <w:pPr>
        <w:pStyle w:val="A2paragraph"/>
      </w:pPr>
      <w:r w:rsidRPr="00D5055B">
        <w:t xml:space="preserve">The </w:t>
      </w:r>
      <w:r>
        <w:t>Laboratory</w:t>
      </w:r>
      <w:r w:rsidRPr="00D5055B">
        <w:t xml:space="preserve"> will determine the dust-to-binder ratio from the composition results as tested by the QC technician.</w:t>
      </w:r>
      <w:r>
        <w:t xml:space="preserve">  </w:t>
      </w:r>
    </w:p>
    <w:p w14:paraId="3A45413C" w14:textId="77777777" w:rsidR="0050373B" w:rsidRPr="00D5055B" w:rsidRDefault="0050373B" w:rsidP="0050373B">
      <w:pPr>
        <w:pStyle w:val="A2paragraph"/>
      </w:pPr>
      <w:r w:rsidRPr="00D5055B">
        <w:t xml:space="preserve">Ensure that the HMA HIGH RAP mixture conforms to the requirements specified in </w:t>
      </w:r>
      <w:hyperlink w:anchor="t90213041" w:history="1">
        <w:r w:rsidRPr="00D5055B">
          <w:rPr>
            <w:color w:val="0000FF"/>
            <w:u w:val="single"/>
          </w:rPr>
          <w:t>Table 902.13.04-1</w:t>
        </w:r>
      </w:hyperlink>
      <w:r w:rsidRPr="00D5055B">
        <w:t xml:space="preserve">, and to the gradation requirements in </w:t>
      </w:r>
      <w:hyperlink w:anchor="t90202031" w:history="1">
        <w:r w:rsidRPr="00D5055B">
          <w:rPr>
            <w:color w:val="0000FF"/>
            <w:u w:val="single"/>
          </w:rPr>
          <w:t>Table 902.02.03-1</w:t>
        </w:r>
      </w:hyperlink>
      <w:r w:rsidRPr="00D5055B">
        <w:t xml:space="preserve">.  If 2 samples in a lot fail to conform to the gradation or volumetric requirements, immediately initiate corrective action. </w:t>
      </w:r>
    </w:p>
    <w:p w14:paraId="0DE461AF" w14:textId="77777777" w:rsidR="0050373B" w:rsidRPr="00D5055B" w:rsidRDefault="0050373B" w:rsidP="0050373B">
      <w:pPr>
        <w:pStyle w:val="A2paragraph"/>
      </w:pPr>
      <w:r w:rsidRPr="00D5055B">
        <w:t xml:space="preserve">The </w:t>
      </w:r>
      <w:r>
        <w:t>Laboratory</w:t>
      </w:r>
      <w:r w:rsidRPr="00D5055B">
        <w:t xml:space="preserve"> will test a minimum of 1 sample per lot for moisture, basing moisture determinations on the weight loss of an approximately 1</w:t>
      </w:r>
      <w:r>
        <w:t>,</w:t>
      </w:r>
      <w:r w:rsidRPr="00D5055B">
        <w:t>600 gram sample of mixture heated for 1 hour in an oven at 280 ± 5 °F.  Ensure that the moisture content of the mixture at discharge from the plant does not exceed 1.0 percent.</w:t>
      </w:r>
    </w:p>
    <w:p w14:paraId="0D84239C" w14:textId="77777777" w:rsidR="0050373B" w:rsidRDefault="0050373B" w:rsidP="0050373B">
      <w:pPr>
        <w:pStyle w:val="Blanklinehalf"/>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2179"/>
        <w:gridCol w:w="900"/>
        <w:gridCol w:w="810"/>
        <w:gridCol w:w="900"/>
        <w:gridCol w:w="900"/>
        <w:gridCol w:w="900"/>
        <w:gridCol w:w="1440"/>
      </w:tblGrid>
      <w:tr w:rsidR="0050373B" w14:paraId="1AB0977D" w14:textId="77777777" w:rsidTr="00EB2838">
        <w:trPr>
          <w:trHeight w:val="288"/>
        </w:trPr>
        <w:tc>
          <w:tcPr>
            <w:tcW w:w="9270" w:type="dxa"/>
            <w:gridSpan w:val="8"/>
            <w:tcBorders>
              <w:top w:val="double" w:sz="4" w:space="0" w:color="auto"/>
              <w:bottom w:val="single" w:sz="4" w:space="0" w:color="auto"/>
            </w:tcBorders>
            <w:vAlign w:val="center"/>
          </w:tcPr>
          <w:p w14:paraId="2156D185" w14:textId="77777777" w:rsidR="0050373B" w:rsidRPr="005D190D" w:rsidRDefault="0050373B" w:rsidP="00EB2838">
            <w:pPr>
              <w:pStyle w:val="Tabletitle"/>
              <w:keepNext w:val="0"/>
              <w:widowControl w:val="0"/>
            </w:pPr>
            <w:bookmarkStart w:id="926" w:name="t90213041"/>
            <w:bookmarkEnd w:id="926"/>
            <w:r w:rsidRPr="005D190D">
              <w:t>Table 902.13.04-1  HMA HIGH RAP Requirements for Control</w:t>
            </w:r>
          </w:p>
        </w:tc>
      </w:tr>
      <w:tr w:rsidR="0050373B" w14:paraId="76874AEA" w14:textId="77777777" w:rsidTr="00EB2838">
        <w:trPr>
          <w:trHeight w:val="288"/>
        </w:trPr>
        <w:tc>
          <w:tcPr>
            <w:tcW w:w="1241" w:type="dxa"/>
            <w:vMerge w:val="restart"/>
            <w:tcBorders>
              <w:top w:val="single" w:sz="4" w:space="0" w:color="auto"/>
              <w:right w:val="single" w:sz="4" w:space="0" w:color="auto"/>
            </w:tcBorders>
            <w:vAlign w:val="center"/>
          </w:tcPr>
          <w:p w14:paraId="03B0446C" w14:textId="77777777" w:rsidR="0050373B" w:rsidRPr="005D190D" w:rsidRDefault="0050373B" w:rsidP="00EB2838">
            <w:pPr>
              <w:pStyle w:val="TableheaderCentered"/>
              <w:keepNext w:val="0"/>
              <w:widowControl w:val="0"/>
            </w:pPr>
            <w:r w:rsidRPr="005D190D">
              <w:t>Compaction Levels</w:t>
            </w:r>
          </w:p>
        </w:tc>
        <w:tc>
          <w:tcPr>
            <w:tcW w:w="2179" w:type="dxa"/>
            <w:vMerge w:val="restart"/>
            <w:tcBorders>
              <w:top w:val="single" w:sz="4" w:space="0" w:color="auto"/>
              <w:left w:val="single" w:sz="4" w:space="0" w:color="auto"/>
              <w:right w:val="single" w:sz="4" w:space="0" w:color="auto"/>
            </w:tcBorders>
            <w:vAlign w:val="center"/>
          </w:tcPr>
          <w:p w14:paraId="1C3D8494" w14:textId="77777777" w:rsidR="0050373B" w:rsidRPr="009A47D8" w:rsidRDefault="0050373B" w:rsidP="00EB2838">
            <w:pPr>
              <w:pStyle w:val="TableheaderCentered"/>
            </w:pPr>
            <w:r w:rsidRPr="009A47D8">
              <w:t>Required Density</w:t>
            </w:r>
          </w:p>
          <w:p w14:paraId="7F13F515" w14:textId="77777777" w:rsidR="0050373B" w:rsidRPr="009A47D8" w:rsidRDefault="0050373B" w:rsidP="00EB2838">
            <w:pPr>
              <w:pStyle w:val="TableheaderCentered"/>
            </w:pPr>
            <w:r w:rsidRPr="009A47D8">
              <w:t>(% of Theoretical Max.</w:t>
            </w:r>
          </w:p>
          <w:p w14:paraId="3BAE263B" w14:textId="77777777" w:rsidR="0050373B" w:rsidRPr="009A47D8" w:rsidRDefault="0050373B" w:rsidP="00EB2838">
            <w:pPr>
              <w:pStyle w:val="TableheaderCentered"/>
            </w:pPr>
            <w:r w:rsidRPr="009A47D8">
              <w:t>Specific Gravity)</w:t>
            </w:r>
          </w:p>
        </w:tc>
        <w:tc>
          <w:tcPr>
            <w:tcW w:w="4410" w:type="dxa"/>
            <w:gridSpan w:val="5"/>
            <w:tcBorders>
              <w:top w:val="single" w:sz="4" w:space="0" w:color="auto"/>
              <w:left w:val="single" w:sz="4" w:space="0" w:color="auto"/>
              <w:bottom w:val="single" w:sz="4" w:space="0" w:color="auto"/>
              <w:right w:val="single" w:sz="4" w:space="0" w:color="auto"/>
            </w:tcBorders>
            <w:vAlign w:val="center"/>
          </w:tcPr>
          <w:p w14:paraId="22FD8C2A" w14:textId="77777777" w:rsidR="0050373B" w:rsidRPr="00D251A0" w:rsidRDefault="0050373B" w:rsidP="00EB2838">
            <w:pPr>
              <w:pStyle w:val="TableheaderCentered"/>
              <w:keepNext w:val="0"/>
              <w:widowControl w:val="0"/>
            </w:pPr>
            <w:r w:rsidRPr="00D251A0">
              <w:t>Voids in Mineral Aggregate (VMA),</w:t>
            </w:r>
          </w:p>
          <w:p w14:paraId="73F6DBDB" w14:textId="77777777" w:rsidR="0050373B" w:rsidRPr="005D190D" w:rsidRDefault="0050373B" w:rsidP="00EB2838">
            <w:pPr>
              <w:pStyle w:val="TableheaderCentered"/>
              <w:keepNext w:val="0"/>
              <w:widowControl w:val="0"/>
            </w:pPr>
            <w:r w:rsidRPr="005D190D">
              <w:t>% (minimum)</w:t>
            </w:r>
          </w:p>
        </w:tc>
        <w:tc>
          <w:tcPr>
            <w:tcW w:w="1440" w:type="dxa"/>
            <w:vMerge w:val="restart"/>
            <w:tcBorders>
              <w:top w:val="single" w:sz="4" w:space="0" w:color="auto"/>
              <w:left w:val="single" w:sz="4" w:space="0" w:color="auto"/>
            </w:tcBorders>
            <w:vAlign w:val="center"/>
          </w:tcPr>
          <w:p w14:paraId="605D4E07" w14:textId="77777777" w:rsidR="0050373B" w:rsidRPr="00D251A0" w:rsidRDefault="0050373B" w:rsidP="00EB2838">
            <w:pPr>
              <w:pStyle w:val="TableheaderCentered"/>
              <w:keepNext w:val="0"/>
              <w:widowControl w:val="0"/>
            </w:pPr>
            <w:r w:rsidRPr="009A47D8">
              <w:t>Dust</w:t>
            </w:r>
            <w:r w:rsidRPr="00D251A0">
              <w:t>-to-Binder Ratio</w:t>
            </w:r>
          </w:p>
        </w:tc>
      </w:tr>
      <w:tr w:rsidR="0050373B" w14:paraId="33018795" w14:textId="77777777" w:rsidTr="00EB2838">
        <w:trPr>
          <w:trHeight w:val="288"/>
        </w:trPr>
        <w:tc>
          <w:tcPr>
            <w:tcW w:w="1241" w:type="dxa"/>
            <w:vMerge/>
            <w:tcBorders>
              <w:right w:val="single" w:sz="4" w:space="0" w:color="auto"/>
            </w:tcBorders>
            <w:vAlign w:val="center"/>
          </w:tcPr>
          <w:p w14:paraId="3F51F42F" w14:textId="77777777" w:rsidR="0050373B" w:rsidRDefault="0050373B" w:rsidP="00EB2838">
            <w:pPr>
              <w:pStyle w:val="Paragraph"/>
              <w:widowControl w:val="0"/>
              <w:jc w:val="center"/>
            </w:pPr>
          </w:p>
        </w:tc>
        <w:tc>
          <w:tcPr>
            <w:tcW w:w="2179" w:type="dxa"/>
            <w:vMerge/>
            <w:tcBorders>
              <w:left w:val="single" w:sz="4" w:space="0" w:color="auto"/>
              <w:right w:val="single" w:sz="4" w:space="0" w:color="auto"/>
            </w:tcBorders>
            <w:vAlign w:val="center"/>
          </w:tcPr>
          <w:p w14:paraId="46118E9C" w14:textId="77777777" w:rsidR="0050373B" w:rsidRDefault="0050373B" w:rsidP="00EB2838">
            <w:pPr>
              <w:pStyle w:val="Paragraph"/>
              <w:widowControl w:val="0"/>
              <w:jc w:val="center"/>
            </w:pPr>
          </w:p>
        </w:tc>
        <w:tc>
          <w:tcPr>
            <w:tcW w:w="4410" w:type="dxa"/>
            <w:gridSpan w:val="5"/>
            <w:tcBorders>
              <w:top w:val="single" w:sz="4" w:space="0" w:color="auto"/>
              <w:left w:val="single" w:sz="4" w:space="0" w:color="auto"/>
              <w:bottom w:val="dotted" w:sz="4" w:space="0" w:color="auto"/>
              <w:right w:val="single" w:sz="4" w:space="0" w:color="auto"/>
            </w:tcBorders>
            <w:vAlign w:val="center"/>
          </w:tcPr>
          <w:p w14:paraId="2A98C0DA" w14:textId="77777777" w:rsidR="0050373B" w:rsidRPr="005D190D" w:rsidRDefault="0050373B" w:rsidP="00EB2838">
            <w:pPr>
              <w:pStyle w:val="TableheaderCentered"/>
              <w:keepNext w:val="0"/>
              <w:widowControl w:val="0"/>
              <w:rPr>
                <w:bCs w:val="0"/>
                <w:color w:val="000000"/>
              </w:rPr>
            </w:pPr>
            <w:r w:rsidRPr="00D251A0">
              <w:t xml:space="preserve">Nominal Max.  </w:t>
            </w:r>
            <w:r w:rsidRPr="009A47D8">
              <w:t>Aggregate</w:t>
            </w:r>
            <w:r w:rsidRPr="00D251A0">
              <w:t xml:space="preserve"> Size, mm</w:t>
            </w:r>
          </w:p>
        </w:tc>
        <w:tc>
          <w:tcPr>
            <w:tcW w:w="1440" w:type="dxa"/>
            <w:vMerge/>
            <w:tcBorders>
              <w:left w:val="single" w:sz="4" w:space="0" w:color="auto"/>
            </w:tcBorders>
            <w:vAlign w:val="center"/>
          </w:tcPr>
          <w:p w14:paraId="412B3E4B" w14:textId="77777777" w:rsidR="0050373B" w:rsidRDefault="0050373B" w:rsidP="00EB2838">
            <w:pPr>
              <w:pStyle w:val="Paragraph"/>
              <w:widowControl w:val="0"/>
              <w:jc w:val="center"/>
            </w:pPr>
          </w:p>
        </w:tc>
      </w:tr>
      <w:tr w:rsidR="0050373B" w14:paraId="2AC1AFE8" w14:textId="77777777" w:rsidTr="00EB2838">
        <w:trPr>
          <w:trHeight w:val="288"/>
        </w:trPr>
        <w:tc>
          <w:tcPr>
            <w:tcW w:w="1241" w:type="dxa"/>
            <w:vMerge/>
            <w:tcBorders>
              <w:bottom w:val="single" w:sz="4" w:space="0" w:color="auto"/>
              <w:right w:val="single" w:sz="4" w:space="0" w:color="auto"/>
            </w:tcBorders>
            <w:vAlign w:val="center"/>
          </w:tcPr>
          <w:p w14:paraId="5CBB2BC7" w14:textId="77777777" w:rsidR="0050373B" w:rsidRDefault="0050373B" w:rsidP="00EB2838">
            <w:pPr>
              <w:pStyle w:val="Paragraph"/>
              <w:widowControl w:val="0"/>
              <w:jc w:val="center"/>
            </w:pPr>
          </w:p>
        </w:tc>
        <w:tc>
          <w:tcPr>
            <w:tcW w:w="2179" w:type="dxa"/>
            <w:tcBorders>
              <w:left w:val="single" w:sz="4" w:space="0" w:color="auto"/>
              <w:bottom w:val="single" w:sz="4" w:space="0" w:color="auto"/>
              <w:right w:val="single" w:sz="4" w:space="0" w:color="auto"/>
            </w:tcBorders>
            <w:vAlign w:val="center"/>
          </w:tcPr>
          <w:p w14:paraId="138B6A88" w14:textId="77777777" w:rsidR="0050373B" w:rsidRPr="005D190D" w:rsidRDefault="0050373B" w:rsidP="00EB2838">
            <w:pPr>
              <w:pStyle w:val="TableheaderCentered"/>
              <w:rPr>
                <w:color w:val="000000"/>
                <w:vertAlign w:val="superscript"/>
              </w:rPr>
            </w:pPr>
            <w:r w:rsidRPr="00C50152">
              <w:t>@N</w:t>
            </w:r>
            <w:r w:rsidRPr="00003CE6">
              <w:rPr>
                <w:vertAlign w:val="subscript"/>
              </w:rPr>
              <w:t>des</w:t>
            </w:r>
            <w:r w:rsidRPr="00003CE6">
              <w:rPr>
                <w:vertAlign w:val="superscript"/>
              </w:rPr>
              <w:t>1</w:t>
            </w:r>
          </w:p>
        </w:tc>
        <w:tc>
          <w:tcPr>
            <w:tcW w:w="900" w:type="dxa"/>
            <w:tcBorders>
              <w:top w:val="single" w:sz="4" w:space="0" w:color="auto"/>
              <w:left w:val="single" w:sz="4" w:space="0" w:color="auto"/>
              <w:bottom w:val="single" w:sz="4" w:space="0" w:color="auto"/>
            </w:tcBorders>
            <w:vAlign w:val="center"/>
          </w:tcPr>
          <w:p w14:paraId="668292D5" w14:textId="77777777" w:rsidR="0050373B" w:rsidRPr="005D190D" w:rsidRDefault="0050373B" w:rsidP="00EB2838">
            <w:pPr>
              <w:pStyle w:val="TableheaderCentered"/>
              <w:keepNext w:val="0"/>
              <w:widowControl w:val="0"/>
              <w:rPr>
                <w:b w:val="0"/>
                <w:bCs w:val="0"/>
                <w:color w:val="000000"/>
              </w:rPr>
            </w:pPr>
            <w:r w:rsidRPr="00D251A0">
              <w:t>25.0</w:t>
            </w:r>
          </w:p>
        </w:tc>
        <w:tc>
          <w:tcPr>
            <w:tcW w:w="810" w:type="dxa"/>
            <w:tcBorders>
              <w:top w:val="single" w:sz="4" w:space="0" w:color="auto"/>
              <w:left w:val="nil"/>
              <w:bottom w:val="single" w:sz="4" w:space="0" w:color="auto"/>
            </w:tcBorders>
            <w:vAlign w:val="center"/>
          </w:tcPr>
          <w:p w14:paraId="3A47F4C2" w14:textId="77777777" w:rsidR="0050373B" w:rsidRPr="00D251A0" w:rsidRDefault="0050373B" w:rsidP="00EB2838">
            <w:pPr>
              <w:pStyle w:val="TableheaderCentered"/>
              <w:keepNext w:val="0"/>
              <w:widowControl w:val="0"/>
            </w:pPr>
            <w:r w:rsidRPr="00D251A0">
              <w:t>19.0</w:t>
            </w:r>
          </w:p>
        </w:tc>
        <w:tc>
          <w:tcPr>
            <w:tcW w:w="900" w:type="dxa"/>
            <w:tcBorders>
              <w:top w:val="single" w:sz="4" w:space="0" w:color="auto"/>
              <w:left w:val="nil"/>
              <w:bottom w:val="single" w:sz="4" w:space="0" w:color="auto"/>
            </w:tcBorders>
            <w:vAlign w:val="center"/>
          </w:tcPr>
          <w:p w14:paraId="75858838" w14:textId="77777777" w:rsidR="0050373B" w:rsidRPr="00D251A0" w:rsidRDefault="0050373B" w:rsidP="00EB2838">
            <w:pPr>
              <w:pStyle w:val="TableheaderCentered"/>
              <w:keepNext w:val="0"/>
              <w:widowControl w:val="0"/>
            </w:pPr>
            <w:r w:rsidRPr="00D251A0">
              <w:t>12.5</w:t>
            </w:r>
          </w:p>
        </w:tc>
        <w:tc>
          <w:tcPr>
            <w:tcW w:w="900" w:type="dxa"/>
            <w:tcBorders>
              <w:top w:val="single" w:sz="4" w:space="0" w:color="auto"/>
              <w:left w:val="nil"/>
              <w:bottom w:val="single" w:sz="4" w:space="0" w:color="auto"/>
            </w:tcBorders>
            <w:vAlign w:val="center"/>
          </w:tcPr>
          <w:p w14:paraId="1EC7D311" w14:textId="77777777" w:rsidR="0050373B" w:rsidRPr="00D251A0" w:rsidRDefault="0050373B" w:rsidP="00EB2838">
            <w:pPr>
              <w:pStyle w:val="TableheaderCentered"/>
              <w:keepNext w:val="0"/>
              <w:widowControl w:val="0"/>
            </w:pPr>
            <w:r w:rsidRPr="00D251A0">
              <w:t>9.5</w:t>
            </w:r>
          </w:p>
        </w:tc>
        <w:tc>
          <w:tcPr>
            <w:tcW w:w="900" w:type="dxa"/>
            <w:tcBorders>
              <w:top w:val="single" w:sz="4" w:space="0" w:color="auto"/>
              <w:left w:val="nil"/>
              <w:bottom w:val="single" w:sz="4" w:space="0" w:color="auto"/>
              <w:right w:val="single" w:sz="4" w:space="0" w:color="auto"/>
            </w:tcBorders>
            <w:vAlign w:val="center"/>
          </w:tcPr>
          <w:p w14:paraId="72F8FD6D" w14:textId="77777777" w:rsidR="0050373B" w:rsidRPr="00D251A0" w:rsidRDefault="0050373B" w:rsidP="00EB2838">
            <w:pPr>
              <w:pStyle w:val="TableheaderCentered"/>
              <w:keepNext w:val="0"/>
              <w:widowControl w:val="0"/>
            </w:pPr>
            <w:r w:rsidRPr="00D251A0">
              <w:t>4.75</w:t>
            </w:r>
          </w:p>
        </w:tc>
        <w:tc>
          <w:tcPr>
            <w:tcW w:w="1440" w:type="dxa"/>
            <w:vMerge/>
            <w:tcBorders>
              <w:left w:val="single" w:sz="4" w:space="0" w:color="auto"/>
              <w:bottom w:val="single" w:sz="4" w:space="0" w:color="auto"/>
            </w:tcBorders>
            <w:vAlign w:val="center"/>
          </w:tcPr>
          <w:p w14:paraId="551F3F06" w14:textId="77777777" w:rsidR="0050373B" w:rsidRDefault="0050373B" w:rsidP="00EB2838">
            <w:pPr>
              <w:pStyle w:val="Paragraph"/>
              <w:widowControl w:val="0"/>
              <w:jc w:val="center"/>
            </w:pPr>
          </w:p>
        </w:tc>
      </w:tr>
      <w:tr w:rsidR="0050373B" w14:paraId="011A47E4" w14:textId="77777777" w:rsidTr="00EB2838">
        <w:trPr>
          <w:trHeight w:val="288"/>
        </w:trPr>
        <w:tc>
          <w:tcPr>
            <w:tcW w:w="1241" w:type="dxa"/>
            <w:tcBorders>
              <w:top w:val="single" w:sz="4" w:space="0" w:color="auto"/>
              <w:bottom w:val="single" w:sz="4" w:space="0" w:color="auto"/>
              <w:right w:val="dotted" w:sz="4" w:space="0" w:color="auto"/>
            </w:tcBorders>
            <w:vAlign w:val="center"/>
          </w:tcPr>
          <w:p w14:paraId="6386323E" w14:textId="77777777" w:rsidR="0050373B" w:rsidRPr="00C50152" w:rsidRDefault="0050373B" w:rsidP="00EB2838">
            <w:pPr>
              <w:pStyle w:val="Tabletext"/>
              <w:widowControl w:val="0"/>
              <w:jc w:val="center"/>
              <w:rPr>
                <w:b/>
                <w:bCs/>
                <w:color w:val="000000"/>
              </w:rPr>
            </w:pPr>
            <w:r w:rsidRPr="00C50152">
              <w:rPr>
                <w:b/>
                <w:bCs/>
              </w:rPr>
              <w:t>L, M</w:t>
            </w:r>
          </w:p>
        </w:tc>
        <w:tc>
          <w:tcPr>
            <w:tcW w:w="2179" w:type="dxa"/>
            <w:tcBorders>
              <w:top w:val="single" w:sz="4" w:space="0" w:color="auto"/>
              <w:left w:val="dotted" w:sz="4" w:space="0" w:color="auto"/>
              <w:bottom w:val="single" w:sz="4" w:space="0" w:color="auto"/>
              <w:right w:val="dotted" w:sz="4" w:space="0" w:color="auto"/>
            </w:tcBorders>
            <w:vAlign w:val="center"/>
          </w:tcPr>
          <w:p w14:paraId="2E4261FF" w14:textId="77777777" w:rsidR="0050373B" w:rsidRDefault="0050373B" w:rsidP="00EB2838">
            <w:pPr>
              <w:pStyle w:val="Tabletext"/>
              <w:widowControl w:val="0"/>
              <w:jc w:val="center"/>
            </w:pPr>
            <w:r w:rsidRPr="00D5055B">
              <w:t>95.0 – 98.5</w:t>
            </w:r>
          </w:p>
        </w:tc>
        <w:tc>
          <w:tcPr>
            <w:tcW w:w="900" w:type="dxa"/>
            <w:tcBorders>
              <w:top w:val="single" w:sz="4" w:space="0" w:color="auto"/>
              <w:left w:val="dotted" w:sz="4" w:space="0" w:color="auto"/>
              <w:bottom w:val="single" w:sz="4" w:space="0" w:color="auto"/>
            </w:tcBorders>
            <w:vAlign w:val="center"/>
          </w:tcPr>
          <w:p w14:paraId="43B63593" w14:textId="77777777" w:rsidR="0050373B" w:rsidRDefault="0050373B" w:rsidP="00EB2838">
            <w:pPr>
              <w:pStyle w:val="Tabletext"/>
              <w:widowControl w:val="0"/>
              <w:jc w:val="center"/>
            </w:pPr>
            <w:r w:rsidRPr="00D5055B">
              <w:t>13.0</w:t>
            </w:r>
          </w:p>
        </w:tc>
        <w:tc>
          <w:tcPr>
            <w:tcW w:w="810" w:type="dxa"/>
            <w:tcBorders>
              <w:top w:val="single" w:sz="4" w:space="0" w:color="auto"/>
              <w:left w:val="nil"/>
              <w:bottom w:val="single" w:sz="4" w:space="0" w:color="auto"/>
            </w:tcBorders>
            <w:vAlign w:val="center"/>
          </w:tcPr>
          <w:p w14:paraId="40321C3F" w14:textId="77777777" w:rsidR="0050373B" w:rsidRDefault="0050373B" w:rsidP="00EB2838">
            <w:pPr>
              <w:pStyle w:val="Tabletext"/>
              <w:widowControl w:val="0"/>
              <w:jc w:val="center"/>
            </w:pPr>
            <w:r w:rsidRPr="00D5055B">
              <w:t>14.0</w:t>
            </w:r>
          </w:p>
        </w:tc>
        <w:tc>
          <w:tcPr>
            <w:tcW w:w="900" w:type="dxa"/>
            <w:tcBorders>
              <w:top w:val="single" w:sz="4" w:space="0" w:color="auto"/>
              <w:bottom w:val="single" w:sz="4" w:space="0" w:color="auto"/>
            </w:tcBorders>
            <w:vAlign w:val="center"/>
          </w:tcPr>
          <w:p w14:paraId="5D72808A" w14:textId="77777777" w:rsidR="0050373B" w:rsidRDefault="0050373B" w:rsidP="00EB2838">
            <w:pPr>
              <w:pStyle w:val="Tabletext"/>
              <w:widowControl w:val="0"/>
              <w:jc w:val="center"/>
            </w:pPr>
            <w:r w:rsidRPr="00D5055B">
              <w:t>15.0</w:t>
            </w:r>
          </w:p>
        </w:tc>
        <w:tc>
          <w:tcPr>
            <w:tcW w:w="900" w:type="dxa"/>
            <w:tcBorders>
              <w:top w:val="single" w:sz="4" w:space="0" w:color="auto"/>
              <w:bottom w:val="single" w:sz="4" w:space="0" w:color="auto"/>
            </w:tcBorders>
            <w:vAlign w:val="center"/>
          </w:tcPr>
          <w:p w14:paraId="0CBA1E4E" w14:textId="77777777" w:rsidR="0050373B" w:rsidRDefault="0050373B" w:rsidP="00EB2838">
            <w:pPr>
              <w:pStyle w:val="Tabletext"/>
              <w:widowControl w:val="0"/>
              <w:jc w:val="center"/>
            </w:pPr>
            <w:r w:rsidRPr="00D5055B">
              <w:t>16.0</w:t>
            </w:r>
          </w:p>
        </w:tc>
        <w:tc>
          <w:tcPr>
            <w:tcW w:w="900" w:type="dxa"/>
            <w:tcBorders>
              <w:top w:val="single" w:sz="4" w:space="0" w:color="auto"/>
              <w:bottom w:val="single" w:sz="4" w:space="0" w:color="auto"/>
              <w:right w:val="dotted" w:sz="4" w:space="0" w:color="auto"/>
            </w:tcBorders>
            <w:vAlign w:val="center"/>
          </w:tcPr>
          <w:p w14:paraId="5B294697" w14:textId="77777777" w:rsidR="0050373B" w:rsidRDefault="0050373B" w:rsidP="00EB2838">
            <w:pPr>
              <w:pStyle w:val="Tabletext"/>
              <w:widowControl w:val="0"/>
              <w:jc w:val="center"/>
            </w:pPr>
            <w:r w:rsidRPr="00D5055B">
              <w:t>17.0</w:t>
            </w:r>
          </w:p>
        </w:tc>
        <w:tc>
          <w:tcPr>
            <w:tcW w:w="1440" w:type="dxa"/>
            <w:tcBorders>
              <w:top w:val="single" w:sz="4" w:space="0" w:color="auto"/>
              <w:left w:val="dotted" w:sz="4" w:space="0" w:color="auto"/>
            </w:tcBorders>
            <w:vAlign w:val="center"/>
          </w:tcPr>
          <w:p w14:paraId="5985E7CB" w14:textId="77777777" w:rsidR="0050373B" w:rsidRDefault="0050373B" w:rsidP="00EB2838">
            <w:pPr>
              <w:pStyle w:val="Tabletext"/>
              <w:widowControl w:val="0"/>
              <w:jc w:val="center"/>
            </w:pPr>
            <w:r>
              <w:t xml:space="preserve">0.6 </w:t>
            </w:r>
            <w:r w:rsidRPr="00D5055B">
              <w:t>– 1.3</w:t>
            </w:r>
          </w:p>
        </w:tc>
      </w:tr>
      <w:tr w:rsidR="0050373B" w14:paraId="2EB814A5" w14:textId="77777777" w:rsidTr="00EB2838">
        <w:trPr>
          <w:trHeight w:val="288"/>
        </w:trPr>
        <w:tc>
          <w:tcPr>
            <w:tcW w:w="9270" w:type="dxa"/>
            <w:gridSpan w:val="8"/>
            <w:tcBorders>
              <w:top w:val="single" w:sz="4" w:space="0" w:color="auto"/>
              <w:bottom w:val="double" w:sz="4" w:space="0" w:color="auto"/>
            </w:tcBorders>
            <w:vAlign w:val="center"/>
          </w:tcPr>
          <w:p w14:paraId="6844B3F1" w14:textId="77777777" w:rsidR="0050373B" w:rsidRDefault="0050373B" w:rsidP="00EB2838">
            <w:pPr>
              <w:pStyle w:val="Tablenote"/>
              <w:widowControl w:val="0"/>
            </w:pPr>
            <w:r w:rsidRPr="00D5055B">
              <w:t>1.</w:t>
            </w:r>
            <w:r w:rsidRPr="00D5055B">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w:t>
            </w:r>
          </w:p>
        </w:tc>
      </w:tr>
    </w:tbl>
    <w:p w14:paraId="66FCD90D" w14:textId="77777777" w:rsidR="0050373B" w:rsidRPr="00D5055B" w:rsidRDefault="0050373B" w:rsidP="0050373B">
      <w:pPr>
        <w:pStyle w:val="A1paragraph0"/>
      </w:pPr>
      <w:r w:rsidRPr="00D5055B">
        <w:rPr>
          <w:b/>
          <w:bCs/>
        </w:rPr>
        <w:t>E.</w:t>
      </w:r>
      <w:r w:rsidRPr="00D5055B">
        <w:rPr>
          <w:b/>
        </w:rPr>
        <w:tab/>
      </w:r>
      <w:r w:rsidRPr="00D5055B">
        <w:rPr>
          <w:b/>
          <w:bCs/>
        </w:rPr>
        <w:t>Performance</w:t>
      </w:r>
      <w:r w:rsidRPr="00D5055B">
        <w:rPr>
          <w:b/>
        </w:rPr>
        <w:t xml:space="preserve"> Testing for HMA HIGH RAP.  </w:t>
      </w:r>
    </w:p>
    <w:p w14:paraId="0D1FC322" w14:textId="77777777" w:rsidR="0050373B" w:rsidRDefault="00000000" w:rsidP="0050373B">
      <w:pPr>
        <w:pStyle w:val="A2paragraph"/>
        <w:rPr>
          <w:bCs/>
        </w:rPr>
      </w:pPr>
      <w:hyperlink w:anchor="t90213042" w:history="1">
        <w:r w:rsidR="0050373B">
          <w:rPr>
            <w:rStyle w:val="Hyperlink"/>
          </w:rPr>
          <w:t>Table 902.13.04-2</w:t>
        </w:r>
      </w:hyperlink>
      <w:r w:rsidR="0050373B" w:rsidRPr="00D5055B">
        <w:t xml:space="preserve"> and </w:t>
      </w:r>
      <w:hyperlink w:anchor="t90213043" w:history="1">
        <w:r w:rsidR="0050373B">
          <w:rPr>
            <w:rStyle w:val="Hyperlink"/>
          </w:rPr>
          <w:t>Table 902.13.04-3</w:t>
        </w:r>
      </w:hyperlink>
    </w:p>
    <w:p w14:paraId="168DA90D" w14:textId="77777777" w:rsidR="0050373B" w:rsidRDefault="0050373B" w:rsidP="0050373B">
      <w:pPr>
        <w:pStyle w:val="Blanklinehalf"/>
      </w:pPr>
    </w:p>
    <w:p w14:paraId="539B05F4" w14:textId="77777777" w:rsidR="0050373B" w:rsidRPr="00D61382" w:rsidRDefault="0050373B" w:rsidP="0050373B">
      <w:pPr>
        <w:tabs>
          <w:tab w:val="left" w:pos="2040"/>
          <w:tab w:val="center" w:pos="4680"/>
        </w:tabs>
      </w:pPr>
      <w:bookmarkStart w:id="927" w:name="t90213042"/>
      <w:bookmarkEnd w:id="927"/>
      <w:r>
        <w:tab/>
      </w:r>
      <w:r>
        <w:tab/>
      </w:r>
    </w:p>
    <w:bookmarkEnd w:id="913"/>
    <w:bookmarkEnd w:id="914"/>
    <w:p w14:paraId="7D403E40" w14:textId="77777777" w:rsidR="0050373B" w:rsidRDefault="0050373B" w:rsidP="0050373B">
      <w:pPr>
        <w:pStyle w:val="Paragraph"/>
      </w:pPr>
      <w:r>
        <w:t xml:space="preserve">Provide 6 gyratory specimens that are compacted according to AASHTO T 312 and 2 boxes of loose mix.  </w:t>
      </w:r>
      <w:r w:rsidRPr="008E45D4">
        <w:t xml:space="preserve">Compact all </w:t>
      </w:r>
      <w:r>
        <w:t>6</w:t>
      </w:r>
      <w:r w:rsidRPr="008E45D4">
        <w:t xml:space="preserve"> specimens to 62</w:t>
      </w:r>
      <w:r>
        <w:t xml:space="preserve"> ± 1</w:t>
      </w:r>
      <w:r w:rsidRPr="008E45D4">
        <w:t xml:space="preserve"> millimeters in height and an air void content of </w:t>
      </w:r>
      <w:r>
        <w:t>6.5</w:t>
      </w:r>
      <w:r w:rsidRPr="008E45D4">
        <w:t xml:space="preserve"> ± 0.5 percent.  </w:t>
      </w:r>
      <w:r w:rsidRPr="00D5055B">
        <w:t xml:space="preserve">The </w:t>
      </w:r>
      <w:r>
        <w:t>Laboratory</w:t>
      </w:r>
      <w:r w:rsidRPr="00D5055B">
        <w:t xml:space="preserve"> </w:t>
      </w:r>
      <w:r w:rsidRPr="008E45D4">
        <w:t>will ensure that all specimens are within the target air void content.</w:t>
      </w:r>
      <w:r>
        <w:t xml:space="preserve">  </w:t>
      </w:r>
      <w:r w:rsidRPr="00D5055B">
        <w:t xml:space="preserve">The </w:t>
      </w:r>
      <w:r>
        <w:t>Laboratory</w:t>
      </w:r>
      <w:r w:rsidRPr="00D5055B">
        <w:t xml:space="preserve"> </w:t>
      </w:r>
      <w:r w:rsidRPr="008E45D4">
        <w:t>will test 3 specimens for High Temperature I</w:t>
      </w:r>
      <w:r>
        <w:t xml:space="preserve">ndirect </w:t>
      </w:r>
      <w:r>
        <w:lastRenderedPageBreak/>
        <w:t>Tensile</w:t>
      </w:r>
      <w:r w:rsidRPr="008E45D4">
        <w:t xml:space="preserve"> Strength</w:t>
      </w:r>
      <w:r>
        <w:t xml:space="preserve"> (HT-IDT)</w:t>
      </w:r>
      <w:r w:rsidRPr="008E45D4">
        <w:t xml:space="preserve"> in accordance with ASTM D6931 and conditioned at 44 °C.  </w:t>
      </w:r>
      <w:r w:rsidRPr="00D5055B">
        <w:t xml:space="preserve">The </w:t>
      </w:r>
      <w:r>
        <w:t>Laboratory</w:t>
      </w:r>
      <w:r w:rsidRPr="00D5055B">
        <w:t xml:space="preserve"> </w:t>
      </w:r>
      <w:r w:rsidRPr="008E45D4">
        <w:t xml:space="preserve">will test </w:t>
      </w:r>
      <w:r>
        <w:t>the remaining</w:t>
      </w:r>
      <w:r w:rsidRPr="008E45D4">
        <w:t xml:space="preserve"> 3 specimens for IDEAL-CT Index in accordance with ASTM D8225 and conditioned at 25 °C.</w:t>
      </w:r>
      <w:r>
        <w:t xml:space="preserve">  </w:t>
      </w:r>
    </w:p>
    <w:p w14:paraId="24A10A93" w14:textId="77777777" w:rsidR="0050373B" w:rsidRPr="00935139" w:rsidRDefault="0050373B" w:rsidP="0050373B">
      <w:pPr>
        <w:pStyle w:val="A2paragraph"/>
        <w:ind w:left="0"/>
        <w:rPr>
          <w:rFonts w:eastAsia="Calibri"/>
        </w:rPr>
      </w:pPr>
      <w:r w:rsidRPr="00F21E10">
        <w:rPr>
          <w:rFonts w:eastAsia="Calibri"/>
        </w:rPr>
        <w:t xml:space="preserve">Ensure </w:t>
      </w:r>
      <w:r w:rsidRPr="006B79E4">
        <w:t>that</w:t>
      </w:r>
      <w:r w:rsidRPr="00F21E10">
        <w:rPr>
          <w:rFonts w:eastAsia="Calibri"/>
        </w:rPr>
        <w:t xml:space="preserve"> the first sample is taken during the construction of the test strip as specified in </w:t>
      </w:r>
      <w:hyperlink w:anchor="s4060301C" w:history="1">
        <w:r>
          <w:rPr>
            <w:rStyle w:val="Hyperlink"/>
            <w:rFonts w:eastAsia="Calibri"/>
          </w:rPr>
          <w:t>406.03.01.C</w:t>
        </w:r>
      </w:hyperlink>
      <w:r w:rsidRPr="00F21E10">
        <w:rPr>
          <w:rFonts w:eastAsia="Calibri"/>
        </w:rPr>
        <w:t xml:space="preserve">.  Thereafter, sample every lot.  If the test strip is done within the </w:t>
      </w:r>
      <w:r>
        <w:rPr>
          <w:rFonts w:eastAsia="Calibri"/>
        </w:rPr>
        <w:t>P</w:t>
      </w:r>
      <w:r w:rsidRPr="00F21E10">
        <w:rPr>
          <w:rFonts w:eastAsia="Calibri"/>
        </w:rPr>
        <w:t xml:space="preserve">roject </w:t>
      </w:r>
      <w:r>
        <w:rPr>
          <w:rFonts w:eastAsia="Calibri"/>
        </w:rPr>
        <w:t>L</w:t>
      </w:r>
      <w:r w:rsidRPr="00F21E10">
        <w:rPr>
          <w:rFonts w:eastAsia="Calibri"/>
        </w:rPr>
        <w:t xml:space="preserve">imits and the performance testing results are acceptable to the </w:t>
      </w:r>
      <w:r>
        <w:rPr>
          <w:rFonts w:eastAsia="Calibri"/>
        </w:rPr>
        <w:t>RE</w:t>
      </w:r>
      <w:r w:rsidRPr="00F21E10">
        <w:rPr>
          <w:rFonts w:eastAsia="Calibri"/>
        </w:rPr>
        <w:t xml:space="preserve">, the results will be included into the first lot.  A lot is defined as </w:t>
      </w:r>
      <w:r>
        <w:rPr>
          <w:rFonts w:eastAsia="Calibri"/>
        </w:rPr>
        <w:t>1,400 tons.</w:t>
      </w:r>
      <w:r w:rsidRPr="00F21E10">
        <w:rPr>
          <w:rFonts w:eastAsia="Calibri"/>
        </w:rPr>
        <w:t xml:space="preserve"> </w:t>
      </w:r>
    </w:p>
    <w:p w14:paraId="511F5D7A" w14:textId="77777777" w:rsidR="0050373B" w:rsidRPr="008E45D4" w:rsidRDefault="0050373B" w:rsidP="0050373B">
      <w:pPr>
        <w:pStyle w:val="Paragraph"/>
      </w:pPr>
      <w:r>
        <w:t xml:space="preserve">If a sample does not meet the criteria for performance testing as specified in 902.08.03-1, the RE will assess a pay adjustment as specified in </w:t>
      </w:r>
      <w:hyperlink w:anchor="t90213042" w:history="1">
        <w:r>
          <w:rPr>
            <w:rStyle w:val="Hyperlink"/>
          </w:rPr>
          <w:t>Table 902.13.04-2</w:t>
        </w:r>
      </w:hyperlink>
      <w:r w:rsidRPr="00D5055B">
        <w:t xml:space="preserve"> and </w:t>
      </w:r>
      <w:hyperlink w:anchor="t90213043" w:history="1">
        <w:r>
          <w:rPr>
            <w:rStyle w:val="Hyperlink"/>
          </w:rPr>
          <w:t>Table 902.13.04-3</w:t>
        </w:r>
      </w:hyperlink>
      <w:r>
        <w:t xml:space="preserve"> .  The RE will calculate the pay adjustment by multiplying the percent pay adjustment (PPA) by the quantity in the lot and the bid price for the HMA HIGH RAP item.  If High Temperature Indirect Tensile Strength is less than 20 and/or the IDEAL-CT Index is less than 200, the RE will assess the maximum pay adjustment of PPA = -100 percent or may require removal and replacement.  PPA for both High Temperature Indirect Tensile Strength and IDEAL-CT are cumulative and may not exceed -100 percent in total.  If samples received are lower than the target air void range of 6.5</w:t>
      </w:r>
      <w:r w:rsidRPr="008E45D4">
        <w:t xml:space="preserve"> ± 0.5 percent</w:t>
      </w:r>
      <w:r>
        <w:t>, the RE will consider the samples untestable and assess a PPA of -100 percent or may require removal and replacement of the lot.  If the RE requires removal and replacement, then the replacement work is subject to the same requirements as the initial work.</w:t>
      </w:r>
    </w:p>
    <w:p w14:paraId="3B51F460" w14:textId="77777777" w:rsidR="0050373B" w:rsidRPr="0050373B" w:rsidRDefault="0050373B" w:rsidP="0050373B"/>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160"/>
        <w:gridCol w:w="2160"/>
        <w:gridCol w:w="3050"/>
      </w:tblGrid>
      <w:tr w:rsidR="0050373B" w14:paraId="202F559E" w14:textId="77777777" w:rsidTr="00EB2838">
        <w:trPr>
          <w:trHeight w:val="288"/>
        </w:trPr>
        <w:tc>
          <w:tcPr>
            <w:tcW w:w="9278" w:type="dxa"/>
            <w:gridSpan w:val="4"/>
            <w:tcBorders>
              <w:top w:val="double" w:sz="4" w:space="0" w:color="auto"/>
            </w:tcBorders>
            <w:vAlign w:val="center"/>
          </w:tcPr>
          <w:p w14:paraId="5218E5A9" w14:textId="77777777" w:rsidR="0050373B" w:rsidRPr="000A6AC6" w:rsidRDefault="0050373B" w:rsidP="00EB2838">
            <w:pPr>
              <w:pStyle w:val="Tabletitle"/>
              <w:keepLines/>
            </w:pPr>
            <w:r w:rsidRPr="000A6AC6">
              <w:t xml:space="preserve">Table 902.13.04-2 </w:t>
            </w:r>
            <w:r>
              <w:t xml:space="preserve"> </w:t>
            </w:r>
            <w:r w:rsidRPr="000A6AC6">
              <w:t>Surface Course Performance Testing Pay Adjustments for HMA HIGH RAP</w:t>
            </w:r>
          </w:p>
        </w:tc>
      </w:tr>
      <w:tr w:rsidR="0050373B" w14:paraId="0129A240" w14:textId="77777777" w:rsidTr="00EB2838">
        <w:trPr>
          <w:trHeight w:val="288"/>
        </w:trPr>
        <w:tc>
          <w:tcPr>
            <w:tcW w:w="1908" w:type="dxa"/>
            <w:tcBorders>
              <w:top w:val="single" w:sz="4" w:space="0" w:color="auto"/>
              <w:right w:val="single" w:sz="4" w:space="0" w:color="auto"/>
            </w:tcBorders>
            <w:vAlign w:val="center"/>
          </w:tcPr>
          <w:p w14:paraId="52F46457" w14:textId="77777777" w:rsidR="0050373B" w:rsidRDefault="0050373B" w:rsidP="00EB2838">
            <w:pPr>
              <w:pStyle w:val="TableheaderCentered"/>
              <w:keepLines/>
            </w:pP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04BA4490" w14:textId="77777777" w:rsidR="0050373B" w:rsidRPr="000A6AC6" w:rsidRDefault="0050373B" w:rsidP="00EB2838">
            <w:pPr>
              <w:pStyle w:val="TableheaderCentered"/>
              <w:keepLines/>
              <w:rPr>
                <w:color w:val="000000"/>
              </w:rPr>
            </w:pPr>
            <w:r w:rsidRPr="00DE5E10">
              <w:t>Surface Course</w:t>
            </w:r>
          </w:p>
        </w:tc>
        <w:tc>
          <w:tcPr>
            <w:tcW w:w="3050" w:type="dxa"/>
            <w:tcBorders>
              <w:top w:val="single" w:sz="4" w:space="0" w:color="auto"/>
              <w:left w:val="single" w:sz="4" w:space="0" w:color="auto"/>
            </w:tcBorders>
            <w:vAlign w:val="center"/>
          </w:tcPr>
          <w:p w14:paraId="78E4EB73" w14:textId="77777777" w:rsidR="0050373B" w:rsidRPr="000A6AC6" w:rsidRDefault="0050373B" w:rsidP="00EB2838">
            <w:pPr>
              <w:pStyle w:val="TableheaderCentered"/>
              <w:keepLines/>
              <w:rPr>
                <w:color w:val="000000"/>
              </w:rPr>
            </w:pPr>
            <w:r w:rsidRPr="00DE5E10">
              <w:t>PPA</w:t>
            </w:r>
          </w:p>
        </w:tc>
      </w:tr>
      <w:tr w:rsidR="0050373B" w14:paraId="1E440B74" w14:textId="77777777" w:rsidTr="00EB2838">
        <w:trPr>
          <w:trHeight w:val="288"/>
        </w:trPr>
        <w:tc>
          <w:tcPr>
            <w:tcW w:w="1908" w:type="dxa"/>
            <w:tcBorders>
              <w:bottom w:val="single" w:sz="4" w:space="0" w:color="auto"/>
              <w:right w:val="single" w:sz="4" w:space="0" w:color="auto"/>
            </w:tcBorders>
            <w:vAlign w:val="center"/>
          </w:tcPr>
          <w:p w14:paraId="35423450" w14:textId="77777777" w:rsidR="0050373B" w:rsidRDefault="0050373B" w:rsidP="00EB2838">
            <w:pPr>
              <w:pStyle w:val="TableheaderCentered"/>
              <w:keepLines/>
            </w:pPr>
          </w:p>
        </w:tc>
        <w:tc>
          <w:tcPr>
            <w:tcW w:w="2160" w:type="dxa"/>
            <w:tcBorders>
              <w:top w:val="single" w:sz="4" w:space="0" w:color="auto"/>
              <w:left w:val="single" w:sz="4" w:space="0" w:color="auto"/>
              <w:bottom w:val="single" w:sz="4" w:space="0" w:color="auto"/>
            </w:tcBorders>
            <w:vAlign w:val="center"/>
          </w:tcPr>
          <w:p w14:paraId="47DDAA58" w14:textId="77777777" w:rsidR="0050373B" w:rsidRPr="000A6AC6" w:rsidRDefault="0050373B" w:rsidP="00EB2838">
            <w:pPr>
              <w:pStyle w:val="TableheaderCentered"/>
              <w:keepLines/>
              <w:rPr>
                <w:color w:val="000000"/>
              </w:rPr>
            </w:pPr>
            <w:r w:rsidRPr="00DE5E10">
              <w:t>PG 64</w:t>
            </w:r>
            <w:r>
              <w:t>S</w:t>
            </w:r>
            <w:r w:rsidRPr="00DE5E10">
              <w:t>-22</w:t>
            </w:r>
          </w:p>
        </w:tc>
        <w:tc>
          <w:tcPr>
            <w:tcW w:w="2160" w:type="dxa"/>
            <w:tcBorders>
              <w:top w:val="single" w:sz="4" w:space="0" w:color="auto"/>
              <w:bottom w:val="single" w:sz="4" w:space="0" w:color="auto"/>
              <w:right w:val="single" w:sz="4" w:space="0" w:color="auto"/>
            </w:tcBorders>
            <w:vAlign w:val="center"/>
          </w:tcPr>
          <w:p w14:paraId="1DDCC9AD" w14:textId="77777777" w:rsidR="0050373B" w:rsidRPr="00DE5E10" w:rsidRDefault="0050373B" w:rsidP="00EB2838">
            <w:pPr>
              <w:pStyle w:val="TableheaderCentered"/>
              <w:keepLines/>
            </w:pPr>
            <w:r w:rsidRPr="00DE5E10">
              <w:t>PG 64E-22</w:t>
            </w:r>
          </w:p>
        </w:tc>
        <w:tc>
          <w:tcPr>
            <w:tcW w:w="3050" w:type="dxa"/>
            <w:tcBorders>
              <w:left w:val="single" w:sz="4" w:space="0" w:color="auto"/>
              <w:bottom w:val="single" w:sz="4" w:space="0" w:color="auto"/>
            </w:tcBorders>
            <w:vAlign w:val="center"/>
          </w:tcPr>
          <w:p w14:paraId="3A31A998" w14:textId="77777777" w:rsidR="0050373B" w:rsidRDefault="0050373B" w:rsidP="00EB2838">
            <w:pPr>
              <w:pStyle w:val="TableheaderCentered"/>
              <w:keepLines/>
            </w:pPr>
          </w:p>
        </w:tc>
      </w:tr>
      <w:tr w:rsidR="0050373B" w14:paraId="1D04DAD5" w14:textId="77777777" w:rsidTr="00EB2838">
        <w:trPr>
          <w:trHeight w:val="288"/>
        </w:trPr>
        <w:tc>
          <w:tcPr>
            <w:tcW w:w="1908" w:type="dxa"/>
            <w:vMerge w:val="restart"/>
            <w:tcBorders>
              <w:top w:val="single" w:sz="4" w:space="0" w:color="auto"/>
              <w:right w:val="dotted" w:sz="4" w:space="0" w:color="auto"/>
            </w:tcBorders>
            <w:vAlign w:val="center"/>
          </w:tcPr>
          <w:p w14:paraId="337835D0" w14:textId="77777777" w:rsidR="0050373B" w:rsidRPr="00043D33" w:rsidRDefault="0050373B" w:rsidP="00EB2838">
            <w:pPr>
              <w:pStyle w:val="Tabletext"/>
              <w:keepNext/>
              <w:keepLines/>
              <w:jc w:val="center"/>
              <w:rPr>
                <w:szCs w:val="18"/>
              </w:rPr>
            </w:pPr>
            <w:r w:rsidRPr="00043D33">
              <w:rPr>
                <w:szCs w:val="18"/>
              </w:rPr>
              <w:t xml:space="preserve"> </w:t>
            </w:r>
            <w:r>
              <w:rPr>
                <w:szCs w:val="18"/>
              </w:rPr>
              <w:t>High Temperature IDT (psi)</w:t>
            </w:r>
          </w:p>
          <w:p w14:paraId="25B529C8" w14:textId="77777777" w:rsidR="0050373B" w:rsidRDefault="0050373B" w:rsidP="00EB2838">
            <w:pPr>
              <w:pStyle w:val="Tabletext"/>
              <w:keepNext/>
              <w:keepLines/>
              <w:jc w:val="center"/>
              <w:rPr>
                <w:bCs/>
              </w:rPr>
            </w:pPr>
            <w:r w:rsidRPr="00043D33">
              <w:rPr>
                <w:szCs w:val="18"/>
              </w:rPr>
              <w:t>(A</w:t>
            </w:r>
            <w:r>
              <w:rPr>
                <w:szCs w:val="18"/>
              </w:rPr>
              <w:t>STM D6931)</w:t>
            </w:r>
          </w:p>
        </w:tc>
        <w:tc>
          <w:tcPr>
            <w:tcW w:w="2160" w:type="dxa"/>
            <w:tcBorders>
              <w:top w:val="single" w:sz="4" w:space="0" w:color="auto"/>
              <w:left w:val="dotted" w:sz="4" w:space="0" w:color="auto"/>
              <w:bottom w:val="dotted" w:sz="4" w:space="0" w:color="auto"/>
            </w:tcBorders>
            <w:vAlign w:val="center"/>
          </w:tcPr>
          <w:p w14:paraId="3210A07E" w14:textId="77777777" w:rsidR="0050373B" w:rsidRDefault="0050373B" w:rsidP="00EB2838">
            <w:pPr>
              <w:pStyle w:val="Tabletext"/>
              <w:keepNext/>
              <w:keepLines/>
              <w:jc w:val="center"/>
              <w:rPr>
                <w:bCs/>
              </w:rPr>
            </w:pPr>
            <w:r w:rsidRPr="00043D33">
              <w:rPr>
                <w:szCs w:val="18"/>
              </w:rPr>
              <w:t xml:space="preserve">t </w:t>
            </w:r>
            <w:r>
              <w:rPr>
                <w:szCs w:val="18"/>
              </w:rPr>
              <w:t>≥ 25</w:t>
            </w:r>
          </w:p>
        </w:tc>
        <w:tc>
          <w:tcPr>
            <w:tcW w:w="2160" w:type="dxa"/>
            <w:tcBorders>
              <w:top w:val="single" w:sz="4" w:space="0" w:color="auto"/>
              <w:bottom w:val="dotted" w:sz="4" w:space="0" w:color="auto"/>
              <w:right w:val="dotted" w:sz="4" w:space="0" w:color="auto"/>
            </w:tcBorders>
            <w:vAlign w:val="center"/>
          </w:tcPr>
          <w:p w14:paraId="42E9DC83" w14:textId="77777777" w:rsidR="0050373B" w:rsidRDefault="0050373B" w:rsidP="00EB2838">
            <w:pPr>
              <w:pStyle w:val="Tabletext"/>
              <w:keepNext/>
              <w:keepLines/>
              <w:jc w:val="center"/>
              <w:rPr>
                <w:bCs/>
              </w:rPr>
            </w:pPr>
            <w:r>
              <w:rPr>
                <w:szCs w:val="18"/>
              </w:rPr>
              <w:t>t ≥ 34</w:t>
            </w:r>
          </w:p>
        </w:tc>
        <w:tc>
          <w:tcPr>
            <w:tcW w:w="3050" w:type="dxa"/>
            <w:tcBorders>
              <w:top w:val="single" w:sz="4" w:space="0" w:color="auto"/>
              <w:left w:val="dotted" w:sz="4" w:space="0" w:color="auto"/>
              <w:bottom w:val="dotted" w:sz="4" w:space="0" w:color="auto"/>
            </w:tcBorders>
            <w:vAlign w:val="center"/>
          </w:tcPr>
          <w:p w14:paraId="20BD6628" w14:textId="77777777" w:rsidR="0050373B" w:rsidRDefault="0050373B" w:rsidP="00EB2838">
            <w:pPr>
              <w:pStyle w:val="Tabletext"/>
              <w:keepNext/>
              <w:keepLines/>
              <w:jc w:val="center"/>
              <w:rPr>
                <w:bCs/>
              </w:rPr>
            </w:pPr>
            <w:r w:rsidRPr="00043D33">
              <w:rPr>
                <w:szCs w:val="18"/>
              </w:rPr>
              <w:t>0</w:t>
            </w:r>
          </w:p>
        </w:tc>
      </w:tr>
      <w:tr w:rsidR="0050373B" w14:paraId="555A1FBC" w14:textId="77777777" w:rsidTr="00EB2838">
        <w:trPr>
          <w:trHeight w:val="288"/>
        </w:trPr>
        <w:tc>
          <w:tcPr>
            <w:tcW w:w="1908" w:type="dxa"/>
            <w:vMerge/>
            <w:tcBorders>
              <w:right w:val="dotted" w:sz="4" w:space="0" w:color="auto"/>
            </w:tcBorders>
            <w:vAlign w:val="center"/>
          </w:tcPr>
          <w:p w14:paraId="5E4BF019"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tted" w:sz="4" w:space="0" w:color="auto"/>
            </w:tcBorders>
            <w:vAlign w:val="center"/>
          </w:tcPr>
          <w:p w14:paraId="2246DD4E" w14:textId="77777777" w:rsidR="0050373B" w:rsidRDefault="0050373B" w:rsidP="00EB2838">
            <w:pPr>
              <w:pStyle w:val="Tabletext"/>
              <w:keepNext/>
              <w:keepLines/>
              <w:jc w:val="center"/>
              <w:rPr>
                <w:bCs/>
              </w:rPr>
            </w:pPr>
            <w:r>
              <w:rPr>
                <w:szCs w:val="18"/>
              </w:rPr>
              <w:t>21</w:t>
            </w:r>
            <w:r w:rsidRPr="00043D33">
              <w:rPr>
                <w:szCs w:val="18"/>
              </w:rPr>
              <w:t xml:space="preserve"> &lt; t </w:t>
            </w:r>
            <w:r>
              <w:rPr>
                <w:szCs w:val="18"/>
              </w:rPr>
              <w:t>≤</w:t>
            </w:r>
            <w:r w:rsidRPr="00043D33">
              <w:rPr>
                <w:szCs w:val="18"/>
              </w:rPr>
              <w:t xml:space="preserve"> </w:t>
            </w:r>
            <w:r>
              <w:rPr>
                <w:szCs w:val="18"/>
              </w:rPr>
              <w:t>25</w:t>
            </w:r>
          </w:p>
        </w:tc>
        <w:tc>
          <w:tcPr>
            <w:tcW w:w="2160" w:type="dxa"/>
            <w:tcBorders>
              <w:top w:val="dotted" w:sz="4" w:space="0" w:color="auto"/>
              <w:bottom w:val="dotted" w:sz="4" w:space="0" w:color="auto"/>
              <w:right w:val="dotted" w:sz="4" w:space="0" w:color="auto"/>
            </w:tcBorders>
            <w:vAlign w:val="center"/>
          </w:tcPr>
          <w:p w14:paraId="13A4B43C" w14:textId="77777777" w:rsidR="0050373B" w:rsidRDefault="0050373B" w:rsidP="00EB2838">
            <w:pPr>
              <w:pStyle w:val="Tabletext"/>
              <w:keepNext/>
              <w:keepLines/>
              <w:jc w:val="center"/>
              <w:rPr>
                <w:bCs/>
              </w:rPr>
            </w:pPr>
            <w:r>
              <w:rPr>
                <w:szCs w:val="18"/>
              </w:rPr>
              <w:t>25</w:t>
            </w:r>
            <w:r w:rsidRPr="00043D33">
              <w:rPr>
                <w:szCs w:val="18"/>
              </w:rPr>
              <w:t xml:space="preserve"> &lt; t </w:t>
            </w:r>
            <w:r>
              <w:rPr>
                <w:szCs w:val="18"/>
              </w:rPr>
              <w:t>≤</w:t>
            </w:r>
            <w:r w:rsidRPr="00043D33">
              <w:rPr>
                <w:szCs w:val="18"/>
              </w:rPr>
              <w:t xml:space="preserve"> </w:t>
            </w:r>
            <w:r>
              <w:rPr>
                <w:szCs w:val="18"/>
              </w:rPr>
              <w:t>34</w:t>
            </w:r>
          </w:p>
        </w:tc>
        <w:tc>
          <w:tcPr>
            <w:tcW w:w="3050" w:type="dxa"/>
            <w:tcBorders>
              <w:top w:val="dotted" w:sz="4" w:space="0" w:color="auto"/>
              <w:left w:val="dotted" w:sz="4" w:space="0" w:color="auto"/>
              <w:bottom w:val="dotted" w:sz="4" w:space="0" w:color="auto"/>
            </w:tcBorders>
            <w:vAlign w:val="center"/>
          </w:tcPr>
          <w:p w14:paraId="30A30C6F" w14:textId="77777777" w:rsidR="0050373B" w:rsidRPr="00043D33" w:rsidRDefault="0050373B" w:rsidP="00EB2838">
            <w:pPr>
              <w:pStyle w:val="Tabletext"/>
              <w:keepNext/>
              <w:keepLines/>
              <w:jc w:val="center"/>
              <w:rPr>
                <w:szCs w:val="18"/>
              </w:rPr>
            </w:pPr>
            <w:r w:rsidRPr="00043D33">
              <w:rPr>
                <w:szCs w:val="18"/>
              </w:rPr>
              <w:t>PG 64</w:t>
            </w:r>
            <w:r>
              <w:rPr>
                <w:szCs w:val="18"/>
              </w:rPr>
              <w:t>S</w:t>
            </w:r>
            <w:r w:rsidRPr="00043D33">
              <w:rPr>
                <w:szCs w:val="18"/>
              </w:rPr>
              <w:t>-22: -</w:t>
            </w:r>
            <w:r>
              <w:rPr>
                <w:szCs w:val="18"/>
              </w:rPr>
              <w:t>(t-25)/0.08</w:t>
            </w:r>
          </w:p>
          <w:p w14:paraId="7A20BF5C" w14:textId="77777777" w:rsidR="0050373B" w:rsidRDefault="0050373B" w:rsidP="00EB2838">
            <w:pPr>
              <w:pStyle w:val="Tabletext"/>
              <w:keepNext/>
              <w:keepLines/>
              <w:jc w:val="center"/>
              <w:rPr>
                <w:bCs/>
              </w:rPr>
            </w:pPr>
            <w:r w:rsidRPr="00043D33">
              <w:rPr>
                <w:szCs w:val="18"/>
              </w:rPr>
              <w:t>PG 64E-22: -</w:t>
            </w:r>
            <w:r>
              <w:rPr>
                <w:szCs w:val="18"/>
              </w:rPr>
              <w:t>(t-34)/0.18</w:t>
            </w:r>
          </w:p>
        </w:tc>
      </w:tr>
      <w:tr w:rsidR="0050373B" w14:paraId="4DD57C86" w14:textId="77777777" w:rsidTr="00EB2838">
        <w:trPr>
          <w:trHeight w:val="288"/>
        </w:trPr>
        <w:tc>
          <w:tcPr>
            <w:tcW w:w="1908" w:type="dxa"/>
            <w:vMerge/>
            <w:tcBorders>
              <w:bottom w:val="single" w:sz="4" w:space="0" w:color="auto"/>
              <w:right w:val="dotted" w:sz="4" w:space="0" w:color="auto"/>
            </w:tcBorders>
            <w:vAlign w:val="center"/>
          </w:tcPr>
          <w:p w14:paraId="7D805E1D"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single" w:sz="4" w:space="0" w:color="auto"/>
            </w:tcBorders>
            <w:vAlign w:val="center"/>
          </w:tcPr>
          <w:p w14:paraId="40A7712D" w14:textId="77777777" w:rsidR="0050373B" w:rsidRDefault="0050373B" w:rsidP="00EB2838">
            <w:pPr>
              <w:pStyle w:val="Tabletext"/>
              <w:keepNext/>
              <w:keepLines/>
              <w:jc w:val="center"/>
              <w:rPr>
                <w:bCs/>
              </w:rPr>
            </w:pPr>
            <w:r>
              <w:rPr>
                <w:bCs/>
              </w:rPr>
              <w:t>t &lt; 21</w:t>
            </w:r>
          </w:p>
        </w:tc>
        <w:tc>
          <w:tcPr>
            <w:tcW w:w="2160" w:type="dxa"/>
            <w:tcBorders>
              <w:top w:val="dotted" w:sz="4" w:space="0" w:color="auto"/>
              <w:bottom w:val="single" w:sz="4" w:space="0" w:color="auto"/>
              <w:right w:val="dotted" w:sz="4" w:space="0" w:color="auto"/>
            </w:tcBorders>
            <w:vAlign w:val="center"/>
          </w:tcPr>
          <w:p w14:paraId="72ADA1E3" w14:textId="77777777" w:rsidR="0050373B" w:rsidRDefault="0050373B" w:rsidP="00EB2838">
            <w:pPr>
              <w:pStyle w:val="Tabletext"/>
              <w:keepNext/>
              <w:keepLines/>
              <w:jc w:val="center"/>
              <w:rPr>
                <w:bCs/>
              </w:rPr>
            </w:pPr>
            <w:r w:rsidRPr="00043D33">
              <w:rPr>
                <w:szCs w:val="18"/>
              </w:rPr>
              <w:t xml:space="preserve">t </w:t>
            </w:r>
            <w:r>
              <w:rPr>
                <w:szCs w:val="18"/>
              </w:rPr>
              <w:t>&lt; 25</w:t>
            </w:r>
          </w:p>
        </w:tc>
        <w:tc>
          <w:tcPr>
            <w:tcW w:w="3050" w:type="dxa"/>
            <w:tcBorders>
              <w:top w:val="dotted" w:sz="4" w:space="0" w:color="auto"/>
              <w:left w:val="dotted" w:sz="4" w:space="0" w:color="auto"/>
              <w:bottom w:val="single" w:sz="4" w:space="0" w:color="auto"/>
            </w:tcBorders>
            <w:vAlign w:val="center"/>
          </w:tcPr>
          <w:p w14:paraId="0A2879CE" w14:textId="77777777" w:rsidR="0050373B" w:rsidRDefault="0050373B" w:rsidP="00EB2838">
            <w:pPr>
              <w:pStyle w:val="Tabletext"/>
              <w:keepNext/>
              <w:keepLines/>
              <w:jc w:val="center"/>
              <w:rPr>
                <w:bCs/>
              </w:rPr>
            </w:pPr>
            <w:r w:rsidRPr="00043D33">
              <w:rPr>
                <w:szCs w:val="18"/>
              </w:rPr>
              <w:t>-100 or Remove &amp; Replace</w:t>
            </w:r>
          </w:p>
        </w:tc>
      </w:tr>
      <w:tr w:rsidR="0050373B" w14:paraId="148228F8" w14:textId="77777777" w:rsidTr="00EB2838">
        <w:trPr>
          <w:trHeight w:val="288"/>
        </w:trPr>
        <w:tc>
          <w:tcPr>
            <w:tcW w:w="1908" w:type="dxa"/>
            <w:vMerge w:val="restart"/>
            <w:tcBorders>
              <w:top w:val="single" w:sz="4" w:space="0" w:color="auto"/>
              <w:right w:val="dotted" w:sz="4" w:space="0" w:color="auto"/>
            </w:tcBorders>
            <w:vAlign w:val="center"/>
          </w:tcPr>
          <w:p w14:paraId="1216EC5C" w14:textId="77777777" w:rsidR="0050373B" w:rsidRDefault="0050373B" w:rsidP="00EB2838">
            <w:pPr>
              <w:pStyle w:val="Tabletext"/>
              <w:keepNext/>
              <w:keepLines/>
              <w:jc w:val="center"/>
              <w:rPr>
                <w:szCs w:val="18"/>
              </w:rPr>
            </w:pPr>
            <w:r>
              <w:rPr>
                <w:szCs w:val="18"/>
              </w:rPr>
              <w:t>IDEAL-CT Index</w:t>
            </w:r>
          </w:p>
          <w:p w14:paraId="14764A6F" w14:textId="77777777" w:rsidR="0050373B" w:rsidRPr="00001FD5" w:rsidRDefault="0050373B" w:rsidP="00EB2838">
            <w:pPr>
              <w:pStyle w:val="Tabletext"/>
              <w:keepNext/>
              <w:keepLines/>
              <w:jc w:val="center"/>
              <w:rPr>
                <w:szCs w:val="18"/>
              </w:rPr>
            </w:pPr>
            <w:r>
              <w:rPr>
                <w:szCs w:val="18"/>
              </w:rPr>
              <w:t>(ASTM D8225)</w:t>
            </w:r>
          </w:p>
        </w:tc>
        <w:tc>
          <w:tcPr>
            <w:tcW w:w="2160" w:type="dxa"/>
            <w:tcBorders>
              <w:top w:val="single" w:sz="4" w:space="0" w:color="auto"/>
              <w:left w:val="dotted" w:sz="4" w:space="0" w:color="auto"/>
              <w:bottom w:val="dotted" w:sz="4" w:space="0" w:color="auto"/>
            </w:tcBorders>
            <w:vAlign w:val="center"/>
          </w:tcPr>
          <w:p w14:paraId="191242F8" w14:textId="77777777" w:rsidR="0050373B" w:rsidRDefault="0050373B" w:rsidP="00EB2838">
            <w:pPr>
              <w:pStyle w:val="Tabletext"/>
              <w:keepNext/>
              <w:keepLines/>
              <w:jc w:val="center"/>
              <w:rPr>
                <w:bCs/>
              </w:rPr>
            </w:pPr>
            <w:r w:rsidRPr="00043D33">
              <w:rPr>
                <w:szCs w:val="18"/>
              </w:rPr>
              <w:t xml:space="preserve">t </w:t>
            </w:r>
            <w:r>
              <w:rPr>
                <w:szCs w:val="18"/>
              </w:rPr>
              <w:t>≥</w:t>
            </w:r>
            <w:r w:rsidRPr="00043D33">
              <w:rPr>
                <w:szCs w:val="18"/>
              </w:rPr>
              <w:t xml:space="preserve"> </w:t>
            </w:r>
            <w:r>
              <w:rPr>
                <w:szCs w:val="18"/>
              </w:rPr>
              <w:t>130</w:t>
            </w:r>
          </w:p>
        </w:tc>
        <w:tc>
          <w:tcPr>
            <w:tcW w:w="2160" w:type="dxa"/>
            <w:tcBorders>
              <w:top w:val="single" w:sz="4" w:space="0" w:color="auto"/>
              <w:bottom w:val="dotted" w:sz="4" w:space="0" w:color="auto"/>
              <w:right w:val="dotted" w:sz="4" w:space="0" w:color="auto"/>
            </w:tcBorders>
            <w:vAlign w:val="center"/>
          </w:tcPr>
          <w:p w14:paraId="6C9FD1DF" w14:textId="77777777" w:rsidR="0050373B" w:rsidRDefault="0050373B" w:rsidP="00EB2838">
            <w:pPr>
              <w:pStyle w:val="Tabletext"/>
              <w:keepNext/>
              <w:keepLines/>
              <w:jc w:val="center"/>
              <w:rPr>
                <w:bCs/>
              </w:rPr>
            </w:pPr>
            <w:r w:rsidRPr="00043D33">
              <w:rPr>
                <w:szCs w:val="18"/>
              </w:rPr>
              <w:t xml:space="preserve">t </w:t>
            </w:r>
            <w:r>
              <w:rPr>
                <w:szCs w:val="18"/>
              </w:rPr>
              <w:t>≥</w:t>
            </w:r>
            <w:r w:rsidRPr="00043D33">
              <w:rPr>
                <w:szCs w:val="18"/>
              </w:rPr>
              <w:t xml:space="preserve"> </w:t>
            </w:r>
            <w:r>
              <w:rPr>
                <w:szCs w:val="18"/>
              </w:rPr>
              <w:t>150</w:t>
            </w:r>
          </w:p>
        </w:tc>
        <w:tc>
          <w:tcPr>
            <w:tcW w:w="3050" w:type="dxa"/>
            <w:tcBorders>
              <w:top w:val="single" w:sz="4" w:space="0" w:color="auto"/>
              <w:left w:val="dotted" w:sz="4" w:space="0" w:color="auto"/>
              <w:bottom w:val="dotted" w:sz="4" w:space="0" w:color="auto"/>
            </w:tcBorders>
            <w:vAlign w:val="center"/>
          </w:tcPr>
          <w:p w14:paraId="4A43578A" w14:textId="77777777" w:rsidR="0050373B" w:rsidRDefault="0050373B" w:rsidP="00EB2838">
            <w:pPr>
              <w:pStyle w:val="Tabletext"/>
              <w:keepNext/>
              <w:keepLines/>
              <w:jc w:val="center"/>
              <w:rPr>
                <w:bCs/>
              </w:rPr>
            </w:pPr>
            <w:r w:rsidRPr="00043D33">
              <w:rPr>
                <w:szCs w:val="18"/>
              </w:rPr>
              <w:t>0</w:t>
            </w:r>
          </w:p>
        </w:tc>
      </w:tr>
      <w:tr w:rsidR="0050373B" w14:paraId="76CEAECA" w14:textId="77777777" w:rsidTr="00EB2838">
        <w:trPr>
          <w:trHeight w:val="288"/>
        </w:trPr>
        <w:tc>
          <w:tcPr>
            <w:tcW w:w="1908" w:type="dxa"/>
            <w:vMerge/>
            <w:tcBorders>
              <w:right w:val="dotted" w:sz="4" w:space="0" w:color="auto"/>
            </w:tcBorders>
            <w:vAlign w:val="center"/>
          </w:tcPr>
          <w:p w14:paraId="606A71C8"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tted" w:sz="4" w:space="0" w:color="auto"/>
            </w:tcBorders>
            <w:vAlign w:val="center"/>
          </w:tcPr>
          <w:p w14:paraId="6E9BEEA1" w14:textId="77777777" w:rsidR="0050373B" w:rsidRDefault="0050373B" w:rsidP="00EB2838">
            <w:pPr>
              <w:pStyle w:val="Tabletext"/>
              <w:keepNext/>
              <w:keepLines/>
              <w:jc w:val="center"/>
              <w:rPr>
                <w:bCs/>
              </w:rPr>
            </w:pPr>
            <w:r>
              <w:rPr>
                <w:szCs w:val="18"/>
              </w:rPr>
              <w:t>130</w:t>
            </w:r>
            <w:r w:rsidRPr="00043D33">
              <w:rPr>
                <w:szCs w:val="18"/>
              </w:rPr>
              <w:t xml:space="preserve"> &gt; t </w:t>
            </w:r>
            <w:r>
              <w:rPr>
                <w:szCs w:val="18"/>
              </w:rPr>
              <w:t>≥</w:t>
            </w:r>
            <w:r w:rsidRPr="00043D33">
              <w:rPr>
                <w:szCs w:val="18"/>
              </w:rPr>
              <w:t xml:space="preserve"> 1</w:t>
            </w:r>
            <w:r>
              <w:rPr>
                <w:szCs w:val="18"/>
              </w:rPr>
              <w:t>20</w:t>
            </w:r>
          </w:p>
        </w:tc>
        <w:tc>
          <w:tcPr>
            <w:tcW w:w="2160" w:type="dxa"/>
            <w:tcBorders>
              <w:top w:val="dotted" w:sz="4" w:space="0" w:color="auto"/>
              <w:bottom w:val="dotted" w:sz="4" w:space="0" w:color="auto"/>
              <w:right w:val="dotted" w:sz="4" w:space="0" w:color="auto"/>
            </w:tcBorders>
            <w:vAlign w:val="center"/>
          </w:tcPr>
          <w:p w14:paraId="6F1E82AF" w14:textId="77777777" w:rsidR="0050373B" w:rsidRDefault="0050373B" w:rsidP="00EB2838">
            <w:pPr>
              <w:pStyle w:val="Tabletext"/>
              <w:keepNext/>
              <w:keepLines/>
              <w:jc w:val="center"/>
              <w:rPr>
                <w:bCs/>
              </w:rPr>
            </w:pPr>
            <w:r>
              <w:rPr>
                <w:szCs w:val="18"/>
              </w:rPr>
              <w:t>150</w:t>
            </w:r>
            <w:r w:rsidRPr="00043D33">
              <w:rPr>
                <w:szCs w:val="18"/>
              </w:rPr>
              <w:t xml:space="preserve"> &gt; t </w:t>
            </w:r>
            <w:r>
              <w:rPr>
                <w:szCs w:val="18"/>
              </w:rPr>
              <w:t>≥</w:t>
            </w:r>
            <w:r w:rsidRPr="00043D33">
              <w:rPr>
                <w:szCs w:val="18"/>
              </w:rPr>
              <w:t xml:space="preserve"> </w:t>
            </w:r>
            <w:r>
              <w:rPr>
                <w:szCs w:val="18"/>
              </w:rPr>
              <w:t>130</w:t>
            </w:r>
          </w:p>
        </w:tc>
        <w:tc>
          <w:tcPr>
            <w:tcW w:w="3050" w:type="dxa"/>
            <w:tcBorders>
              <w:top w:val="dotted" w:sz="4" w:space="0" w:color="auto"/>
              <w:left w:val="dotted" w:sz="4" w:space="0" w:color="auto"/>
              <w:bottom w:val="dotted" w:sz="4" w:space="0" w:color="auto"/>
            </w:tcBorders>
            <w:vAlign w:val="center"/>
          </w:tcPr>
          <w:p w14:paraId="00885882" w14:textId="77777777" w:rsidR="0050373B" w:rsidRPr="00043D33" w:rsidRDefault="0050373B" w:rsidP="00EB2838">
            <w:pPr>
              <w:pStyle w:val="Tabletext"/>
              <w:keepNext/>
              <w:keepLines/>
              <w:jc w:val="center"/>
              <w:rPr>
                <w:szCs w:val="18"/>
              </w:rPr>
            </w:pPr>
            <w:r w:rsidRPr="00043D33">
              <w:rPr>
                <w:szCs w:val="18"/>
              </w:rPr>
              <w:t>Surface PG 64</w:t>
            </w:r>
            <w:r>
              <w:rPr>
                <w:szCs w:val="18"/>
              </w:rPr>
              <w:t>S</w:t>
            </w:r>
            <w:r w:rsidRPr="00043D33">
              <w:rPr>
                <w:szCs w:val="18"/>
              </w:rPr>
              <w:t>-22: -(</w:t>
            </w:r>
            <w:r>
              <w:rPr>
                <w:szCs w:val="18"/>
              </w:rPr>
              <w:t>t-130)/0.2</w:t>
            </w:r>
          </w:p>
          <w:p w14:paraId="09B81A1E" w14:textId="77777777" w:rsidR="0050373B" w:rsidRDefault="0050373B" w:rsidP="00EB2838">
            <w:pPr>
              <w:pStyle w:val="Tabletext"/>
              <w:keepNext/>
              <w:keepLines/>
              <w:jc w:val="center"/>
              <w:rPr>
                <w:bCs/>
              </w:rPr>
            </w:pPr>
            <w:r w:rsidRPr="00043D33">
              <w:rPr>
                <w:szCs w:val="18"/>
              </w:rPr>
              <w:t>Surface PG 64E-22: -(</w:t>
            </w:r>
            <w:r>
              <w:rPr>
                <w:szCs w:val="18"/>
              </w:rPr>
              <w:t>t-150)/0.4</w:t>
            </w:r>
          </w:p>
        </w:tc>
      </w:tr>
      <w:tr w:rsidR="0050373B" w14:paraId="30D0FB36" w14:textId="77777777" w:rsidTr="00EB2838">
        <w:trPr>
          <w:trHeight w:val="288"/>
        </w:trPr>
        <w:tc>
          <w:tcPr>
            <w:tcW w:w="1908" w:type="dxa"/>
            <w:vMerge/>
            <w:tcBorders>
              <w:bottom w:val="double" w:sz="4" w:space="0" w:color="auto"/>
              <w:right w:val="dotted" w:sz="4" w:space="0" w:color="auto"/>
            </w:tcBorders>
            <w:vAlign w:val="center"/>
          </w:tcPr>
          <w:p w14:paraId="72146212"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uble" w:sz="4" w:space="0" w:color="auto"/>
            </w:tcBorders>
            <w:vAlign w:val="center"/>
          </w:tcPr>
          <w:p w14:paraId="13033751" w14:textId="77777777" w:rsidR="0050373B" w:rsidRDefault="0050373B" w:rsidP="00EB2838">
            <w:pPr>
              <w:pStyle w:val="Tabletext"/>
              <w:keepNext/>
              <w:keepLines/>
              <w:jc w:val="center"/>
              <w:rPr>
                <w:bCs/>
              </w:rPr>
            </w:pPr>
            <w:r w:rsidRPr="00043D33">
              <w:rPr>
                <w:szCs w:val="18"/>
              </w:rPr>
              <w:t xml:space="preserve">t </w:t>
            </w:r>
            <w:r>
              <w:rPr>
                <w:szCs w:val="18"/>
              </w:rPr>
              <w:t>&lt;</w:t>
            </w:r>
            <w:r w:rsidRPr="00043D33">
              <w:rPr>
                <w:szCs w:val="18"/>
              </w:rPr>
              <w:t xml:space="preserve"> 1</w:t>
            </w:r>
            <w:r>
              <w:rPr>
                <w:szCs w:val="18"/>
              </w:rPr>
              <w:t>20</w:t>
            </w:r>
          </w:p>
        </w:tc>
        <w:tc>
          <w:tcPr>
            <w:tcW w:w="2160" w:type="dxa"/>
            <w:tcBorders>
              <w:top w:val="dotted" w:sz="4" w:space="0" w:color="auto"/>
              <w:bottom w:val="double" w:sz="4" w:space="0" w:color="auto"/>
              <w:right w:val="dotted" w:sz="4" w:space="0" w:color="auto"/>
            </w:tcBorders>
            <w:vAlign w:val="center"/>
          </w:tcPr>
          <w:p w14:paraId="7D6DCBC1" w14:textId="77777777" w:rsidR="0050373B" w:rsidRDefault="0050373B" w:rsidP="00EB2838">
            <w:pPr>
              <w:pStyle w:val="Tabletext"/>
              <w:keepNext/>
              <w:keepLines/>
              <w:jc w:val="center"/>
              <w:rPr>
                <w:bCs/>
              </w:rPr>
            </w:pPr>
            <w:r w:rsidRPr="00043D33">
              <w:rPr>
                <w:szCs w:val="18"/>
              </w:rPr>
              <w:t xml:space="preserve">t </w:t>
            </w:r>
            <w:r>
              <w:rPr>
                <w:szCs w:val="18"/>
              </w:rPr>
              <w:t>&lt;</w:t>
            </w:r>
            <w:r w:rsidRPr="00043D33">
              <w:rPr>
                <w:szCs w:val="18"/>
              </w:rPr>
              <w:t xml:space="preserve"> </w:t>
            </w:r>
            <w:r>
              <w:rPr>
                <w:szCs w:val="18"/>
              </w:rPr>
              <w:t>130</w:t>
            </w:r>
          </w:p>
        </w:tc>
        <w:tc>
          <w:tcPr>
            <w:tcW w:w="3050" w:type="dxa"/>
            <w:tcBorders>
              <w:top w:val="dotted" w:sz="4" w:space="0" w:color="auto"/>
              <w:left w:val="dotted" w:sz="4" w:space="0" w:color="auto"/>
              <w:bottom w:val="double" w:sz="4" w:space="0" w:color="auto"/>
            </w:tcBorders>
            <w:vAlign w:val="center"/>
          </w:tcPr>
          <w:p w14:paraId="782EA731" w14:textId="77777777" w:rsidR="0050373B" w:rsidRDefault="0050373B" w:rsidP="00EB2838">
            <w:pPr>
              <w:pStyle w:val="Tabletext"/>
              <w:keepNext/>
              <w:keepLines/>
              <w:jc w:val="center"/>
              <w:rPr>
                <w:bCs/>
              </w:rPr>
            </w:pPr>
            <w:r w:rsidRPr="00043D33">
              <w:rPr>
                <w:szCs w:val="18"/>
              </w:rPr>
              <w:t>-100 or Remove &amp; Replace</w:t>
            </w:r>
          </w:p>
        </w:tc>
      </w:tr>
    </w:tbl>
    <w:p w14:paraId="5C421C8F" w14:textId="77777777" w:rsidR="0050373B" w:rsidRPr="0050373B" w:rsidRDefault="0050373B" w:rsidP="0050373B"/>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2066"/>
        <w:gridCol w:w="2066"/>
        <w:gridCol w:w="2934"/>
      </w:tblGrid>
      <w:tr w:rsidR="0050373B" w14:paraId="31B3E76D" w14:textId="77777777" w:rsidTr="00EB2838">
        <w:trPr>
          <w:trHeight w:val="288"/>
        </w:trPr>
        <w:tc>
          <w:tcPr>
            <w:tcW w:w="8928" w:type="dxa"/>
            <w:gridSpan w:val="4"/>
            <w:tcBorders>
              <w:top w:val="double" w:sz="4" w:space="0" w:color="auto"/>
            </w:tcBorders>
            <w:vAlign w:val="center"/>
          </w:tcPr>
          <w:p w14:paraId="6F4E80E6" w14:textId="77777777" w:rsidR="0050373B" w:rsidRPr="000A6AC6" w:rsidRDefault="0050373B" w:rsidP="00EB2838">
            <w:pPr>
              <w:pStyle w:val="Tabletitle"/>
              <w:keepLines/>
            </w:pPr>
            <w:r>
              <w:t>Table 902.13.04-3</w:t>
            </w:r>
            <w:r w:rsidRPr="000A6AC6">
              <w:t xml:space="preserve"> </w:t>
            </w:r>
            <w:r>
              <w:t xml:space="preserve"> </w:t>
            </w:r>
            <w:r w:rsidRPr="00D5055B">
              <w:t xml:space="preserve">Intermediate and Base Course </w:t>
            </w:r>
            <w:r w:rsidRPr="000A6AC6">
              <w:t>Performance Testing Pay Adjustments for HMA HIGH RAP</w:t>
            </w:r>
          </w:p>
        </w:tc>
      </w:tr>
      <w:tr w:rsidR="0050373B" w14:paraId="04858BEC" w14:textId="77777777" w:rsidTr="00EB2838">
        <w:trPr>
          <w:trHeight w:val="288"/>
        </w:trPr>
        <w:tc>
          <w:tcPr>
            <w:tcW w:w="1862" w:type="dxa"/>
            <w:vMerge w:val="restart"/>
            <w:tcBorders>
              <w:top w:val="single" w:sz="4" w:space="0" w:color="auto"/>
              <w:right w:val="single" w:sz="4" w:space="0" w:color="auto"/>
            </w:tcBorders>
            <w:vAlign w:val="center"/>
          </w:tcPr>
          <w:p w14:paraId="5DC1FB6A" w14:textId="77777777" w:rsidR="0050373B" w:rsidRDefault="0050373B" w:rsidP="00EB2838">
            <w:pPr>
              <w:pStyle w:val="TableheaderCentered"/>
              <w:keepLines/>
            </w:pPr>
          </w:p>
        </w:tc>
        <w:tc>
          <w:tcPr>
            <w:tcW w:w="4132" w:type="dxa"/>
            <w:gridSpan w:val="2"/>
            <w:tcBorders>
              <w:top w:val="single" w:sz="4" w:space="0" w:color="auto"/>
              <w:left w:val="single" w:sz="4" w:space="0" w:color="auto"/>
              <w:bottom w:val="single" w:sz="4" w:space="0" w:color="auto"/>
              <w:right w:val="single" w:sz="4" w:space="0" w:color="auto"/>
            </w:tcBorders>
            <w:vAlign w:val="center"/>
          </w:tcPr>
          <w:p w14:paraId="75D701E6" w14:textId="77777777" w:rsidR="0050373B" w:rsidRPr="000A6AC6" w:rsidRDefault="0050373B" w:rsidP="00EB2838">
            <w:pPr>
              <w:pStyle w:val="TableheaderCentered"/>
              <w:keepLines/>
              <w:rPr>
                <w:bCs w:val="0"/>
                <w:color w:val="000000"/>
              </w:rPr>
            </w:pPr>
            <w:r>
              <w:t>Intermediate and Base</w:t>
            </w:r>
            <w:r w:rsidRPr="00D251A0">
              <w:t xml:space="preserve"> Course</w:t>
            </w:r>
          </w:p>
        </w:tc>
        <w:tc>
          <w:tcPr>
            <w:tcW w:w="2934" w:type="dxa"/>
            <w:vMerge w:val="restart"/>
            <w:tcBorders>
              <w:top w:val="single" w:sz="4" w:space="0" w:color="auto"/>
              <w:left w:val="single" w:sz="4" w:space="0" w:color="auto"/>
            </w:tcBorders>
            <w:vAlign w:val="center"/>
          </w:tcPr>
          <w:p w14:paraId="5470C013" w14:textId="77777777" w:rsidR="0050373B" w:rsidRPr="000A6AC6" w:rsidRDefault="0050373B" w:rsidP="00EB2838">
            <w:pPr>
              <w:pStyle w:val="TableheaderCentered"/>
              <w:keepLines/>
              <w:rPr>
                <w:bCs w:val="0"/>
                <w:color w:val="000000"/>
              </w:rPr>
            </w:pPr>
            <w:r w:rsidRPr="00541C89">
              <w:t>PPA</w:t>
            </w:r>
          </w:p>
        </w:tc>
      </w:tr>
      <w:tr w:rsidR="0050373B" w14:paraId="4E86878B" w14:textId="77777777" w:rsidTr="00EB2838">
        <w:trPr>
          <w:trHeight w:val="288"/>
        </w:trPr>
        <w:tc>
          <w:tcPr>
            <w:tcW w:w="1862" w:type="dxa"/>
            <w:vMerge/>
            <w:tcBorders>
              <w:bottom w:val="single" w:sz="4" w:space="0" w:color="auto"/>
              <w:right w:val="single" w:sz="4" w:space="0" w:color="auto"/>
            </w:tcBorders>
            <w:vAlign w:val="center"/>
          </w:tcPr>
          <w:p w14:paraId="1255893F" w14:textId="77777777" w:rsidR="0050373B" w:rsidRDefault="0050373B" w:rsidP="00EB2838">
            <w:pPr>
              <w:pStyle w:val="Tabletitle"/>
              <w:keepLines/>
              <w:rPr>
                <w:bCs/>
              </w:rPr>
            </w:pPr>
          </w:p>
        </w:tc>
        <w:tc>
          <w:tcPr>
            <w:tcW w:w="2066" w:type="dxa"/>
            <w:tcBorders>
              <w:top w:val="single" w:sz="4" w:space="0" w:color="auto"/>
              <w:left w:val="single" w:sz="4" w:space="0" w:color="auto"/>
              <w:bottom w:val="single" w:sz="4" w:space="0" w:color="auto"/>
            </w:tcBorders>
            <w:vAlign w:val="center"/>
          </w:tcPr>
          <w:p w14:paraId="767EE550" w14:textId="77777777" w:rsidR="0050373B" w:rsidRPr="00D251A0" w:rsidRDefault="0050373B" w:rsidP="00EB2838">
            <w:pPr>
              <w:pStyle w:val="TableheaderCentered"/>
              <w:keepLines/>
            </w:pPr>
            <w:r w:rsidRPr="00D251A0">
              <w:t xml:space="preserve">PG </w:t>
            </w:r>
            <w:r w:rsidRPr="00541C89">
              <w:t>64</w:t>
            </w:r>
            <w:r>
              <w:t>S</w:t>
            </w:r>
            <w:r w:rsidRPr="00D251A0">
              <w:t>-22</w:t>
            </w:r>
          </w:p>
        </w:tc>
        <w:tc>
          <w:tcPr>
            <w:tcW w:w="2066" w:type="dxa"/>
            <w:tcBorders>
              <w:top w:val="single" w:sz="4" w:space="0" w:color="auto"/>
              <w:bottom w:val="single" w:sz="4" w:space="0" w:color="auto"/>
              <w:right w:val="single" w:sz="4" w:space="0" w:color="auto"/>
            </w:tcBorders>
            <w:vAlign w:val="center"/>
          </w:tcPr>
          <w:p w14:paraId="7D302D70" w14:textId="77777777" w:rsidR="0050373B" w:rsidRPr="00D251A0" w:rsidRDefault="0050373B" w:rsidP="00EB2838">
            <w:pPr>
              <w:pStyle w:val="TableheaderCentered"/>
              <w:keepLines/>
            </w:pPr>
            <w:r w:rsidRPr="00D251A0">
              <w:t xml:space="preserve">PG </w:t>
            </w:r>
            <w:r w:rsidRPr="00541C89">
              <w:t>64E</w:t>
            </w:r>
            <w:r w:rsidRPr="00D251A0">
              <w:t>-22</w:t>
            </w:r>
          </w:p>
        </w:tc>
        <w:tc>
          <w:tcPr>
            <w:tcW w:w="2934" w:type="dxa"/>
            <w:vMerge/>
            <w:tcBorders>
              <w:left w:val="single" w:sz="4" w:space="0" w:color="auto"/>
              <w:bottom w:val="single" w:sz="4" w:space="0" w:color="auto"/>
            </w:tcBorders>
            <w:vAlign w:val="center"/>
          </w:tcPr>
          <w:p w14:paraId="3C4C19CC" w14:textId="77777777" w:rsidR="0050373B" w:rsidRDefault="0050373B" w:rsidP="00EB2838">
            <w:pPr>
              <w:pStyle w:val="Tabletitle"/>
              <w:keepLines/>
              <w:rPr>
                <w:bCs/>
              </w:rPr>
            </w:pPr>
          </w:p>
        </w:tc>
      </w:tr>
      <w:tr w:rsidR="0050373B" w14:paraId="111C1D93" w14:textId="77777777" w:rsidTr="00EB2838">
        <w:trPr>
          <w:trHeight w:val="288"/>
        </w:trPr>
        <w:tc>
          <w:tcPr>
            <w:tcW w:w="1862" w:type="dxa"/>
            <w:vMerge w:val="restart"/>
            <w:tcBorders>
              <w:top w:val="single" w:sz="4" w:space="0" w:color="auto"/>
              <w:right w:val="dotted" w:sz="4" w:space="0" w:color="auto"/>
            </w:tcBorders>
            <w:vAlign w:val="center"/>
          </w:tcPr>
          <w:p w14:paraId="1A0AB092" w14:textId="77777777" w:rsidR="0050373B" w:rsidRPr="00043D33" w:rsidRDefault="0050373B" w:rsidP="00EB2838">
            <w:pPr>
              <w:pStyle w:val="Tabletext"/>
              <w:keepNext/>
              <w:keepLines/>
              <w:jc w:val="center"/>
              <w:rPr>
                <w:szCs w:val="18"/>
              </w:rPr>
            </w:pPr>
            <w:r>
              <w:rPr>
                <w:szCs w:val="18"/>
              </w:rPr>
              <w:t>High Temperature IDT (psi)</w:t>
            </w:r>
          </w:p>
          <w:p w14:paraId="2724990C" w14:textId="77777777" w:rsidR="0050373B" w:rsidRDefault="0050373B" w:rsidP="00EB2838">
            <w:pPr>
              <w:pStyle w:val="Tabletext"/>
              <w:keepNext/>
              <w:keepLines/>
              <w:jc w:val="center"/>
              <w:rPr>
                <w:bCs/>
              </w:rPr>
            </w:pPr>
            <w:r w:rsidRPr="00043D33">
              <w:rPr>
                <w:szCs w:val="18"/>
              </w:rPr>
              <w:t>(A</w:t>
            </w:r>
            <w:r>
              <w:rPr>
                <w:szCs w:val="18"/>
              </w:rPr>
              <w:t>STM D6931)</w:t>
            </w:r>
          </w:p>
        </w:tc>
        <w:tc>
          <w:tcPr>
            <w:tcW w:w="2066" w:type="dxa"/>
            <w:tcBorders>
              <w:top w:val="single" w:sz="4" w:space="0" w:color="auto"/>
              <w:left w:val="dotted" w:sz="4" w:space="0" w:color="auto"/>
              <w:bottom w:val="dotted" w:sz="4" w:space="0" w:color="auto"/>
              <w:right w:val="dotted" w:sz="4" w:space="0" w:color="auto"/>
            </w:tcBorders>
            <w:vAlign w:val="center"/>
          </w:tcPr>
          <w:p w14:paraId="42102A31" w14:textId="77777777" w:rsidR="0050373B" w:rsidRDefault="0050373B" w:rsidP="00EB2838">
            <w:pPr>
              <w:pStyle w:val="Tabletext"/>
              <w:keepNext/>
              <w:keepLines/>
              <w:jc w:val="center"/>
              <w:rPr>
                <w:bCs/>
              </w:rPr>
            </w:pPr>
            <w:r w:rsidRPr="00D5055B">
              <w:t xml:space="preserve">t </w:t>
            </w:r>
            <w:r>
              <w:t>≥ 25</w:t>
            </w:r>
          </w:p>
        </w:tc>
        <w:tc>
          <w:tcPr>
            <w:tcW w:w="2066" w:type="dxa"/>
            <w:tcBorders>
              <w:top w:val="single" w:sz="4" w:space="0" w:color="auto"/>
              <w:left w:val="dotted" w:sz="4" w:space="0" w:color="auto"/>
              <w:bottom w:val="dotted" w:sz="4" w:space="0" w:color="auto"/>
              <w:right w:val="dotted" w:sz="4" w:space="0" w:color="auto"/>
            </w:tcBorders>
            <w:vAlign w:val="center"/>
          </w:tcPr>
          <w:p w14:paraId="012F628F" w14:textId="77777777" w:rsidR="0050373B" w:rsidRDefault="0050373B" w:rsidP="00EB2838">
            <w:pPr>
              <w:pStyle w:val="Tabletext"/>
              <w:keepNext/>
              <w:keepLines/>
              <w:jc w:val="center"/>
              <w:rPr>
                <w:bCs/>
              </w:rPr>
            </w:pPr>
            <w:r>
              <w:rPr>
                <w:bCs/>
              </w:rPr>
              <w:t>t ≥ 34</w:t>
            </w:r>
          </w:p>
        </w:tc>
        <w:tc>
          <w:tcPr>
            <w:tcW w:w="2934" w:type="dxa"/>
            <w:tcBorders>
              <w:top w:val="single" w:sz="4" w:space="0" w:color="auto"/>
              <w:left w:val="dotted" w:sz="4" w:space="0" w:color="auto"/>
              <w:bottom w:val="dotted" w:sz="4" w:space="0" w:color="auto"/>
            </w:tcBorders>
            <w:vAlign w:val="center"/>
          </w:tcPr>
          <w:p w14:paraId="11E4C9BD" w14:textId="77777777" w:rsidR="0050373B" w:rsidRDefault="0050373B" w:rsidP="00EB2838">
            <w:pPr>
              <w:pStyle w:val="Tabletext"/>
              <w:keepNext/>
              <w:keepLines/>
              <w:jc w:val="center"/>
              <w:rPr>
                <w:bCs/>
              </w:rPr>
            </w:pPr>
            <w:r w:rsidRPr="00D5055B">
              <w:t>0</w:t>
            </w:r>
          </w:p>
        </w:tc>
      </w:tr>
      <w:tr w:rsidR="0050373B" w14:paraId="304634FF" w14:textId="77777777" w:rsidTr="00EB2838">
        <w:trPr>
          <w:trHeight w:val="288"/>
        </w:trPr>
        <w:tc>
          <w:tcPr>
            <w:tcW w:w="1862" w:type="dxa"/>
            <w:vMerge/>
            <w:tcBorders>
              <w:right w:val="dotted" w:sz="4" w:space="0" w:color="auto"/>
            </w:tcBorders>
            <w:vAlign w:val="center"/>
          </w:tcPr>
          <w:p w14:paraId="7EA73B12"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tted" w:sz="4" w:space="0" w:color="auto"/>
              <w:right w:val="dotted" w:sz="4" w:space="0" w:color="auto"/>
            </w:tcBorders>
            <w:vAlign w:val="center"/>
          </w:tcPr>
          <w:p w14:paraId="70921F9A" w14:textId="77777777" w:rsidR="0050373B" w:rsidRDefault="0050373B" w:rsidP="00EB2838">
            <w:pPr>
              <w:pStyle w:val="Tabletext"/>
              <w:keepNext/>
              <w:keepLines/>
              <w:jc w:val="center"/>
              <w:rPr>
                <w:bCs/>
              </w:rPr>
            </w:pPr>
            <w:r>
              <w:t>21</w:t>
            </w:r>
            <w:r w:rsidRPr="00D5055B">
              <w:t xml:space="preserve"> &lt; t </w:t>
            </w:r>
            <w:r>
              <w:rPr>
                <w:szCs w:val="18"/>
              </w:rPr>
              <w:t>≤</w:t>
            </w:r>
            <w:r w:rsidRPr="00D5055B">
              <w:t xml:space="preserve"> </w:t>
            </w:r>
            <w:r>
              <w:t>25</w:t>
            </w:r>
          </w:p>
        </w:tc>
        <w:tc>
          <w:tcPr>
            <w:tcW w:w="2066" w:type="dxa"/>
            <w:tcBorders>
              <w:top w:val="dotted" w:sz="4" w:space="0" w:color="auto"/>
              <w:left w:val="dotted" w:sz="4" w:space="0" w:color="auto"/>
              <w:bottom w:val="dotted" w:sz="4" w:space="0" w:color="auto"/>
              <w:right w:val="dotted" w:sz="4" w:space="0" w:color="auto"/>
            </w:tcBorders>
            <w:vAlign w:val="center"/>
          </w:tcPr>
          <w:p w14:paraId="30D35B7F" w14:textId="77777777" w:rsidR="0050373B" w:rsidRDefault="0050373B" w:rsidP="00EB2838">
            <w:pPr>
              <w:pStyle w:val="Tabletext"/>
              <w:keepNext/>
              <w:keepLines/>
              <w:jc w:val="center"/>
              <w:rPr>
                <w:bCs/>
              </w:rPr>
            </w:pPr>
            <w:r>
              <w:t>25</w:t>
            </w:r>
            <w:r w:rsidRPr="00D5055B">
              <w:t xml:space="preserve"> &lt; t </w:t>
            </w:r>
            <w:r>
              <w:rPr>
                <w:szCs w:val="18"/>
              </w:rPr>
              <w:t>≤</w:t>
            </w:r>
            <w:r w:rsidRPr="00D5055B">
              <w:t xml:space="preserve"> </w:t>
            </w:r>
            <w:r>
              <w:t>34</w:t>
            </w:r>
          </w:p>
        </w:tc>
        <w:tc>
          <w:tcPr>
            <w:tcW w:w="2934" w:type="dxa"/>
            <w:tcBorders>
              <w:top w:val="dotted" w:sz="4" w:space="0" w:color="auto"/>
              <w:left w:val="dotted" w:sz="4" w:space="0" w:color="auto"/>
              <w:bottom w:val="dotted" w:sz="4" w:space="0" w:color="auto"/>
            </w:tcBorders>
            <w:vAlign w:val="center"/>
          </w:tcPr>
          <w:p w14:paraId="3769D70D" w14:textId="77777777" w:rsidR="0050373B" w:rsidRPr="00D5055B" w:rsidRDefault="0050373B" w:rsidP="00EB2838">
            <w:pPr>
              <w:pStyle w:val="Tabletext"/>
              <w:keepNext/>
              <w:keepLines/>
              <w:jc w:val="center"/>
            </w:pPr>
            <w:r w:rsidRPr="00D5055B">
              <w:t>PG 64</w:t>
            </w:r>
            <w:r>
              <w:t>S</w:t>
            </w:r>
            <w:r w:rsidRPr="00D5055B">
              <w:t>-22: -</w:t>
            </w:r>
            <w:r>
              <w:t>(t-25)/0.08</w:t>
            </w:r>
          </w:p>
          <w:p w14:paraId="726BE53C" w14:textId="77777777" w:rsidR="0050373B" w:rsidRDefault="0050373B" w:rsidP="00EB2838">
            <w:pPr>
              <w:pStyle w:val="Tabletext"/>
              <w:keepNext/>
              <w:keepLines/>
              <w:jc w:val="center"/>
              <w:rPr>
                <w:bCs/>
              </w:rPr>
            </w:pPr>
            <w:r w:rsidRPr="00D5055B">
              <w:t>PG 64E-22: -</w:t>
            </w:r>
            <w:r>
              <w:t>(t-34)/0.18</w:t>
            </w:r>
          </w:p>
        </w:tc>
      </w:tr>
      <w:tr w:rsidR="0050373B" w14:paraId="316F37E4" w14:textId="77777777" w:rsidTr="00EB2838">
        <w:trPr>
          <w:trHeight w:val="288"/>
        </w:trPr>
        <w:tc>
          <w:tcPr>
            <w:tcW w:w="1862" w:type="dxa"/>
            <w:vMerge/>
            <w:tcBorders>
              <w:bottom w:val="single" w:sz="4" w:space="0" w:color="auto"/>
              <w:right w:val="dotted" w:sz="4" w:space="0" w:color="auto"/>
            </w:tcBorders>
            <w:vAlign w:val="center"/>
          </w:tcPr>
          <w:p w14:paraId="106BDA67"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single" w:sz="4" w:space="0" w:color="auto"/>
              <w:right w:val="dotted" w:sz="4" w:space="0" w:color="auto"/>
            </w:tcBorders>
            <w:vAlign w:val="center"/>
          </w:tcPr>
          <w:p w14:paraId="14A66B00" w14:textId="77777777" w:rsidR="0050373B" w:rsidRDefault="0050373B" w:rsidP="00EB2838">
            <w:pPr>
              <w:pStyle w:val="Tabletext"/>
              <w:keepNext/>
              <w:keepLines/>
              <w:jc w:val="center"/>
              <w:rPr>
                <w:bCs/>
              </w:rPr>
            </w:pPr>
            <w:r w:rsidRPr="00D5055B">
              <w:t xml:space="preserve">t </w:t>
            </w:r>
            <w:r>
              <w:t>&lt; 21</w:t>
            </w:r>
          </w:p>
        </w:tc>
        <w:tc>
          <w:tcPr>
            <w:tcW w:w="2066" w:type="dxa"/>
            <w:tcBorders>
              <w:top w:val="dotted" w:sz="4" w:space="0" w:color="auto"/>
              <w:left w:val="dotted" w:sz="4" w:space="0" w:color="auto"/>
              <w:bottom w:val="single" w:sz="4" w:space="0" w:color="auto"/>
              <w:right w:val="dotted" w:sz="4" w:space="0" w:color="auto"/>
            </w:tcBorders>
            <w:vAlign w:val="center"/>
          </w:tcPr>
          <w:p w14:paraId="4F63A0B6" w14:textId="77777777" w:rsidR="0050373B" w:rsidRDefault="0050373B" w:rsidP="00EB2838">
            <w:pPr>
              <w:pStyle w:val="Tabletext"/>
              <w:keepNext/>
              <w:keepLines/>
              <w:jc w:val="center"/>
              <w:rPr>
                <w:bCs/>
              </w:rPr>
            </w:pPr>
            <w:r w:rsidRPr="00D5055B">
              <w:t xml:space="preserve">t </w:t>
            </w:r>
            <w:r>
              <w:t>&lt; 25</w:t>
            </w:r>
          </w:p>
        </w:tc>
        <w:tc>
          <w:tcPr>
            <w:tcW w:w="2934" w:type="dxa"/>
            <w:tcBorders>
              <w:top w:val="dotted" w:sz="4" w:space="0" w:color="auto"/>
              <w:left w:val="dotted" w:sz="4" w:space="0" w:color="auto"/>
              <w:bottom w:val="single" w:sz="4" w:space="0" w:color="auto"/>
            </w:tcBorders>
            <w:vAlign w:val="center"/>
          </w:tcPr>
          <w:p w14:paraId="3C194B6C" w14:textId="77777777" w:rsidR="0050373B" w:rsidRDefault="0050373B" w:rsidP="00EB2838">
            <w:pPr>
              <w:pStyle w:val="Tabletext"/>
              <w:keepNext/>
              <w:keepLines/>
              <w:jc w:val="center"/>
              <w:rPr>
                <w:bCs/>
              </w:rPr>
            </w:pPr>
            <w:r w:rsidRPr="00D5055B">
              <w:t>-100 or Remove &amp; Replace</w:t>
            </w:r>
          </w:p>
        </w:tc>
      </w:tr>
      <w:tr w:rsidR="0050373B" w14:paraId="269D60E4" w14:textId="77777777" w:rsidTr="00EB2838">
        <w:trPr>
          <w:trHeight w:val="288"/>
        </w:trPr>
        <w:tc>
          <w:tcPr>
            <w:tcW w:w="1862" w:type="dxa"/>
            <w:vMerge w:val="restart"/>
            <w:tcBorders>
              <w:top w:val="single" w:sz="4" w:space="0" w:color="auto"/>
              <w:right w:val="dotted" w:sz="4" w:space="0" w:color="auto"/>
            </w:tcBorders>
            <w:vAlign w:val="center"/>
          </w:tcPr>
          <w:p w14:paraId="12BFEE83" w14:textId="77777777" w:rsidR="0050373B" w:rsidRDefault="0050373B" w:rsidP="00EB2838">
            <w:pPr>
              <w:pStyle w:val="Tabletext"/>
              <w:keepNext/>
              <w:keepLines/>
              <w:jc w:val="center"/>
              <w:rPr>
                <w:szCs w:val="18"/>
              </w:rPr>
            </w:pPr>
            <w:r>
              <w:rPr>
                <w:szCs w:val="18"/>
              </w:rPr>
              <w:t>IDEAL-CT Index</w:t>
            </w:r>
          </w:p>
          <w:p w14:paraId="682DD268" w14:textId="77777777" w:rsidR="0050373B" w:rsidRDefault="0050373B" w:rsidP="00EB2838">
            <w:pPr>
              <w:pStyle w:val="Tabletext"/>
              <w:keepNext/>
              <w:keepLines/>
              <w:jc w:val="center"/>
              <w:rPr>
                <w:bCs/>
              </w:rPr>
            </w:pPr>
            <w:r>
              <w:rPr>
                <w:szCs w:val="18"/>
              </w:rPr>
              <w:t>(ASTM D8225)</w:t>
            </w:r>
          </w:p>
        </w:tc>
        <w:tc>
          <w:tcPr>
            <w:tcW w:w="2066" w:type="dxa"/>
            <w:tcBorders>
              <w:top w:val="single" w:sz="4" w:space="0" w:color="auto"/>
              <w:left w:val="dotted" w:sz="4" w:space="0" w:color="auto"/>
              <w:bottom w:val="dotted" w:sz="4" w:space="0" w:color="auto"/>
              <w:right w:val="dotted" w:sz="4" w:space="0" w:color="auto"/>
            </w:tcBorders>
            <w:vAlign w:val="center"/>
          </w:tcPr>
          <w:p w14:paraId="40EDD02D" w14:textId="77777777" w:rsidR="0050373B" w:rsidRDefault="0050373B" w:rsidP="00EB2838">
            <w:pPr>
              <w:pStyle w:val="Tabletext"/>
              <w:keepNext/>
              <w:keepLines/>
              <w:jc w:val="center"/>
              <w:rPr>
                <w:bCs/>
              </w:rPr>
            </w:pPr>
            <w:r w:rsidRPr="00D5055B">
              <w:t xml:space="preserve">t </w:t>
            </w:r>
            <w:r>
              <w:t>≥</w:t>
            </w:r>
            <w:r w:rsidRPr="00D5055B">
              <w:t xml:space="preserve"> 100 </w:t>
            </w:r>
          </w:p>
        </w:tc>
        <w:tc>
          <w:tcPr>
            <w:tcW w:w="2066" w:type="dxa"/>
            <w:tcBorders>
              <w:top w:val="single" w:sz="4" w:space="0" w:color="auto"/>
              <w:left w:val="dotted" w:sz="4" w:space="0" w:color="auto"/>
              <w:bottom w:val="dotted" w:sz="4" w:space="0" w:color="auto"/>
              <w:right w:val="dotted" w:sz="4" w:space="0" w:color="auto"/>
            </w:tcBorders>
            <w:vAlign w:val="center"/>
          </w:tcPr>
          <w:p w14:paraId="7E581381" w14:textId="77777777" w:rsidR="0050373B" w:rsidRDefault="0050373B" w:rsidP="00EB2838">
            <w:pPr>
              <w:pStyle w:val="Tabletext"/>
              <w:keepNext/>
              <w:keepLines/>
              <w:jc w:val="center"/>
              <w:rPr>
                <w:bCs/>
              </w:rPr>
            </w:pPr>
            <w:r w:rsidRPr="00D5055B">
              <w:t xml:space="preserve">t </w:t>
            </w:r>
            <w:r>
              <w:t>≥</w:t>
            </w:r>
            <w:r w:rsidRPr="00D5055B">
              <w:t xml:space="preserve"> 1</w:t>
            </w:r>
            <w:r>
              <w:t>20</w:t>
            </w:r>
            <w:r w:rsidRPr="00D5055B">
              <w:t xml:space="preserve"> </w:t>
            </w:r>
          </w:p>
        </w:tc>
        <w:tc>
          <w:tcPr>
            <w:tcW w:w="2934" w:type="dxa"/>
            <w:tcBorders>
              <w:top w:val="single" w:sz="4" w:space="0" w:color="auto"/>
              <w:left w:val="dotted" w:sz="4" w:space="0" w:color="auto"/>
              <w:bottom w:val="dotted" w:sz="4" w:space="0" w:color="auto"/>
            </w:tcBorders>
            <w:vAlign w:val="center"/>
          </w:tcPr>
          <w:p w14:paraId="13F12ECE" w14:textId="77777777" w:rsidR="0050373B" w:rsidRDefault="0050373B" w:rsidP="00EB2838">
            <w:pPr>
              <w:pStyle w:val="Tabletext"/>
              <w:keepNext/>
              <w:keepLines/>
              <w:jc w:val="center"/>
              <w:rPr>
                <w:bCs/>
              </w:rPr>
            </w:pPr>
            <w:r w:rsidRPr="00D5055B">
              <w:t>0</w:t>
            </w:r>
          </w:p>
        </w:tc>
      </w:tr>
      <w:tr w:rsidR="0050373B" w14:paraId="3F356F55" w14:textId="77777777" w:rsidTr="00EB2838">
        <w:trPr>
          <w:trHeight w:val="288"/>
        </w:trPr>
        <w:tc>
          <w:tcPr>
            <w:tcW w:w="1862" w:type="dxa"/>
            <w:vMerge/>
            <w:tcBorders>
              <w:right w:val="dotted" w:sz="4" w:space="0" w:color="auto"/>
            </w:tcBorders>
            <w:vAlign w:val="center"/>
          </w:tcPr>
          <w:p w14:paraId="7E9ACC50"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tted" w:sz="4" w:space="0" w:color="auto"/>
              <w:right w:val="dotted" w:sz="4" w:space="0" w:color="auto"/>
            </w:tcBorders>
            <w:vAlign w:val="center"/>
          </w:tcPr>
          <w:p w14:paraId="139D0FD4" w14:textId="77777777" w:rsidR="0050373B" w:rsidRDefault="0050373B" w:rsidP="00EB2838">
            <w:pPr>
              <w:pStyle w:val="Tabletext"/>
              <w:keepNext/>
              <w:keepLines/>
              <w:jc w:val="center"/>
              <w:rPr>
                <w:bCs/>
              </w:rPr>
            </w:pPr>
            <w:r w:rsidRPr="00D5055B">
              <w:t xml:space="preserve">100 &gt; t </w:t>
            </w:r>
            <w:r>
              <w:t>≥</w:t>
            </w:r>
            <w:r w:rsidRPr="00D5055B">
              <w:t xml:space="preserve"> </w:t>
            </w:r>
            <w:r>
              <w:t>91</w:t>
            </w:r>
          </w:p>
        </w:tc>
        <w:tc>
          <w:tcPr>
            <w:tcW w:w="2066" w:type="dxa"/>
            <w:tcBorders>
              <w:top w:val="dotted" w:sz="4" w:space="0" w:color="auto"/>
              <w:left w:val="dotted" w:sz="4" w:space="0" w:color="auto"/>
              <w:bottom w:val="dotted" w:sz="4" w:space="0" w:color="auto"/>
              <w:right w:val="dotted" w:sz="4" w:space="0" w:color="auto"/>
            </w:tcBorders>
            <w:vAlign w:val="center"/>
          </w:tcPr>
          <w:p w14:paraId="0B74E7C0" w14:textId="77777777" w:rsidR="0050373B" w:rsidRDefault="0050373B" w:rsidP="00EB2838">
            <w:pPr>
              <w:pStyle w:val="Tabletext"/>
              <w:keepNext/>
              <w:keepLines/>
              <w:jc w:val="center"/>
              <w:rPr>
                <w:bCs/>
              </w:rPr>
            </w:pPr>
            <w:r w:rsidRPr="00D5055B">
              <w:t>1</w:t>
            </w:r>
            <w:r>
              <w:t>20</w:t>
            </w:r>
            <w:r w:rsidRPr="00D5055B">
              <w:t xml:space="preserve"> &gt; t </w:t>
            </w:r>
            <w:r>
              <w:t>≥</w:t>
            </w:r>
            <w:r w:rsidRPr="00D5055B">
              <w:t xml:space="preserve"> 1</w:t>
            </w:r>
            <w:r>
              <w:t>04</w:t>
            </w:r>
          </w:p>
        </w:tc>
        <w:tc>
          <w:tcPr>
            <w:tcW w:w="2934" w:type="dxa"/>
            <w:tcBorders>
              <w:top w:val="dotted" w:sz="4" w:space="0" w:color="auto"/>
              <w:left w:val="dotted" w:sz="4" w:space="0" w:color="auto"/>
              <w:bottom w:val="dotted" w:sz="4" w:space="0" w:color="auto"/>
            </w:tcBorders>
            <w:vAlign w:val="center"/>
          </w:tcPr>
          <w:p w14:paraId="1EEB58EA" w14:textId="77777777" w:rsidR="0050373B" w:rsidRDefault="0050373B" w:rsidP="00EB2838">
            <w:pPr>
              <w:pStyle w:val="Tabletext"/>
              <w:keepNext/>
              <w:keepLines/>
              <w:jc w:val="center"/>
            </w:pPr>
            <w:r w:rsidRPr="00D5055B">
              <w:t>Intermediate PG 64</w:t>
            </w:r>
            <w:r>
              <w:t>S</w:t>
            </w:r>
            <w:r w:rsidRPr="00D5055B">
              <w:t xml:space="preserve">-22: </w:t>
            </w:r>
          </w:p>
          <w:p w14:paraId="45BECA45" w14:textId="77777777" w:rsidR="0050373B" w:rsidRPr="00D5055B" w:rsidRDefault="0050373B" w:rsidP="00EB2838">
            <w:pPr>
              <w:pStyle w:val="Tabletext"/>
              <w:keepNext/>
              <w:keepLines/>
              <w:jc w:val="center"/>
            </w:pPr>
            <w:r w:rsidRPr="00D5055B">
              <w:t>-(</w:t>
            </w:r>
            <w:r>
              <w:t>t-100)/0.18</w:t>
            </w:r>
          </w:p>
          <w:p w14:paraId="43629AEC" w14:textId="77777777" w:rsidR="0050373B" w:rsidRDefault="0050373B" w:rsidP="00EB2838">
            <w:pPr>
              <w:pStyle w:val="Tabletext"/>
              <w:keepNext/>
              <w:keepLines/>
              <w:jc w:val="center"/>
            </w:pPr>
            <w:r w:rsidRPr="00D5055B">
              <w:t xml:space="preserve">Intermediate PG 64E-22: </w:t>
            </w:r>
          </w:p>
          <w:p w14:paraId="38DE321E" w14:textId="77777777" w:rsidR="0050373B" w:rsidRDefault="0050373B" w:rsidP="00EB2838">
            <w:pPr>
              <w:pStyle w:val="Tabletext"/>
              <w:keepNext/>
              <w:keepLines/>
              <w:jc w:val="center"/>
              <w:rPr>
                <w:bCs/>
              </w:rPr>
            </w:pPr>
            <w:r w:rsidRPr="00D5055B">
              <w:t>-</w:t>
            </w:r>
            <w:r>
              <w:t>(t-120)/0.32</w:t>
            </w:r>
          </w:p>
        </w:tc>
      </w:tr>
      <w:tr w:rsidR="0050373B" w14:paraId="2475ECFE" w14:textId="77777777" w:rsidTr="00EB2838">
        <w:trPr>
          <w:trHeight w:val="288"/>
        </w:trPr>
        <w:tc>
          <w:tcPr>
            <w:tcW w:w="1862" w:type="dxa"/>
            <w:vMerge/>
            <w:tcBorders>
              <w:bottom w:val="double" w:sz="4" w:space="0" w:color="auto"/>
              <w:right w:val="dotted" w:sz="4" w:space="0" w:color="auto"/>
            </w:tcBorders>
            <w:vAlign w:val="center"/>
          </w:tcPr>
          <w:p w14:paraId="7FFCDFD3"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uble" w:sz="4" w:space="0" w:color="auto"/>
              <w:right w:val="dotted" w:sz="4" w:space="0" w:color="auto"/>
            </w:tcBorders>
            <w:vAlign w:val="center"/>
          </w:tcPr>
          <w:p w14:paraId="23239A97" w14:textId="77777777" w:rsidR="0050373B" w:rsidRDefault="0050373B" w:rsidP="00EB2838">
            <w:pPr>
              <w:pStyle w:val="Tabletext"/>
              <w:keepNext/>
              <w:keepLines/>
              <w:jc w:val="center"/>
              <w:rPr>
                <w:bCs/>
              </w:rPr>
            </w:pPr>
            <w:r w:rsidRPr="00D5055B">
              <w:t xml:space="preserve">t </w:t>
            </w:r>
            <w:r>
              <w:rPr>
                <w:szCs w:val="18"/>
              </w:rPr>
              <w:t>&lt;</w:t>
            </w:r>
            <w:r w:rsidRPr="00D5055B">
              <w:t xml:space="preserve"> </w:t>
            </w:r>
            <w:r>
              <w:t>91</w:t>
            </w:r>
          </w:p>
        </w:tc>
        <w:tc>
          <w:tcPr>
            <w:tcW w:w="2066" w:type="dxa"/>
            <w:tcBorders>
              <w:top w:val="dotted" w:sz="4" w:space="0" w:color="auto"/>
              <w:left w:val="dotted" w:sz="4" w:space="0" w:color="auto"/>
              <w:bottom w:val="double" w:sz="4" w:space="0" w:color="auto"/>
              <w:right w:val="dotted" w:sz="4" w:space="0" w:color="auto"/>
            </w:tcBorders>
            <w:vAlign w:val="center"/>
          </w:tcPr>
          <w:p w14:paraId="27EE4CED" w14:textId="77777777" w:rsidR="0050373B" w:rsidRDefault="0050373B" w:rsidP="00EB2838">
            <w:pPr>
              <w:pStyle w:val="Tabletext"/>
              <w:keepNext/>
              <w:keepLines/>
              <w:jc w:val="center"/>
              <w:rPr>
                <w:bCs/>
              </w:rPr>
            </w:pPr>
            <w:r w:rsidRPr="00D5055B">
              <w:t xml:space="preserve">t </w:t>
            </w:r>
            <w:r>
              <w:rPr>
                <w:szCs w:val="18"/>
              </w:rPr>
              <w:t>&lt;</w:t>
            </w:r>
            <w:r w:rsidRPr="00D5055B">
              <w:t xml:space="preserve"> 1</w:t>
            </w:r>
            <w:r>
              <w:t>04</w:t>
            </w:r>
          </w:p>
        </w:tc>
        <w:tc>
          <w:tcPr>
            <w:tcW w:w="2934" w:type="dxa"/>
            <w:tcBorders>
              <w:top w:val="dotted" w:sz="4" w:space="0" w:color="auto"/>
              <w:left w:val="dotted" w:sz="4" w:space="0" w:color="auto"/>
              <w:bottom w:val="double" w:sz="4" w:space="0" w:color="auto"/>
            </w:tcBorders>
            <w:vAlign w:val="center"/>
          </w:tcPr>
          <w:p w14:paraId="7C09F12B" w14:textId="77777777" w:rsidR="0050373B" w:rsidRDefault="0050373B" w:rsidP="00EB2838">
            <w:pPr>
              <w:pStyle w:val="Tabletext"/>
              <w:keepNext/>
              <w:keepLines/>
              <w:jc w:val="center"/>
              <w:rPr>
                <w:bCs/>
              </w:rPr>
            </w:pPr>
            <w:r w:rsidRPr="00D5055B">
              <w:t>-100 or Remove &amp; Replace</w:t>
            </w:r>
          </w:p>
        </w:tc>
      </w:tr>
    </w:tbl>
    <w:p w14:paraId="5B11952D" w14:textId="77777777" w:rsidR="0050373B" w:rsidRPr="0050373B" w:rsidRDefault="0050373B" w:rsidP="0050373B"/>
    <w:p w14:paraId="61536C1A" w14:textId="77777777" w:rsidR="0050373B" w:rsidRDefault="0050373B" w:rsidP="0050373B">
      <w:pPr>
        <w:pStyle w:val="HiddenTextSpec"/>
        <w:jc w:val="left"/>
        <w:rPr>
          <w:vanish w:val="0"/>
        </w:rPr>
      </w:pPr>
    </w:p>
    <w:p w14:paraId="7B78E8FA" w14:textId="77777777" w:rsidR="0050373B" w:rsidRDefault="0050373B" w:rsidP="0050373B">
      <w:pPr>
        <w:pStyle w:val="HiddenTextSpec"/>
        <w:jc w:val="left"/>
        <w:rPr>
          <w:vanish w:val="0"/>
        </w:rPr>
      </w:pPr>
    </w:p>
    <w:p w14:paraId="1A7C299B" w14:textId="1043904F" w:rsidR="009C4CF6" w:rsidRPr="00BF553B" w:rsidRDefault="009C4CF6" w:rsidP="009C4CF6">
      <w:pPr>
        <w:pStyle w:val="HiddenTextSpec"/>
        <w:rPr>
          <w:vanish w:val="0"/>
        </w:rPr>
      </w:pPr>
      <w:r w:rsidRPr="00BF553B">
        <w:rPr>
          <w:vanish w:val="0"/>
        </w:rPr>
        <w:t>1**************************************************************************************************************************1</w:t>
      </w:r>
    </w:p>
    <w:p w14:paraId="78053C49" w14:textId="77777777" w:rsidR="00D73108" w:rsidRDefault="00D73108" w:rsidP="009B6624">
      <w:pPr>
        <w:pStyle w:val="HiddenTextSpec"/>
      </w:pPr>
    </w:p>
    <w:p w14:paraId="26331AE8" w14:textId="77777777" w:rsidR="004732C1" w:rsidRDefault="004732C1" w:rsidP="009B6624">
      <w:pPr>
        <w:pStyle w:val="HiddenTextSpec"/>
      </w:pPr>
    </w:p>
    <w:p w14:paraId="40979967" w14:textId="77777777" w:rsidR="002B69D5" w:rsidRDefault="002B69D5" w:rsidP="009B6624">
      <w:pPr>
        <w:pStyle w:val="HiddenTextSpec"/>
      </w:pPr>
    </w:p>
    <w:p w14:paraId="3536BBD0" w14:textId="77777777" w:rsidR="009829D0" w:rsidRPr="002A40BD" w:rsidRDefault="009829D0" w:rsidP="009B6624">
      <w:pPr>
        <w:pStyle w:val="HiddenTextSpec"/>
      </w:pPr>
    </w:p>
    <w:p w14:paraId="4F4DDBB8" w14:textId="29068D87" w:rsidR="005E45F4" w:rsidRDefault="005E45F4" w:rsidP="005E45F4">
      <w:pPr>
        <w:pStyle w:val="000Section"/>
      </w:pPr>
      <w:r w:rsidRPr="00D308AD">
        <w:t>Section 903 – Concrete</w:t>
      </w:r>
    </w:p>
    <w:p w14:paraId="7B704556" w14:textId="77777777" w:rsidR="004732C1" w:rsidRPr="008256FD" w:rsidRDefault="004732C1" w:rsidP="009B6624"/>
    <w:p w14:paraId="671CA586" w14:textId="77777777" w:rsidR="00A52D70" w:rsidRPr="002C0272" w:rsidRDefault="00A52D70" w:rsidP="00A52D70">
      <w:pPr>
        <w:pStyle w:val="00000Subsection"/>
      </w:pPr>
      <w:bookmarkStart w:id="928" w:name="_Toc88381006"/>
      <w:bookmarkStart w:id="929" w:name="_Toc142048413"/>
      <w:bookmarkStart w:id="930" w:name="_Toc175378403"/>
      <w:bookmarkStart w:id="931" w:name="_Toc175471301"/>
      <w:bookmarkStart w:id="932" w:name="_Toc501717673"/>
      <w:bookmarkStart w:id="933" w:name="_Toc35343153"/>
      <w:bookmarkStart w:id="934" w:name="_Toc142048425"/>
      <w:bookmarkStart w:id="935" w:name="_Toc175378415"/>
      <w:bookmarkStart w:id="936" w:name="_Toc175471313"/>
      <w:bookmarkStart w:id="937" w:name="_Toc176676869"/>
      <w:r w:rsidRPr="002C0272">
        <w:t>903.01  Cement</w:t>
      </w:r>
      <w:bookmarkEnd w:id="928"/>
      <w:bookmarkEnd w:id="929"/>
      <w:bookmarkEnd w:id="930"/>
      <w:bookmarkEnd w:id="931"/>
      <w:bookmarkEnd w:id="932"/>
      <w:bookmarkEnd w:id="933"/>
    </w:p>
    <w:p w14:paraId="5107025C" w14:textId="77777777" w:rsidR="00A52D70" w:rsidRPr="002C0272" w:rsidRDefault="00A52D70" w:rsidP="00A52D70">
      <w:pPr>
        <w:jc w:val="center"/>
        <w:rPr>
          <w:rFonts w:ascii="Arial" w:hAnsi="Arial"/>
          <w:caps/>
          <w:color w:val="FF0000"/>
        </w:rPr>
      </w:pPr>
      <w:r w:rsidRPr="002C0272">
        <w:rPr>
          <w:rFonts w:ascii="Arial" w:hAnsi="Arial"/>
          <w:caps/>
          <w:color w:val="FF0000"/>
        </w:rPr>
        <w:t>1**************************************************************************************************************************1</w:t>
      </w:r>
    </w:p>
    <w:p w14:paraId="14F266DB" w14:textId="77777777" w:rsidR="00A52D70" w:rsidRPr="002C0272" w:rsidRDefault="00A52D70" w:rsidP="00A52D70">
      <w:pPr>
        <w:jc w:val="center"/>
        <w:rPr>
          <w:rFonts w:ascii="Arial" w:hAnsi="Arial"/>
          <w:caps/>
          <w:color w:val="FF0000"/>
        </w:rPr>
      </w:pPr>
      <w:r w:rsidRPr="002C0272">
        <w:rPr>
          <w:rFonts w:ascii="Arial" w:hAnsi="Arial"/>
          <w:caps/>
          <w:color w:val="FF0000"/>
        </w:rPr>
        <w:t>BDC21s-02 dated Mar 24, 2021</w:t>
      </w:r>
    </w:p>
    <w:p w14:paraId="32609476" w14:textId="77777777" w:rsidR="00A52D70" w:rsidRPr="002C0272" w:rsidRDefault="00A52D70" w:rsidP="00A52D70">
      <w:pPr>
        <w:jc w:val="center"/>
        <w:rPr>
          <w:rFonts w:ascii="Arial" w:hAnsi="Arial"/>
          <w:caps/>
          <w:color w:val="FF0000"/>
        </w:rPr>
      </w:pPr>
    </w:p>
    <w:p w14:paraId="3E2C2F7C" w14:textId="77777777" w:rsidR="00A52D70" w:rsidRPr="002C0272" w:rsidRDefault="00A52D70" w:rsidP="00A52D70">
      <w:pPr>
        <w:pStyle w:val="Instruction"/>
      </w:pPr>
      <w:r w:rsidRPr="002C0272">
        <w:t>the entire Subsection text is changed to:</w:t>
      </w:r>
    </w:p>
    <w:p w14:paraId="40267FDD" w14:textId="77777777" w:rsidR="00A52D70" w:rsidRPr="002C0272" w:rsidRDefault="00A52D70" w:rsidP="00A52D70">
      <w:pPr>
        <w:pStyle w:val="Paragraph"/>
      </w:pPr>
      <w:r w:rsidRPr="002C0272">
        <w:t>Use cement, listed on the QPL, that is either portland cement or blended hydraulic cement and conforms to the following:</w:t>
      </w:r>
    </w:p>
    <w:p w14:paraId="200416A1" w14:textId="77777777" w:rsidR="00A52D70" w:rsidRPr="002C0272" w:rsidRDefault="00A52D70" w:rsidP="00A52D70">
      <w:pPr>
        <w:pStyle w:val="Dotleader0indent"/>
      </w:pPr>
      <w:r w:rsidRPr="002C0272">
        <w:t>Portland Cement, Type I, II, and Type III</w:t>
      </w:r>
      <w:r w:rsidRPr="002C0272">
        <w:tab/>
        <w:t>ASTM C 150</w:t>
      </w:r>
    </w:p>
    <w:p w14:paraId="57E4F40E" w14:textId="77777777" w:rsidR="00A52D70" w:rsidRPr="002C0272" w:rsidRDefault="00A52D70" w:rsidP="00A52D70">
      <w:pPr>
        <w:pStyle w:val="Dotleader0indent"/>
      </w:pPr>
      <w:r w:rsidRPr="002C0272">
        <w:t>Blended Hydraulic Cement, Type IS, IP, and IL</w:t>
      </w:r>
      <w:r w:rsidRPr="002C0272">
        <w:tab/>
        <w:t>ASTM C 595</w:t>
      </w:r>
    </w:p>
    <w:p w14:paraId="0573A790" w14:textId="77777777" w:rsidR="00A52D70" w:rsidRPr="002C0272" w:rsidRDefault="00A52D70" w:rsidP="00A52D70">
      <w:pPr>
        <w:pStyle w:val="Paragraph"/>
      </w:pPr>
      <w:r w:rsidRPr="002C0272">
        <w:t>Only use Type III portland cement for Class V concrete, prestressed Items, and precast Items.</w:t>
      </w:r>
    </w:p>
    <w:p w14:paraId="40EFF70F" w14:textId="77777777" w:rsidR="00A52D70" w:rsidRPr="002C0272" w:rsidRDefault="00A52D70" w:rsidP="00A52D70">
      <w:pPr>
        <w:pStyle w:val="Paragraph"/>
      </w:pPr>
      <w:r w:rsidRPr="002C0272">
        <w:t>Use portland cement pre-blended with a maximum of 25 percent fly ash, by weight, or a maximum of 5 percent silica fume by weight, or with a maximum of 50 percent slag by weight for blended hydraulic cement Type IS or IP.  Use portland cement pre-blended with a minimum of 5 percent limestone content and a maximum of 15 percent limestone content by weight for blended hydraulic cement Type IL.  Ensure that a scaling test according to ASTM C 672 is completed on the mix design if more than 30 percent slag is used and that the concrete has a visual rating less than 3 after 50 cycles.</w:t>
      </w:r>
    </w:p>
    <w:p w14:paraId="50E5D9AF" w14:textId="77777777" w:rsidR="00A52D70" w:rsidRPr="002C0272" w:rsidRDefault="00A52D70" w:rsidP="00A52D70">
      <w:pPr>
        <w:pStyle w:val="Paragraph"/>
        <w:rPr>
          <w:rFonts w:eastAsiaTheme="minorHAnsi"/>
        </w:rPr>
      </w:pPr>
      <w:r w:rsidRPr="002C0272">
        <w:rPr>
          <w:rFonts w:eastAsiaTheme="minorHAnsi"/>
        </w:rPr>
        <w:t xml:space="preserve">Do </w:t>
      </w:r>
      <w:r w:rsidRPr="002C0272">
        <w:t>not</w:t>
      </w:r>
      <w:r w:rsidRPr="002C0272">
        <w:rPr>
          <w:rFonts w:eastAsiaTheme="minorHAnsi"/>
        </w:rPr>
        <w:t xml:space="preserve"> add additional mineral admixtures to blended hydraulic cements Type IS or IP at the concrete plant unless approved by the ME.  The use of additional mineral admixtures in blended hydraulic cement Type IL at the concrete plant is permitted if the mineral admixture is listed on the QPL</w:t>
      </w:r>
    </w:p>
    <w:p w14:paraId="1CDCE33F" w14:textId="77777777" w:rsidR="00A52D70" w:rsidRPr="002C0272" w:rsidRDefault="00A52D70" w:rsidP="00A52D70">
      <w:pPr>
        <w:pStyle w:val="Paragraph"/>
      </w:pPr>
      <w:r w:rsidRPr="002C0272">
        <w:t>Do not mix different brands of cement, the same brand of cement from different mills, or different types of cement.</w:t>
      </w:r>
    </w:p>
    <w:p w14:paraId="6106A51A" w14:textId="77777777" w:rsidR="00A52D70" w:rsidRPr="002C0272" w:rsidRDefault="00A52D70" w:rsidP="00A52D70">
      <w:pPr>
        <w:pStyle w:val="Paragraph"/>
      </w:pPr>
      <w:r w:rsidRPr="002C0272">
        <w:t>Provide suitable means for storing and protecting the cement against dampness.  The ME will reject cement that has become partially set or that contains lumps of caked cement.  Ensure that the temperature of the cement at the time of delivery to the mixer does not exceed 160 °F.</w:t>
      </w:r>
    </w:p>
    <w:p w14:paraId="56F8BFA5" w14:textId="77777777" w:rsidR="00A52D70" w:rsidRPr="002C0272" w:rsidRDefault="00A52D70" w:rsidP="00A52D70">
      <w:pPr>
        <w:pStyle w:val="HiddenTextSpec"/>
        <w:rPr>
          <w:vanish w:val="0"/>
        </w:rPr>
      </w:pPr>
      <w:r w:rsidRPr="002C0272">
        <w:rPr>
          <w:vanish w:val="0"/>
        </w:rPr>
        <w:t>1**************************************************************************************************************************1</w:t>
      </w:r>
    </w:p>
    <w:p w14:paraId="224B2EAF" w14:textId="77777777" w:rsidR="00D5599D" w:rsidRPr="00D308AD" w:rsidRDefault="00D5599D" w:rsidP="00D5599D">
      <w:pPr>
        <w:pStyle w:val="0000000Subpart"/>
      </w:pPr>
      <w:r w:rsidRPr="00D308AD">
        <w:t>903.03.05  Control and Acceptance Testing Requirements</w:t>
      </w:r>
      <w:bookmarkEnd w:id="934"/>
      <w:bookmarkEnd w:id="935"/>
      <w:bookmarkEnd w:id="936"/>
      <w:bookmarkEnd w:id="937"/>
    </w:p>
    <w:p w14:paraId="394AB495" w14:textId="4191B87A" w:rsidR="00D5599D" w:rsidRPr="00D308AD" w:rsidRDefault="00D5599D" w:rsidP="00D5599D">
      <w:pPr>
        <w:pStyle w:val="A1paragraph0"/>
      </w:pPr>
      <w:r w:rsidRPr="00D308AD">
        <w:rPr>
          <w:b/>
          <w:bCs/>
        </w:rPr>
        <w:t>E.</w:t>
      </w:r>
      <w:r w:rsidRPr="00D308AD">
        <w:rPr>
          <w:b/>
          <w:bCs/>
        </w:rPr>
        <w:tab/>
        <w:t>Acceptance Testing for Strength for Pay-Adjustment Items.</w:t>
      </w:r>
    </w:p>
    <w:p w14:paraId="01FE9D23" w14:textId="77777777" w:rsidR="00101964" w:rsidRPr="00D308AD" w:rsidRDefault="00101964" w:rsidP="00101964">
      <w:pPr>
        <w:pStyle w:val="HiddenTextSpec"/>
        <w:tabs>
          <w:tab w:val="left" w:pos="1440"/>
          <w:tab w:val="left" w:pos="2700"/>
        </w:tabs>
        <w:rPr>
          <w:vanish w:val="0"/>
        </w:rPr>
      </w:pPr>
      <w:bookmarkStart w:id="938" w:name="_Toc88381085"/>
      <w:bookmarkStart w:id="939" w:name="_Toc142048555"/>
      <w:bookmarkStart w:id="940" w:name="_Toc175378551"/>
      <w:bookmarkStart w:id="941" w:name="_Toc175471449"/>
      <w:bookmarkStart w:id="942" w:name="_Toc176677005"/>
      <w:r w:rsidRPr="00D308AD">
        <w:rPr>
          <w:vanish w:val="0"/>
        </w:rPr>
        <w:t>2**************************************************************************************2</w:t>
      </w:r>
    </w:p>
    <w:p w14:paraId="1FDEF580" w14:textId="77777777" w:rsidR="002E7FAF" w:rsidRPr="00D308AD" w:rsidRDefault="002E7FAF" w:rsidP="00A95032">
      <w:pPr>
        <w:pStyle w:val="HiddenTextSpec"/>
        <w:rPr>
          <w:vanish w:val="0"/>
        </w:rPr>
      </w:pPr>
      <w:r w:rsidRPr="00D308AD">
        <w:rPr>
          <w:vanish w:val="0"/>
        </w:rPr>
        <w:t xml:space="preserve">INCLUDE ONLY THE </w:t>
      </w:r>
      <w:r w:rsidR="006308FA" w:rsidRPr="00D308AD">
        <w:rPr>
          <w:vanish w:val="0"/>
        </w:rPr>
        <w:t xml:space="preserve">following </w:t>
      </w:r>
      <w:r w:rsidRPr="00D308AD">
        <w:rPr>
          <w:vanish w:val="0"/>
        </w:rPr>
        <w:t>ITEMS</w:t>
      </w:r>
      <w:r w:rsidR="0041189F" w:rsidRPr="00D308AD">
        <w:rPr>
          <w:vanish w:val="0"/>
        </w:rPr>
        <w:t>,</w:t>
      </w:r>
      <w:r w:rsidRPr="00D308AD">
        <w:rPr>
          <w:vanish w:val="0"/>
        </w:rPr>
        <w:t xml:space="preserve"> </w:t>
      </w:r>
      <w:r w:rsidR="006308FA" w:rsidRPr="00D308AD">
        <w:rPr>
          <w:vanish w:val="0"/>
        </w:rPr>
        <w:t>as APPLICABLE</w:t>
      </w:r>
      <w:r w:rsidR="0041189F" w:rsidRPr="00D308AD">
        <w:rPr>
          <w:vanish w:val="0"/>
        </w:rPr>
        <w:t>,</w:t>
      </w:r>
      <w:r w:rsidR="006308FA" w:rsidRPr="00D308AD">
        <w:rPr>
          <w:vanish w:val="0"/>
        </w:rPr>
        <w:t xml:space="preserve"> </w:t>
      </w:r>
      <w:r w:rsidRPr="00D308AD">
        <w:rPr>
          <w:vanish w:val="0"/>
        </w:rPr>
        <w:t>for pay adjustment</w:t>
      </w:r>
    </w:p>
    <w:p w14:paraId="477CE24E" w14:textId="77777777" w:rsidR="00074924" w:rsidRPr="00D308AD" w:rsidRDefault="006308FA" w:rsidP="00A95032">
      <w:pPr>
        <w:pStyle w:val="HiddenTextSpec"/>
        <w:rPr>
          <w:vanish w:val="0"/>
        </w:rPr>
      </w:pPr>
      <w:r w:rsidRPr="00D308AD">
        <w:rPr>
          <w:vanish w:val="0"/>
        </w:rPr>
        <w:t>(do not include any variance such as: concrete bridge deck</w:t>
      </w:r>
      <w:r w:rsidR="0041189F" w:rsidRPr="00D308AD">
        <w:rPr>
          <w:vanish w:val="0"/>
        </w:rPr>
        <w:t xml:space="preserve">, </w:t>
      </w:r>
      <w:r w:rsidRPr="00D308AD">
        <w:rPr>
          <w:vanish w:val="0"/>
        </w:rPr>
        <w:t>hpc)</w:t>
      </w:r>
    </w:p>
    <w:p w14:paraId="1D029AA9" w14:textId="2598D708" w:rsidR="0090075D" w:rsidRPr="00D308AD" w:rsidRDefault="0090075D" w:rsidP="003A5A69">
      <w:pPr>
        <w:pStyle w:val="11paragraph"/>
      </w:pPr>
      <w:r w:rsidRPr="00D308AD">
        <w:t>Concrete Items which are subject to pay adjustment and the base prices are as follows:</w:t>
      </w:r>
    </w:p>
    <w:p w14:paraId="737E0AD2" w14:textId="77777777" w:rsidR="004A1618" w:rsidRPr="00D308AD"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308AD"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D308AD" w:rsidRDefault="00EE13EE" w:rsidP="00B057F5">
            <w:pPr>
              <w:pStyle w:val="Tableheader"/>
              <w:keepNext w:val="0"/>
              <w:widowControl w:val="0"/>
            </w:pPr>
            <w:r w:rsidRPr="00D308AD">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D308AD" w:rsidRDefault="00EE13EE" w:rsidP="00B057F5">
            <w:pPr>
              <w:pStyle w:val="Tableheader"/>
              <w:keepNext w:val="0"/>
              <w:widowControl w:val="0"/>
            </w:pPr>
            <w:r w:rsidRPr="00D308AD">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D308AD" w:rsidRDefault="00EE13EE" w:rsidP="00B057F5">
            <w:pPr>
              <w:pStyle w:val="TableheaderCentered"/>
              <w:keepNext w:val="0"/>
              <w:widowControl w:val="0"/>
            </w:pPr>
            <w:r w:rsidRPr="00D308AD">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D308AD" w:rsidRDefault="00EE13EE" w:rsidP="00B057F5">
            <w:pPr>
              <w:pStyle w:val="TableheaderCentered"/>
              <w:keepNext w:val="0"/>
              <w:widowControl w:val="0"/>
            </w:pPr>
            <w:r w:rsidRPr="00D308AD">
              <w:t>BASE PRICE</w:t>
            </w:r>
          </w:p>
        </w:tc>
      </w:tr>
      <w:tr w:rsidR="00EE13EE" w:rsidRPr="00D308AD"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D308AD" w:rsidRDefault="00EE13EE" w:rsidP="00B057F5">
            <w:pPr>
              <w:pStyle w:val="Tabletext"/>
              <w:widowControl w:val="0"/>
            </w:pPr>
            <w:r w:rsidRPr="00D308AD">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D308AD" w:rsidRDefault="00EE13EE" w:rsidP="00B057F5">
            <w:pPr>
              <w:pStyle w:val="Tabletext"/>
              <w:widowControl w:val="0"/>
            </w:pPr>
            <w:r w:rsidRPr="00D308AD">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D308AD" w:rsidRDefault="00EE13EE" w:rsidP="00B057F5">
            <w:pPr>
              <w:pStyle w:val="Tabletext"/>
              <w:widowControl w:val="0"/>
              <w:jc w:val="center"/>
            </w:pPr>
            <w:r w:rsidRPr="00D308A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D308AD" w:rsidRDefault="00DA5BAC" w:rsidP="00B057F5">
            <w:pPr>
              <w:pStyle w:val="Tabletext"/>
              <w:widowControl w:val="0"/>
              <w:jc w:val="center"/>
            </w:pPr>
            <w:r w:rsidRPr="00D308AD">
              <w:t>$500.00</w:t>
            </w:r>
          </w:p>
        </w:tc>
      </w:tr>
      <w:tr w:rsidR="00EE13EE" w:rsidRPr="00D308AD"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D308AD" w:rsidRDefault="00EE13EE" w:rsidP="00B057F5">
            <w:pPr>
              <w:pStyle w:val="Tabletext"/>
              <w:widowControl w:val="0"/>
            </w:pPr>
            <w:r w:rsidRPr="00D308AD">
              <w:t>507036P</w:t>
            </w:r>
          </w:p>
        </w:tc>
        <w:tc>
          <w:tcPr>
            <w:tcW w:w="5853" w:type="dxa"/>
            <w:tcBorders>
              <w:top w:val="nil"/>
              <w:left w:val="nil"/>
              <w:bottom w:val="nil"/>
              <w:right w:val="nil"/>
            </w:tcBorders>
            <w:shd w:val="clear" w:color="auto" w:fill="auto"/>
            <w:noWrap/>
            <w:vAlign w:val="center"/>
          </w:tcPr>
          <w:p w14:paraId="65374D69" w14:textId="77777777" w:rsidR="00EE13EE" w:rsidRPr="00D308AD" w:rsidRDefault="00EE13EE" w:rsidP="00B057F5">
            <w:pPr>
              <w:pStyle w:val="Tabletext"/>
              <w:widowControl w:val="0"/>
            </w:pPr>
            <w:r w:rsidRPr="00D308AD">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F6FFB5" w14:textId="365B9E2A" w:rsidR="00EE13EE" w:rsidRPr="00D308AD" w:rsidRDefault="00EE13EE" w:rsidP="00B057F5">
            <w:pPr>
              <w:pStyle w:val="Tabletext"/>
              <w:widowControl w:val="0"/>
              <w:jc w:val="center"/>
            </w:pPr>
            <w:r w:rsidRPr="00D308AD">
              <w:t>$305.00</w:t>
            </w:r>
          </w:p>
        </w:tc>
      </w:tr>
      <w:tr w:rsidR="00EE13EE" w:rsidRPr="00D308AD"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D308AD" w:rsidRDefault="00EE13EE" w:rsidP="00B057F5">
            <w:pPr>
              <w:pStyle w:val="Tabletext"/>
              <w:widowControl w:val="0"/>
            </w:pPr>
            <w:r w:rsidRPr="00D308AD">
              <w:t>505039P</w:t>
            </w:r>
          </w:p>
        </w:tc>
        <w:tc>
          <w:tcPr>
            <w:tcW w:w="5853" w:type="dxa"/>
            <w:tcBorders>
              <w:top w:val="nil"/>
              <w:left w:val="nil"/>
              <w:bottom w:val="nil"/>
              <w:right w:val="nil"/>
            </w:tcBorders>
            <w:shd w:val="clear" w:color="auto" w:fill="auto"/>
            <w:noWrap/>
            <w:vAlign w:val="center"/>
          </w:tcPr>
          <w:p w14:paraId="15320E04" w14:textId="77777777" w:rsidR="00EE13EE" w:rsidRPr="00D308AD" w:rsidRDefault="00EE13EE" w:rsidP="00B057F5">
            <w:pPr>
              <w:pStyle w:val="Tabletext"/>
              <w:widowControl w:val="0"/>
            </w:pPr>
            <w:r w:rsidRPr="00D308AD">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6822D01" w14:textId="73CF718B" w:rsidR="00EE13EE" w:rsidRPr="00D308AD" w:rsidRDefault="00EE13EE" w:rsidP="00B057F5">
            <w:pPr>
              <w:pStyle w:val="Tabletext"/>
              <w:widowControl w:val="0"/>
              <w:jc w:val="center"/>
            </w:pPr>
            <w:r w:rsidRPr="00D308AD">
              <w:t>$125.00</w:t>
            </w:r>
          </w:p>
        </w:tc>
      </w:tr>
      <w:tr w:rsidR="00EE13EE" w:rsidRPr="00D308AD"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D308AD" w:rsidRDefault="00EE13EE" w:rsidP="00B057F5">
            <w:pPr>
              <w:pStyle w:val="Tabletext"/>
              <w:widowControl w:val="0"/>
            </w:pPr>
            <w:r w:rsidRPr="00D308AD">
              <w:t>505042P</w:t>
            </w:r>
          </w:p>
        </w:tc>
        <w:tc>
          <w:tcPr>
            <w:tcW w:w="5853" w:type="dxa"/>
            <w:tcBorders>
              <w:top w:val="nil"/>
              <w:left w:val="nil"/>
              <w:bottom w:val="nil"/>
              <w:right w:val="nil"/>
            </w:tcBorders>
            <w:shd w:val="clear" w:color="auto" w:fill="auto"/>
            <w:noWrap/>
            <w:vAlign w:val="center"/>
          </w:tcPr>
          <w:p w14:paraId="16513C4B" w14:textId="77777777" w:rsidR="00EE13EE" w:rsidRPr="00D308AD" w:rsidRDefault="00EE13EE" w:rsidP="00B057F5">
            <w:pPr>
              <w:pStyle w:val="Tabletext"/>
              <w:widowControl w:val="0"/>
            </w:pPr>
            <w:r w:rsidRPr="00D308AD">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30D7CB3" w14:textId="7843DBDA" w:rsidR="00EE13EE" w:rsidRPr="00D308AD" w:rsidRDefault="00EE13EE" w:rsidP="00B057F5">
            <w:pPr>
              <w:pStyle w:val="Tabletext"/>
              <w:widowControl w:val="0"/>
              <w:jc w:val="center"/>
            </w:pPr>
            <w:r w:rsidRPr="00D308AD">
              <w:t>$130.00</w:t>
            </w:r>
          </w:p>
        </w:tc>
      </w:tr>
      <w:tr w:rsidR="00EE13EE" w:rsidRPr="00D308AD"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D308AD" w:rsidRDefault="00EE13EE" w:rsidP="00B057F5">
            <w:pPr>
              <w:pStyle w:val="Tabletext"/>
              <w:widowControl w:val="0"/>
            </w:pPr>
            <w:r w:rsidRPr="00D308AD">
              <w:t>505015P</w:t>
            </w:r>
          </w:p>
        </w:tc>
        <w:tc>
          <w:tcPr>
            <w:tcW w:w="5853" w:type="dxa"/>
            <w:tcBorders>
              <w:top w:val="nil"/>
              <w:left w:val="nil"/>
              <w:bottom w:val="nil"/>
              <w:right w:val="nil"/>
            </w:tcBorders>
            <w:shd w:val="clear" w:color="auto" w:fill="auto"/>
            <w:noWrap/>
            <w:vAlign w:val="center"/>
          </w:tcPr>
          <w:p w14:paraId="1B58F535" w14:textId="77777777" w:rsidR="00EE13EE" w:rsidRPr="00D308AD" w:rsidRDefault="00EE13EE" w:rsidP="00B057F5">
            <w:pPr>
              <w:pStyle w:val="Tabletext"/>
              <w:widowControl w:val="0"/>
            </w:pPr>
            <w:r w:rsidRPr="00D308AD">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AE491F" w14:textId="5E562BDC" w:rsidR="00EE13EE" w:rsidRPr="00D308AD" w:rsidRDefault="00EE13EE" w:rsidP="00B057F5">
            <w:pPr>
              <w:pStyle w:val="Tabletext"/>
              <w:widowControl w:val="0"/>
              <w:jc w:val="center"/>
            </w:pPr>
            <w:r w:rsidRPr="00D308AD">
              <w:t>$170.00</w:t>
            </w:r>
          </w:p>
        </w:tc>
      </w:tr>
      <w:tr w:rsidR="00EE13EE" w:rsidRPr="00D308AD"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D308AD" w:rsidRDefault="00EE13EE" w:rsidP="00B057F5">
            <w:pPr>
              <w:pStyle w:val="Tabletext"/>
              <w:widowControl w:val="0"/>
            </w:pPr>
            <w:r w:rsidRPr="00D308AD">
              <w:t>505045P</w:t>
            </w:r>
          </w:p>
        </w:tc>
        <w:tc>
          <w:tcPr>
            <w:tcW w:w="5853" w:type="dxa"/>
            <w:tcBorders>
              <w:top w:val="nil"/>
              <w:left w:val="nil"/>
              <w:bottom w:val="nil"/>
              <w:right w:val="nil"/>
            </w:tcBorders>
            <w:shd w:val="clear" w:color="auto" w:fill="auto"/>
            <w:noWrap/>
            <w:vAlign w:val="center"/>
          </w:tcPr>
          <w:p w14:paraId="181C5BC3" w14:textId="77777777" w:rsidR="00EE13EE" w:rsidRPr="00D308AD" w:rsidRDefault="00EE13EE" w:rsidP="00B057F5">
            <w:pPr>
              <w:pStyle w:val="Tabletext"/>
              <w:widowControl w:val="0"/>
            </w:pPr>
            <w:r w:rsidRPr="00D308AD">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8B67717" w14:textId="2ADD85E4" w:rsidR="00EE13EE" w:rsidRPr="00D308AD" w:rsidRDefault="00EE13EE" w:rsidP="00B057F5">
            <w:pPr>
              <w:pStyle w:val="Tabletext"/>
              <w:widowControl w:val="0"/>
              <w:jc w:val="center"/>
            </w:pPr>
            <w:r w:rsidRPr="00D308AD">
              <w:t>$160.00</w:t>
            </w:r>
          </w:p>
        </w:tc>
      </w:tr>
      <w:tr w:rsidR="00EE13EE" w:rsidRPr="00D308AD"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D308AD" w:rsidRDefault="00EE13EE" w:rsidP="00B057F5">
            <w:pPr>
              <w:pStyle w:val="Tabletext"/>
              <w:widowControl w:val="0"/>
            </w:pPr>
            <w:r w:rsidRPr="00D308AD">
              <w:t>505018P</w:t>
            </w:r>
          </w:p>
        </w:tc>
        <w:tc>
          <w:tcPr>
            <w:tcW w:w="5853" w:type="dxa"/>
            <w:tcBorders>
              <w:top w:val="nil"/>
              <w:left w:val="nil"/>
              <w:bottom w:val="nil"/>
              <w:right w:val="nil"/>
            </w:tcBorders>
            <w:shd w:val="clear" w:color="auto" w:fill="auto"/>
            <w:noWrap/>
            <w:vAlign w:val="center"/>
          </w:tcPr>
          <w:p w14:paraId="77FEB71B" w14:textId="77777777" w:rsidR="00EE13EE" w:rsidRPr="00D308AD" w:rsidRDefault="00EE13EE" w:rsidP="00B057F5">
            <w:pPr>
              <w:pStyle w:val="Tabletext"/>
              <w:widowControl w:val="0"/>
            </w:pPr>
            <w:r w:rsidRPr="00D308AD">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2EBE92F" w14:textId="0F66560C" w:rsidR="00EE13EE" w:rsidRPr="00D308AD" w:rsidRDefault="00EE13EE" w:rsidP="00B057F5">
            <w:pPr>
              <w:pStyle w:val="Tabletext"/>
              <w:widowControl w:val="0"/>
              <w:jc w:val="center"/>
            </w:pPr>
            <w:r w:rsidRPr="00D308AD">
              <w:t>$170.00</w:t>
            </w:r>
          </w:p>
        </w:tc>
      </w:tr>
      <w:tr w:rsidR="00EE13EE" w:rsidRPr="00D308AD"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D308AD" w:rsidRDefault="00EE13EE" w:rsidP="00B057F5">
            <w:pPr>
              <w:pStyle w:val="Tabletext"/>
              <w:widowControl w:val="0"/>
            </w:pPr>
            <w:r w:rsidRPr="00D308AD">
              <w:t>505021P</w:t>
            </w:r>
          </w:p>
        </w:tc>
        <w:tc>
          <w:tcPr>
            <w:tcW w:w="5853" w:type="dxa"/>
            <w:tcBorders>
              <w:top w:val="nil"/>
              <w:left w:val="nil"/>
              <w:bottom w:val="nil"/>
              <w:right w:val="nil"/>
            </w:tcBorders>
            <w:shd w:val="clear" w:color="auto" w:fill="auto"/>
            <w:noWrap/>
            <w:vAlign w:val="center"/>
          </w:tcPr>
          <w:p w14:paraId="59C1A153" w14:textId="77777777" w:rsidR="00EE13EE" w:rsidRPr="00D308AD" w:rsidRDefault="00EE13EE" w:rsidP="00B057F5">
            <w:pPr>
              <w:pStyle w:val="Tabletext"/>
              <w:widowControl w:val="0"/>
            </w:pPr>
            <w:r w:rsidRPr="00D308AD">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36DA4B" w14:textId="63FFB225" w:rsidR="00EE13EE" w:rsidRPr="00D308AD" w:rsidRDefault="00EE13EE" w:rsidP="00B057F5">
            <w:pPr>
              <w:pStyle w:val="Tabletext"/>
              <w:widowControl w:val="0"/>
              <w:jc w:val="center"/>
            </w:pPr>
            <w:r w:rsidRPr="00D308AD">
              <w:t>$175.00</w:t>
            </w:r>
          </w:p>
        </w:tc>
      </w:tr>
      <w:tr w:rsidR="00EE13EE" w:rsidRPr="00D308AD"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D308AD" w:rsidRDefault="00EE13EE" w:rsidP="00B057F5">
            <w:pPr>
              <w:pStyle w:val="Tabletext"/>
              <w:widowControl w:val="0"/>
            </w:pPr>
            <w:r w:rsidRPr="00D308AD">
              <w:t>505024P</w:t>
            </w:r>
          </w:p>
        </w:tc>
        <w:tc>
          <w:tcPr>
            <w:tcW w:w="5853" w:type="dxa"/>
            <w:tcBorders>
              <w:top w:val="nil"/>
              <w:left w:val="nil"/>
              <w:bottom w:val="nil"/>
              <w:right w:val="nil"/>
            </w:tcBorders>
            <w:shd w:val="clear" w:color="auto" w:fill="auto"/>
            <w:noWrap/>
            <w:vAlign w:val="center"/>
          </w:tcPr>
          <w:p w14:paraId="7E467C53" w14:textId="77777777" w:rsidR="00EE13EE" w:rsidRPr="00D308AD" w:rsidRDefault="00EE13EE" w:rsidP="00B057F5">
            <w:pPr>
              <w:pStyle w:val="Tabletext"/>
              <w:widowControl w:val="0"/>
            </w:pPr>
            <w:r w:rsidRPr="00D308AD">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6AB6796E" w14:textId="63622096" w:rsidR="00EE13EE" w:rsidRPr="00D308AD" w:rsidRDefault="00EE13EE" w:rsidP="00B057F5">
            <w:pPr>
              <w:pStyle w:val="Tabletext"/>
              <w:widowControl w:val="0"/>
              <w:jc w:val="center"/>
            </w:pPr>
            <w:r w:rsidRPr="00D308AD">
              <w:t>$185.00</w:t>
            </w:r>
          </w:p>
        </w:tc>
      </w:tr>
      <w:tr w:rsidR="00EE13EE" w:rsidRPr="00D308AD"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D308AD" w:rsidRDefault="00EE13EE" w:rsidP="00B057F5">
            <w:pPr>
              <w:pStyle w:val="Tabletext"/>
              <w:widowControl w:val="0"/>
            </w:pPr>
            <w:r w:rsidRPr="00D308AD">
              <w:lastRenderedPageBreak/>
              <w:t>505003P</w:t>
            </w:r>
          </w:p>
        </w:tc>
        <w:tc>
          <w:tcPr>
            <w:tcW w:w="5853" w:type="dxa"/>
            <w:tcBorders>
              <w:top w:val="nil"/>
              <w:left w:val="nil"/>
              <w:bottom w:val="nil"/>
              <w:right w:val="nil"/>
            </w:tcBorders>
            <w:shd w:val="clear" w:color="auto" w:fill="auto"/>
            <w:noWrap/>
            <w:vAlign w:val="center"/>
          </w:tcPr>
          <w:p w14:paraId="2BC42C8E" w14:textId="77777777" w:rsidR="00EE13EE" w:rsidRPr="00D308AD" w:rsidRDefault="00EE13EE" w:rsidP="00B057F5">
            <w:pPr>
              <w:pStyle w:val="Tabletext"/>
              <w:widowControl w:val="0"/>
            </w:pPr>
            <w:r w:rsidRPr="00D308AD">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0A9E6AC9" w14:textId="468910F4" w:rsidR="00EE13EE" w:rsidRPr="00D308AD" w:rsidRDefault="00EE13EE" w:rsidP="00B057F5">
            <w:pPr>
              <w:pStyle w:val="Tabletext"/>
              <w:widowControl w:val="0"/>
              <w:jc w:val="center"/>
            </w:pPr>
            <w:r w:rsidRPr="00D308AD">
              <w:t>$155.00</w:t>
            </w:r>
          </w:p>
        </w:tc>
      </w:tr>
      <w:tr w:rsidR="00EE13EE" w:rsidRPr="00D308AD"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D308AD" w:rsidRDefault="00EE13EE" w:rsidP="00B057F5">
            <w:pPr>
              <w:pStyle w:val="Tabletext"/>
              <w:widowControl w:val="0"/>
            </w:pPr>
            <w:r w:rsidRPr="00D308AD">
              <w:t>505006P</w:t>
            </w:r>
          </w:p>
        </w:tc>
        <w:tc>
          <w:tcPr>
            <w:tcW w:w="5853" w:type="dxa"/>
            <w:tcBorders>
              <w:top w:val="nil"/>
              <w:left w:val="nil"/>
              <w:bottom w:val="nil"/>
              <w:right w:val="nil"/>
            </w:tcBorders>
            <w:shd w:val="clear" w:color="auto" w:fill="auto"/>
            <w:noWrap/>
            <w:vAlign w:val="center"/>
          </w:tcPr>
          <w:p w14:paraId="4CE4B91E" w14:textId="77777777" w:rsidR="00EE13EE" w:rsidRPr="00D308AD" w:rsidRDefault="00EE13EE" w:rsidP="00B057F5">
            <w:pPr>
              <w:pStyle w:val="Tabletext"/>
              <w:widowControl w:val="0"/>
            </w:pPr>
            <w:r w:rsidRPr="00D308AD">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646021E" w14:textId="135C4127" w:rsidR="00EE13EE" w:rsidRPr="00D308AD" w:rsidRDefault="00EE13EE" w:rsidP="00B057F5">
            <w:pPr>
              <w:pStyle w:val="Tabletext"/>
              <w:widowControl w:val="0"/>
              <w:jc w:val="center"/>
            </w:pPr>
            <w:r w:rsidRPr="00D308AD">
              <w:t>$155.00</w:t>
            </w:r>
          </w:p>
        </w:tc>
      </w:tr>
      <w:tr w:rsidR="00EE13EE" w:rsidRPr="00D308AD"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D308AD" w:rsidRDefault="00EE13EE" w:rsidP="00B057F5">
            <w:pPr>
              <w:pStyle w:val="Tabletext"/>
              <w:widowControl w:val="0"/>
            </w:pPr>
            <w:r w:rsidRPr="00D308AD">
              <w:t>505048P</w:t>
            </w:r>
          </w:p>
        </w:tc>
        <w:tc>
          <w:tcPr>
            <w:tcW w:w="5853" w:type="dxa"/>
            <w:tcBorders>
              <w:top w:val="nil"/>
              <w:left w:val="nil"/>
              <w:bottom w:val="nil"/>
              <w:right w:val="nil"/>
            </w:tcBorders>
            <w:shd w:val="clear" w:color="auto" w:fill="auto"/>
            <w:noWrap/>
            <w:vAlign w:val="center"/>
          </w:tcPr>
          <w:p w14:paraId="40F45A3D" w14:textId="77777777" w:rsidR="00EE13EE" w:rsidRPr="00D308AD" w:rsidRDefault="00EE13EE" w:rsidP="00B057F5">
            <w:pPr>
              <w:pStyle w:val="Tabletext"/>
              <w:widowControl w:val="0"/>
            </w:pPr>
            <w:r w:rsidRPr="00D308AD">
              <w:t>PRESTRESSED CONCRETE SLAB BEAM, (TYPE SII-48), 48" X 15"</w:t>
            </w:r>
          </w:p>
        </w:tc>
        <w:tc>
          <w:tcPr>
            <w:tcW w:w="847" w:type="dxa"/>
            <w:tcBorders>
              <w:top w:val="nil"/>
              <w:left w:val="nil"/>
              <w:bottom w:val="nil"/>
              <w:right w:val="nil"/>
            </w:tcBorders>
            <w:shd w:val="clear" w:color="auto" w:fill="auto"/>
            <w:noWrap/>
            <w:vAlign w:val="center"/>
          </w:tcPr>
          <w:p w14:paraId="79369DA3"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4A815B" w14:textId="553C26D8" w:rsidR="00EE13EE" w:rsidRPr="00D308AD" w:rsidRDefault="00EE13EE" w:rsidP="00B057F5">
            <w:pPr>
              <w:pStyle w:val="Tabletext"/>
              <w:widowControl w:val="0"/>
              <w:jc w:val="center"/>
            </w:pPr>
            <w:r w:rsidRPr="00D308AD">
              <w:t>$160.00</w:t>
            </w:r>
          </w:p>
        </w:tc>
      </w:tr>
      <w:tr w:rsidR="00EE13EE" w:rsidRPr="00D308AD"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D308AD" w:rsidRDefault="00EE13EE" w:rsidP="00B057F5">
            <w:pPr>
              <w:pStyle w:val="Tabletext"/>
              <w:widowControl w:val="0"/>
            </w:pPr>
            <w:r w:rsidRPr="00D308AD">
              <w:t>505051P</w:t>
            </w:r>
          </w:p>
        </w:tc>
        <w:tc>
          <w:tcPr>
            <w:tcW w:w="5853" w:type="dxa"/>
            <w:tcBorders>
              <w:top w:val="nil"/>
              <w:left w:val="nil"/>
              <w:bottom w:val="nil"/>
              <w:right w:val="nil"/>
            </w:tcBorders>
            <w:shd w:val="clear" w:color="auto" w:fill="auto"/>
            <w:noWrap/>
            <w:vAlign w:val="center"/>
          </w:tcPr>
          <w:p w14:paraId="2D224B30" w14:textId="77777777" w:rsidR="00EE13EE" w:rsidRPr="00D308AD" w:rsidRDefault="00EE13EE" w:rsidP="00B057F5">
            <w:pPr>
              <w:pStyle w:val="Tabletext"/>
              <w:widowControl w:val="0"/>
            </w:pPr>
            <w:r w:rsidRPr="00D308AD">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EF29C6" w14:textId="7FAB16B7" w:rsidR="00EE13EE" w:rsidRPr="00D308AD" w:rsidRDefault="00EE13EE" w:rsidP="00B057F5">
            <w:pPr>
              <w:pStyle w:val="Tabletext"/>
              <w:widowControl w:val="0"/>
              <w:jc w:val="center"/>
            </w:pPr>
            <w:r w:rsidRPr="00D308AD">
              <w:t>$135.00</w:t>
            </w:r>
          </w:p>
        </w:tc>
      </w:tr>
      <w:tr w:rsidR="00EE13EE" w:rsidRPr="00D308AD"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D308AD" w:rsidRDefault="00EE13EE" w:rsidP="00B057F5">
            <w:pPr>
              <w:pStyle w:val="Tabletext"/>
              <w:widowControl w:val="0"/>
            </w:pPr>
            <w:r w:rsidRPr="00D308AD">
              <w:t>505009P</w:t>
            </w:r>
          </w:p>
        </w:tc>
        <w:tc>
          <w:tcPr>
            <w:tcW w:w="5853" w:type="dxa"/>
            <w:tcBorders>
              <w:top w:val="nil"/>
              <w:left w:val="nil"/>
              <w:bottom w:val="nil"/>
              <w:right w:val="nil"/>
            </w:tcBorders>
            <w:shd w:val="clear" w:color="auto" w:fill="auto"/>
            <w:noWrap/>
            <w:vAlign w:val="center"/>
          </w:tcPr>
          <w:p w14:paraId="6007411F" w14:textId="77777777" w:rsidR="00EE13EE" w:rsidRPr="00D308AD" w:rsidRDefault="00EE13EE" w:rsidP="00B057F5">
            <w:pPr>
              <w:pStyle w:val="Tabletext"/>
              <w:widowControl w:val="0"/>
            </w:pPr>
            <w:r w:rsidRPr="00D308AD">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C41FD18" w14:textId="61935A0C" w:rsidR="00EE13EE" w:rsidRPr="00D308AD" w:rsidRDefault="00EE13EE" w:rsidP="00B057F5">
            <w:pPr>
              <w:pStyle w:val="Tabletext"/>
              <w:widowControl w:val="0"/>
              <w:jc w:val="center"/>
            </w:pPr>
            <w:r w:rsidRPr="00D308AD">
              <w:t>$185.00</w:t>
            </w:r>
          </w:p>
        </w:tc>
      </w:tr>
      <w:tr w:rsidR="00EE13EE" w:rsidRPr="00D308AD"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D308AD" w:rsidRDefault="00EE13EE" w:rsidP="00B057F5">
            <w:pPr>
              <w:pStyle w:val="Tabletext"/>
              <w:widowControl w:val="0"/>
            </w:pPr>
            <w:r w:rsidRPr="00D308AD">
              <w:t>505027P</w:t>
            </w:r>
          </w:p>
        </w:tc>
        <w:tc>
          <w:tcPr>
            <w:tcW w:w="5853" w:type="dxa"/>
            <w:tcBorders>
              <w:top w:val="nil"/>
              <w:left w:val="nil"/>
              <w:bottom w:val="nil"/>
              <w:right w:val="nil"/>
            </w:tcBorders>
            <w:shd w:val="clear" w:color="auto" w:fill="auto"/>
            <w:noWrap/>
            <w:vAlign w:val="center"/>
          </w:tcPr>
          <w:p w14:paraId="292B0C69" w14:textId="77777777" w:rsidR="00EE13EE" w:rsidRPr="00D308AD" w:rsidRDefault="00EE13EE" w:rsidP="00B057F5">
            <w:pPr>
              <w:pStyle w:val="Tabletext"/>
              <w:widowControl w:val="0"/>
            </w:pPr>
            <w:r w:rsidRPr="00D308AD">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CB9432" w14:textId="6CF26A07" w:rsidR="00EE13EE" w:rsidRPr="00D308AD" w:rsidRDefault="00EE13EE" w:rsidP="00B057F5">
            <w:pPr>
              <w:pStyle w:val="Tabletext"/>
              <w:widowControl w:val="0"/>
              <w:jc w:val="center"/>
            </w:pPr>
            <w:r w:rsidRPr="00D308AD">
              <w:t>$215.00</w:t>
            </w:r>
          </w:p>
        </w:tc>
      </w:tr>
      <w:tr w:rsidR="00EE13EE" w:rsidRPr="00D308AD"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D308AD" w:rsidRDefault="00EE13EE" w:rsidP="00B057F5">
            <w:pPr>
              <w:pStyle w:val="Tabletext"/>
              <w:widowControl w:val="0"/>
            </w:pPr>
            <w:r w:rsidRPr="00D308AD">
              <w:t>505054P</w:t>
            </w:r>
          </w:p>
        </w:tc>
        <w:tc>
          <w:tcPr>
            <w:tcW w:w="5853" w:type="dxa"/>
            <w:tcBorders>
              <w:top w:val="nil"/>
              <w:left w:val="nil"/>
              <w:bottom w:val="nil"/>
              <w:right w:val="nil"/>
            </w:tcBorders>
            <w:shd w:val="clear" w:color="auto" w:fill="auto"/>
            <w:noWrap/>
            <w:vAlign w:val="center"/>
          </w:tcPr>
          <w:p w14:paraId="571EBB08" w14:textId="77777777" w:rsidR="00EE13EE" w:rsidRPr="00D308AD" w:rsidRDefault="00EE13EE" w:rsidP="00B057F5">
            <w:pPr>
              <w:pStyle w:val="Tabletext"/>
              <w:widowControl w:val="0"/>
            </w:pPr>
            <w:r w:rsidRPr="00D308AD">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2512B3D5" w14:textId="2ADA8F6C" w:rsidR="00EE13EE" w:rsidRPr="00D308AD" w:rsidRDefault="00EE13EE" w:rsidP="00B057F5">
            <w:pPr>
              <w:pStyle w:val="Tabletext"/>
              <w:widowControl w:val="0"/>
              <w:jc w:val="center"/>
            </w:pPr>
            <w:r w:rsidRPr="00D308AD">
              <w:t>$215.00</w:t>
            </w:r>
          </w:p>
        </w:tc>
      </w:tr>
      <w:tr w:rsidR="00EE13EE" w:rsidRPr="00D308AD"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D308AD" w:rsidRDefault="00EE13EE" w:rsidP="00B057F5">
            <w:pPr>
              <w:pStyle w:val="Tabletext"/>
              <w:widowControl w:val="0"/>
            </w:pPr>
            <w:r w:rsidRPr="00D308AD">
              <w:t>505030P</w:t>
            </w:r>
          </w:p>
        </w:tc>
        <w:tc>
          <w:tcPr>
            <w:tcW w:w="5853" w:type="dxa"/>
            <w:tcBorders>
              <w:top w:val="nil"/>
              <w:left w:val="nil"/>
              <w:bottom w:val="nil"/>
              <w:right w:val="nil"/>
            </w:tcBorders>
            <w:shd w:val="clear" w:color="auto" w:fill="auto"/>
            <w:noWrap/>
            <w:vAlign w:val="center"/>
          </w:tcPr>
          <w:p w14:paraId="6AF466D3" w14:textId="77777777" w:rsidR="00EE13EE" w:rsidRPr="00D308AD" w:rsidRDefault="00EE13EE" w:rsidP="00B057F5">
            <w:pPr>
              <w:pStyle w:val="Tabletext"/>
              <w:widowControl w:val="0"/>
            </w:pPr>
            <w:r w:rsidRPr="00D308AD">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BB82BA" w14:textId="1DBCE5E6" w:rsidR="00EE13EE" w:rsidRPr="00D308AD" w:rsidRDefault="00EE13EE" w:rsidP="00B057F5">
            <w:pPr>
              <w:pStyle w:val="Tabletext"/>
              <w:widowControl w:val="0"/>
              <w:jc w:val="center"/>
            </w:pPr>
            <w:r w:rsidRPr="00D308AD">
              <w:t>$185.00</w:t>
            </w:r>
          </w:p>
        </w:tc>
      </w:tr>
      <w:tr w:rsidR="00EE13EE" w:rsidRPr="00D308AD"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D308AD" w:rsidRDefault="00EE13EE" w:rsidP="00B057F5">
            <w:pPr>
              <w:pStyle w:val="Tabletext"/>
              <w:widowControl w:val="0"/>
            </w:pPr>
            <w:r w:rsidRPr="00D308AD">
              <w:t>505033P</w:t>
            </w:r>
          </w:p>
        </w:tc>
        <w:tc>
          <w:tcPr>
            <w:tcW w:w="5853" w:type="dxa"/>
            <w:tcBorders>
              <w:top w:val="nil"/>
              <w:left w:val="nil"/>
              <w:bottom w:val="nil"/>
              <w:right w:val="nil"/>
            </w:tcBorders>
            <w:shd w:val="clear" w:color="auto" w:fill="auto"/>
            <w:noWrap/>
            <w:vAlign w:val="center"/>
          </w:tcPr>
          <w:p w14:paraId="34BFD387" w14:textId="77777777" w:rsidR="00EE13EE" w:rsidRPr="00D308AD" w:rsidRDefault="00EE13EE" w:rsidP="00B057F5">
            <w:pPr>
              <w:pStyle w:val="Tabletext"/>
              <w:widowControl w:val="0"/>
            </w:pPr>
            <w:r w:rsidRPr="00D308AD">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65D9576" w14:textId="72CC5CDA" w:rsidR="00EE13EE" w:rsidRPr="00D308AD" w:rsidRDefault="00EE13EE" w:rsidP="00B057F5">
            <w:pPr>
              <w:pStyle w:val="Tabletext"/>
              <w:widowControl w:val="0"/>
              <w:jc w:val="center"/>
            </w:pPr>
            <w:r w:rsidRPr="00D308AD">
              <w:t>$220.00</w:t>
            </w:r>
          </w:p>
        </w:tc>
      </w:tr>
      <w:tr w:rsidR="00EE13EE" w:rsidRPr="00D308AD"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D308AD" w:rsidRDefault="00EE13EE" w:rsidP="00B057F5">
            <w:pPr>
              <w:pStyle w:val="Tabletext"/>
              <w:widowControl w:val="0"/>
            </w:pPr>
            <w:r w:rsidRPr="00D308AD">
              <w:t>505036P</w:t>
            </w:r>
          </w:p>
        </w:tc>
        <w:tc>
          <w:tcPr>
            <w:tcW w:w="5853" w:type="dxa"/>
            <w:tcBorders>
              <w:top w:val="nil"/>
              <w:left w:val="nil"/>
              <w:bottom w:val="nil"/>
              <w:right w:val="nil"/>
            </w:tcBorders>
            <w:shd w:val="clear" w:color="auto" w:fill="auto"/>
            <w:noWrap/>
            <w:vAlign w:val="center"/>
          </w:tcPr>
          <w:p w14:paraId="4EC432C6" w14:textId="77777777" w:rsidR="00EE13EE" w:rsidRPr="00D308AD" w:rsidRDefault="00EE13EE" w:rsidP="00B057F5">
            <w:pPr>
              <w:pStyle w:val="Tabletext"/>
              <w:widowControl w:val="0"/>
            </w:pPr>
            <w:r w:rsidRPr="00D308AD">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81F0C70" w14:textId="25130F28" w:rsidR="00EE13EE" w:rsidRPr="00D308AD" w:rsidRDefault="00EE13EE" w:rsidP="00B057F5">
            <w:pPr>
              <w:pStyle w:val="Tabletext"/>
              <w:widowControl w:val="0"/>
              <w:jc w:val="center"/>
            </w:pPr>
            <w:r w:rsidRPr="00D308AD">
              <w:t>$230.00</w:t>
            </w:r>
          </w:p>
        </w:tc>
      </w:tr>
      <w:tr w:rsidR="00EE13EE" w:rsidRPr="00D308AD"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D308AD" w:rsidRDefault="00EE13EE" w:rsidP="00B057F5">
            <w:pPr>
              <w:pStyle w:val="Tabletext"/>
              <w:widowControl w:val="0"/>
            </w:pPr>
            <w:r w:rsidRPr="00D308AD">
              <w:t>505012P</w:t>
            </w:r>
          </w:p>
        </w:tc>
        <w:tc>
          <w:tcPr>
            <w:tcW w:w="5853" w:type="dxa"/>
            <w:tcBorders>
              <w:top w:val="nil"/>
              <w:left w:val="nil"/>
              <w:bottom w:val="nil"/>
              <w:right w:val="nil"/>
            </w:tcBorders>
            <w:shd w:val="clear" w:color="auto" w:fill="auto"/>
            <w:noWrap/>
            <w:vAlign w:val="center"/>
          </w:tcPr>
          <w:p w14:paraId="08A9C443" w14:textId="77777777" w:rsidR="00EE13EE" w:rsidRPr="00D308AD" w:rsidRDefault="00EE13EE" w:rsidP="00B057F5">
            <w:pPr>
              <w:pStyle w:val="Tabletext"/>
              <w:widowControl w:val="0"/>
            </w:pPr>
            <w:r w:rsidRPr="00D308AD">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0287FDC" w14:textId="67394406" w:rsidR="00EE13EE" w:rsidRPr="00D308AD" w:rsidRDefault="00EE13EE" w:rsidP="00B057F5">
            <w:pPr>
              <w:pStyle w:val="Tabletext"/>
              <w:widowControl w:val="0"/>
              <w:jc w:val="center"/>
            </w:pPr>
            <w:r w:rsidRPr="00D308AD">
              <w:t>$200.00</w:t>
            </w:r>
          </w:p>
        </w:tc>
      </w:tr>
      <w:tr w:rsidR="00EE13EE" w:rsidRPr="00D308AD"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D308AD" w:rsidRDefault="00EE13EE" w:rsidP="00B057F5">
            <w:pPr>
              <w:pStyle w:val="Tabletext"/>
              <w:widowControl w:val="0"/>
            </w:pPr>
            <w:r w:rsidRPr="00D308AD">
              <w:t>502045M</w:t>
            </w:r>
          </w:p>
        </w:tc>
        <w:tc>
          <w:tcPr>
            <w:tcW w:w="5853" w:type="dxa"/>
            <w:tcBorders>
              <w:top w:val="nil"/>
              <w:left w:val="nil"/>
              <w:bottom w:val="nil"/>
              <w:right w:val="nil"/>
            </w:tcBorders>
            <w:shd w:val="clear" w:color="auto" w:fill="auto"/>
            <w:noWrap/>
            <w:vAlign w:val="center"/>
          </w:tcPr>
          <w:p w14:paraId="79DB8BC8" w14:textId="77777777" w:rsidR="00EE13EE" w:rsidRPr="00D308AD" w:rsidRDefault="00EE13EE" w:rsidP="00B057F5">
            <w:pPr>
              <w:pStyle w:val="Tabletext"/>
              <w:widowControl w:val="0"/>
            </w:pPr>
            <w:r w:rsidRPr="00D308AD">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2B2E36E" w14:textId="1AF399DC" w:rsidR="00EE13EE" w:rsidRPr="00D308AD" w:rsidRDefault="00EE13EE" w:rsidP="00B057F5">
            <w:pPr>
              <w:pStyle w:val="Tabletext"/>
              <w:widowControl w:val="0"/>
              <w:jc w:val="center"/>
            </w:pPr>
            <w:r w:rsidRPr="00D308AD">
              <w:t>$</w:t>
            </w:r>
            <w:r w:rsidR="00DA5BAC" w:rsidRPr="00D308AD">
              <w:t>5</w:t>
            </w:r>
            <w:r w:rsidRPr="00D308AD">
              <w:t>0.00</w:t>
            </w:r>
          </w:p>
        </w:tc>
      </w:tr>
      <w:tr w:rsidR="00EE13EE" w:rsidRPr="00D308AD"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D308AD" w:rsidRDefault="00EE13EE" w:rsidP="00B057F5">
            <w:pPr>
              <w:pStyle w:val="Tabletext"/>
              <w:widowControl w:val="0"/>
            </w:pPr>
            <w:r w:rsidRPr="00D308AD">
              <w:t>502090M</w:t>
            </w:r>
          </w:p>
        </w:tc>
        <w:tc>
          <w:tcPr>
            <w:tcW w:w="5853" w:type="dxa"/>
            <w:tcBorders>
              <w:top w:val="nil"/>
              <w:left w:val="nil"/>
              <w:bottom w:val="nil"/>
              <w:right w:val="nil"/>
            </w:tcBorders>
            <w:shd w:val="clear" w:color="auto" w:fill="auto"/>
            <w:noWrap/>
            <w:vAlign w:val="center"/>
          </w:tcPr>
          <w:p w14:paraId="704BA984" w14:textId="77777777" w:rsidR="00EE13EE" w:rsidRPr="00D308AD" w:rsidRDefault="00EE13EE" w:rsidP="00B057F5">
            <w:pPr>
              <w:pStyle w:val="Tabletext"/>
              <w:widowControl w:val="0"/>
            </w:pPr>
            <w:r w:rsidRPr="00D308AD">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0C7157D" w14:textId="0E62542F" w:rsidR="00EE13EE" w:rsidRPr="00D308AD" w:rsidRDefault="00EE13EE" w:rsidP="00B057F5">
            <w:pPr>
              <w:pStyle w:val="Tabletext"/>
              <w:widowControl w:val="0"/>
              <w:jc w:val="center"/>
            </w:pPr>
            <w:r w:rsidRPr="00D308AD">
              <w:t>$90.00</w:t>
            </w:r>
          </w:p>
        </w:tc>
      </w:tr>
      <w:tr w:rsidR="00EE13EE" w:rsidRPr="00D308AD"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D308AD" w:rsidRDefault="00EE13EE" w:rsidP="00B057F5">
            <w:pPr>
              <w:pStyle w:val="Tabletext"/>
              <w:widowControl w:val="0"/>
            </w:pPr>
            <w:r w:rsidRPr="00D308AD">
              <w:t>502132M</w:t>
            </w:r>
          </w:p>
        </w:tc>
        <w:tc>
          <w:tcPr>
            <w:tcW w:w="5853" w:type="dxa"/>
            <w:tcBorders>
              <w:top w:val="nil"/>
              <w:left w:val="nil"/>
              <w:bottom w:val="nil"/>
              <w:right w:val="nil"/>
            </w:tcBorders>
            <w:shd w:val="clear" w:color="auto" w:fill="auto"/>
            <w:noWrap/>
            <w:vAlign w:val="center"/>
          </w:tcPr>
          <w:p w14:paraId="3E1D180B" w14:textId="77777777" w:rsidR="00EE13EE" w:rsidRPr="00D308AD" w:rsidRDefault="00EE13EE" w:rsidP="00B057F5">
            <w:pPr>
              <w:pStyle w:val="Tabletext"/>
              <w:widowControl w:val="0"/>
            </w:pPr>
            <w:r w:rsidRPr="00D308AD">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3AB042E2" w14:textId="77777777" w:rsidR="00EE13EE" w:rsidRPr="00D308AD" w:rsidRDefault="00DA5BAC" w:rsidP="00B057F5">
            <w:pPr>
              <w:pStyle w:val="Tabletext"/>
              <w:widowControl w:val="0"/>
              <w:jc w:val="center"/>
            </w:pPr>
            <w:r w:rsidRPr="00D308AD">
              <w:t>$50.00</w:t>
            </w:r>
          </w:p>
        </w:tc>
      </w:tr>
      <w:tr w:rsidR="00EE13EE" w:rsidRPr="00D308AD"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D308AD" w:rsidRDefault="00EE13EE" w:rsidP="00B057F5">
            <w:pPr>
              <w:pStyle w:val="Tabletext"/>
              <w:widowControl w:val="0"/>
            </w:pPr>
            <w:r w:rsidRPr="00D308AD">
              <w:t>502135M</w:t>
            </w:r>
          </w:p>
        </w:tc>
        <w:tc>
          <w:tcPr>
            <w:tcW w:w="5853" w:type="dxa"/>
            <w:tcBorders>
              <w:top w:val="nil"/>
              <w:left w:val="nil"/>
              <w:bottom w:val="nil"/>
              <w:right w:val="nil"/>
            </w:tcBorders>
            <w:shd w:val="clear" w:color="auto" w:fill="auto"/>
            <w:noWrap/>
            <w:vAlign w:val="center"/>
          </w:tcPr>
          <w:p w14:paraId="63BBC05A" w14:textId="77777777" w:rsidR="00EE13EE" w:rsidRPr="00D308AD" w:rsidRDefault="00EE13EE" w:rsidP="00B057F5">
            <w:pPr>
              <w:pStyle w:val="Tabletext"/>
              <w:widowControl w:val="0"/>
            </w:pPr>
            <w:r w:rsidRPr="00D308AD">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0838B097" w14:textId="77777777" w:rsidR="00EE13EE" w:rsidRPr="00D308AD" w:rsidRDefault="00DA5BAC" w:rsidP="00B057F5">
            <w:pPr>
              <w:pStyle w:val="Tabletext"/>
              <w:widowControl w:val="0"/>
              <w:jc w:val="center"/>
            </w:pPr>
            <w:r w:rsidRPr="00D308AD">
              <w:t>$50.00</w:t>
            </w:r>
          </w:p>
        </w:tc>
      </w:tr>
      <w:tr w:rsidR="00EE13EE" w:rsidRPr="00D308AD"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D308AD" w:rsidRDefault="00EE13EE" w:rsidP="00B057F5">
            <w:pPr>
              <w:pStyle w:val="Tabletext"/>
              <w:widowControl w:val="0"/>
            </w:pPr>
            <w:r w:rsidRPr="00D308AD">
              <w:t>502138M</w:t>
            </w:r>
          </w:p>
        </w:tc>
        <w:tc>
          <w:tcPr>
            <w:tcW w:w="5853" w:type="dxa"/>
            <w:tcBorders>
              <w:top w:val="nil"/>
              <w:left w:val="nil"/>
              <w:bottom w:val="nil"/>
              <w:right w:val="nil"/>
            </w:tcBorders>
            <w:shd w:val="clear" w:color="auto" w:fill="auto"/>
            <w:noWrap/>
            <w:vAlign w:val="center"/>
          </w:tcPr>
          <w:p w14:paraId="5C636A1A" w14:textId="77777777" w:rsidR="00EE13EE" w:rsidRPr="00D308AD" w:rsidRDefault="00EE13EE" w:rsidP="00B057F5">
            <w:pPr>
              <w:pStyle w:val="Tabletext"/>
              <w:widowControl w:val="0"/>
            </w:pPr>
            <w:r w:rsidRPr="00D308AD">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646CC1B" w14:textId="77777777" w:rsidR="00EE13EE" w:rsidRPr="00D308AD" w:rsidRDefault="00DA5BAC" w:rsidP="00B057F5">
            <w:pPr>
              <w:pStyle w:val="Tabletext"/>
              <w:widowControl w:val="0"/>
              <w:jc w:val="center"/>
            </w:pPr>
            <w:r w:rsidRPr="00D308AD">
              <w:t>$50.00</w:t>
            </w:r>
          </w:p>
        </w:tc>
      </w:tr>
      <w:tr w:rsidR="00EE13EE" w:rsidRPr="00D308AD"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D308AD" w:rsidRDefault="00EE13EE" w:rsidP="00B057F5">
            <w:pPr>
              <w:pStyle w:val="Tabletext"/>
              <w:widowControl w:val="0"/>
            </w:pPr>
            <w:r w:rsidRPr="00D308AD">
              <w:t>502141M</w:t>
            </w:r>
          </w:p>
        </w:tc>
        <w:tc>
          <w:tcPr>
            <w:tcW w:w="5853" w:type="dxa"/>
            <w:tcBorders>
              <w:top w:val="nil"/>
              <w:left w:val="nil"/>
              <w:bottom w:val="nil"/>
              <w:right w:val="nil"/>
            </w:tcBorders>
            <w:shd w:val="clear" w:color="auto" w:fill="auto"/>
            <w:noWrap/>
            <w:vAlign w:val="center"/>
          </w:tcPr>
          <w:p w14:paraId="19ED92D0" w14:textId="77777777" w:rsidR="00EE13EE" w:rsidRPr="00D308AD" w:rsidRDefault="00EE13EE" w:rsidP="00B057F5">
            <w:pPr>
              <w:pStyle w:val="Tabletext"/>
              <w:widowControl w:val="0"/>
            </w:pPr>
            <w:r w:rsidRPr="00D308AD">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D9D5CF5" w14:textId="77777777" w:rsidR="00EE13EE" w:rsidRPr="00D308AD" w:rsidRDefault="00DA5BAC" w:rsidP="00B057F5">
            <w:pPr>
              <w:pStyle w:val="Tabletext"/>
              <w:widowControl w:val="0"/>
              <w:jc w:val="center"/>
            </w:pPr>
            <w:r w:rsidRPr="00D308AD">
              <w:t>$50.00</w:t>
            </w:r>
          </w:p>
        </w:tc>
      </w:tr>
      <w:tr w:rsidR="00EE13EE" w:rsidRPr="00D308AD"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D308AD" w:rsidRDefault="00EE13EE" w:rsidP="00B057F5">
            <w:pPr>
              <w:pStyle w:val="Tabletext"/>
              <w:widowControl w:val="0"/>
            </w:pPr>
            <w:r w:rsidRPr="00D308AD">
              <w:t>502144M</w:t>
            </w:r>
          </w:p>
        </w:tc>
        <w:tc>
          <w:tcPr>
            <w:tcW w:w="5853" w:type="dxa"/>
            <w:tcBorders>
              <w:top w:val="nil"/>
              <w:left w:val="nil"/>
              <w:bottom w:val="nil"/>
              <w:right w:val="nil"/>
            </w:tcBorders>
            <w:shd w:val="clear" w:color="auto" w:fill="auto"/>
            <w:noWrap/>
            <w:vAlign w:val="center"/>
          </w:tcPr>
          <w:p w14:paraId="136F7A30" w14:textId="77777777" w:rsidR="00EE13EE" w:rsidRPr="00D308AD" w:rsidRDefault="00EE13EE" w:rsidP="00B057F5">
            <w:pPr>
              <w:pStyle w:val="Tabletext"/>
              <w:widowControl w:val="0"/>
            </w:pPr>
            <w:r w:rsidRPr="00D308AD">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CF6E85D" w14:textId="77777777" w:rsidR="00EE13EE" w:rsidRPr="00D308AD" w:rsidRDefault="00DA5BAC" w:rsidP="00B057F5">
            <w:pPr>
              <w:pStyle w:val="Tabletext"/>
              <w:widowControl w:val="0"/>
              <w:jc w:val="center"/>
            </w:pPr>
            <w:r w:rsidRPr="00D308AD">
              <w:t>$75.00</w:t>
            </w:r>
          </w:p>
        </w:tc>
      </w:tr>
      <w:tr w:rsidR="00EE13EE" w:rsidRPr="00D308AD"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D308AD" w:rsidRDefault="00EE13EE" w:rsidP="00B057F5">
            <w:pPr>
              <w:pStyle w:val="Tabletext"/>
              <w:widowControl w:val="0"/>
            </w:pPr>
            <w:r w:rsidRPr="00D308AD">
              <w:t>502147M</w:t>
            </w:r>
          </w:p>
        </w:tc>
        <w:tc>
          <w:tcPr>
            <w:tcW w:w="5853" w:type="dxa"/>
            <w:tcBorders>
              <w:top w:val="nil"/>
              <w:left w:val="nil"/>
              <w:bottom w:val="nil"/>
              <w:right w:val="nil"/>
            </w:tcBorders>
            <w:shd w:val="clear" w:color="auto" w:fill="auto"/>
            <w:noWrap/>
            <w:vAlign w:val="center"/>
          </w:tcPr>
          <w:p w14:paraId="64D952FA" w14:textId="77777777" w:rsidR="00EE13EE" w:rsidRPr="00D308AD" w:rsidRDefault="00EE13EE" w:rsidP="00B057F5">
            <w:pPr>
              <w:pStyle w:val="Tabletext"/>
              <w:widowControl w:val="0"/>
            </w:pPr>
            <w:r w:rsidRPr="00D308AD">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45A8F256" w14:textId="77777777" w:rsidR="00EE13EE" w:rsidRPr="00D308AD" w:rsidRDefault="00DA5BAC" w:rsidP="00B057F5">
            <w:pPr>
              <w:pStyle w:val="Tabletext"/>
              <w:widowControl w:val="0"/>
              <w:jc w:val="center"/>
            </w:pPr>
            <w:r w:rsidRPr="00D308AD">
              <w:t>$75.00</w:t>
            </w:r>
          </w:p>
        </w:tc>
      </w:tr>
      <w:tr w:rsidR="00EE13EE" w:rsidRPr="00D308AD"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D308AD" w:rsidRDefault="00EE13EE" w:rsidP="00B057F5">
            <w:pPr>
              <w:pStyle w:val="Tabletext"/>
              <w:widowControl w:val="0"/>
            </w:pPr>
            <w:r w:rsidRPr="00D308AD">
              <w:t>502150M</w:t>
            </w:r>
          </w:p>
        </w:tc>
        <w:tc>
          <w:tcPr>
            <w:tcW w:w="5853" w:type="dxa"/>
            <w:tcBorders>
              <w:top w:val="nil"/>
              <w:left w:val="nil"/>
              <w:bottom w:val="nil"/>
              <w:right w:val="nil"/>
            </w:tcBorders>
            <w:shd w:val="clear" w:color="auto" w:fill="auto"/>
            <w:noWrap/>
            <w:vAlign w:val="center"/>
          </w:tcPr>
          <w:p w14:paraId="627BE5A2" w14:textId="77777777" w:rsidR="00EE13EE" w:rsidRPr="00D308AD" w:rsidRDefault="00EE13EE" w:rsidP="00B057F5">
            <w:pPr>
              <w:pStyle w:val="Tabletext"/>
              <w:widowControl w:val="0"/>
            </w:pPr>
            <w:r w:rsidRPr="00D308AD">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376458C" w14:textId="77777777" w:rsidR="00EE13EE" w:rsidRPr="00D308AD" w:rsidRDefault="00DA5BAC" w:rsidP="00B057F5">
            <w:pPr>
              <w:pStyle w:val="Tabletext"/>
              <w:widowControl w:val="0"/>
              <w:jc w:val="center"/>
            </w:pPr>
            <w:r w:rsidRPr="00D308AD">
              <w:t>$75.00</w:t>
            </w:r>
          </w:p>
        </w:tc>
      </w:tr>
      <w:tr w:rsidR="00DA5BAC" w:rsidRPr="00D308AD"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D308AD" w:rsidRDefault="00DA5BAC" w:rsidP="00B057F5">
            <w:pPr>
              <w:pStyle w:val="Tabletext"/>
              <w:widowControl w:val="0"/>
            </w:pPr>
            <w:r w:rsidRPr="00D308AD">
              <w:t>50215</w:t>
            </w:r>
            <w:r w:rsidR="00750484" w:rsidRPr="00D308AD">
              <w:t>1</w:t>
            </w:r>
            <w:r w:rsidRPr="00D308AD">
              <w:t>M</w:t>
            </w:r>
          </w:p>
        </w:tc>
        <w:tc>
          <w:tcPr>
            <w:tcW w:w="5853" w:type="dxa"/>
            <w:tcBorders>
              <w:top w:val="nil"/>
              <w:left w:val="nil"/>
              <w:bottom w:val="nil"/>
              <w:right w:val="nil"/>
            </w:tcBorders>
            <w:shd w:val="clear" w:color="auto" w:fill="auto"/>
            <w:noWrap/>
            <w:vAlign w:val="center"/>
          </w:tcPr>
          <w:p w14:paraId="59F6A5DE" w14:textId="77777777" w:rsidR="00DA5BAC" w:rsidRPr="00D308AD" w:rsidRDefault="00DA5BAC" w:rsidP="00B057F5">
            <w:pPr>
              <w:pStyle w:val="Tabletext"/>
              <w:widowControl w:val="0"/>
            </w:pPr>
            <w:r w:rsidRPr="00D308AD">
              <w:t xml:space="preserve">PRESTRESSED CONCRETE PILE, DRIVEN, </w:t>
            </w:r>
            <w:r w:rsidR="00750484" w:rsidRPr="00D308AD">
              <w:t>30</w:t>
            </w:r>
            <w:r w:rsidRPr="00D308AD">
              <w:t xml:space="preserve">" X </w:t>
            </w:r>
            <w:r w:rsidR="00750484" w:rsidRPr="00D308AD">
              <w:t>30</w:t>
            </w:r>
            <w:r w:rsidRPr="00D308AD">
              <w:t>"</w:t>
            </w:r>
          </w:p>
        </w:tc>
        <w:tc>
          <w:tcPr>
            <w:tcW w:w="847" w:type="dxa"/>
            <w:tcBorders>
              <w:top w:val="nil"/>
              <w:left w:val="nil"/>
              <w:bottom w:val="nil"/>
              <w:right w:val="nil"/>
            </w:tcBorders>
            <w:shd w:val="clear" w:color="auto" w:fill="auto"/>
            <w:noWrap/>
            <w:vAlign w:val="center"/>
          </w:tcPr>
          <w:p w14:paraId="66461422" w14:textId="77777777" w:rsidR="00DA5BAC" w:rsidRPr="00D308AD" w:rsidRDefault="00DA5BAC"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97F3811" w14:textId="77777777" w:rsidR="00DA5BAC" w:rsidRPr="00D308AD" w:rsidRDefault="00DA5BAC" w:rsidP="00B057F5">
            <w:pPr>
              <w:pStyle w:val="Tabletext"/>
              <w:widowControl w:val="0"/>
              <w:jc w:val="center"/>
            </w:pPr>
            <w:r w:rsidRPr="00D308AD">
              <w:t>$75.00</w:t>
            </w:r>
          </w:p>
        </w:tc>
      </w:tr>
      <w:tr w:rsidR="00DA5BAC" w:rsidRPr="00D308AD"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D308AD" w:rsidRDefault="00DA5BAC" w:rsidP="00B057F5">
            <w:pPr>
              <w:pStyle w:val="Tabletext"/>
              <w:widowControl w:val="0"/>
            </w:pPr>
            <w:r w:rsidRPr="00D308AD">
              <w:t>50215</w:t>
            </w:r>
            <w:r w:rsidR="008D29D3" w:rsidRPr="00D308AD">
              <w:t>6</w:t>
            </w:r>
            <w:r w:rsidRPr="00D308AD">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D308AD" w:rsidRDefault="00DA5BAC" w:rsidP="00B057F5">
            <w:pPr>
              <w:pStyle w:val="Tabletext"/>
              <w:widowControl w:val="0"/>
            </w:pPr>
            <w:r w:rsidRPr="00D308AD">
              <w:t xml:space="preserve">PRESTRESSED CONCRETE PILE, </w:t>
            </w:r>
            <w:r w:rsidR="00750484" w:rsidRPr="00D308AD">
              <w:t>DRIVEN</w:t>
            </w:r>
            <w:r w:rsidRPr="00D308AD">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D308AD" w:rsidRDefault="00DA5BAC" w:rsidP="00B057F5">
            <w:pPr>
              <w:pStyle w:val="Tabletext"/>
              <w:widowControl w:val="0"/>
              <w:jc w:val="center"/>
            </w:pPr>
            <w:r w:rsidRPr="00D308A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D308AD" w:rsidRDefault="00DA5BAC" w:rsidP="00B057F5">
            <w:pPr>
              <w:pStyle w:val="Tabletext"/>
              <w:widowControl w:val="0"/>
              <w:jc w:val="center"/>
            </w:pPr>
            <w:r w:rsidRPr="00D308AD">
              <w:t>$</w:t>
            </w:r>
            <w:r w:rsidR="00750484" w:rsidRPr="00D308AD">
              <w:t>200</w:t>
            </w:r>
            <w:r w:rsidRPr="00D308AD">
              <w:t>.00</w:t>
            </w:r>
          </w:p>
        </w:tc>
      </w:tr>
    </w:tbl>
    <w:p w14:paraId="72AF3B11" w14:textId="4DFB428C" w:rsidR="004D4CB5" w:rsidRDefault="004D4CB5" w:rsidP="004D4CB5">
      <w:pPr>
        <w:pStyle w:val="BodyText"/>
      </w:pPr>
      <w:bookmarkStart w:id="943" w:name="s90404"/>
      <w:bookmarkStart w:id="944" w:name="s9060405"/>
      <w:bookmarkStart w:id="945" w:name="_Toc88381079"/>
      <w:bookmarkStart w:id="946" w:name="_Toc142048551"/>
      <w:bookmarkStart w:id="947" w:name="_Toc175378547"/>
      <w:bookmarkStart w:id="948" w:name="_Toc175471445"/>
      <w:bookmarkStart w:id="949" w:name="_Toc182750749"/>
      <w:bookmarkEnd w:id="943"/>
      <w:bookmarkEnd w:id="944"/>
    </w:p>
    <w:p w14:paraId="1A669EE5" w14:textId="77777777" w:rsidR="004D4CB5" w:rsidRPr="001C6091" w:rsidRDefault="004D4CB5" w:rsidP="004D4CB5">
      <w:pPr>
        <w:pStyle w:val="HiddenTextSpec"/>
        <w:rPr>
          <w:vanish w:val="0"/>
        </w:rPr>
      </w:pPr>
      <w:r w:rsidRPr="001C6091">
        <w:rPr>
          <w:vanish w:val="0"/>
        </w:rPr>
        <w:t>1**************************************************************************************************************************1</w:t>
      </w:r>
    </w:p>
    <w:p w14:paraId="6DEA6E30" w14:textId="77777777" w:rsidR="004D4CB5" w:rsidRPr="001C6091" w:rsidRDefault="004D4CB5" w:rsidP="004D4CB5">
      <w:pPr>
        <w:pStyle w:val="000Section"/>
      </w:pPr>
      <w:bookmarkStart w:id="950" w:name="_Toc88381054"/>
      <w:bookmarkStart w:id="951" w:name="_Toc142048539"/>
      <w:bookmarkStart w:id="952" w:name="_Toc175378531"/>
      <w:bookmarkStart w:id="953" w:name="_Toc175471429"/>
      <w:bookmarkStart w:id="954" w:name="_Toc501717802"/>
      <w:bookmarkStart w:id="955" w:name="_Toc110434136"/>
      <w:r w:rsidRPr="001C6091">
        <w:t>Section 909 – Drainage</w:t>
      </w:r>
      <w:bookmarkEnd w:id="950"/>
      <w:bookmarkEnd w:id="951"/>
      <w:bookmarkEnd w:id="952"/>
      <w:bookmarkEnd w:id="953"/>
      <w:bookmarkEnd w:id="954"/>
      <w:bookmarkEnd w:id="955"/>
    </w:p>
    <w:p w14:paraId="55920DB7" w14:textId="77777777" w:rsidR="004D4CB5" w:rsidRPr="001C6091" w:rsidRDefault="004D4CB5" w:rsidP="004D4CB5">
      <w:pPr>
        <w:pStyle w:val="0000000Subpart"/>
      </w:pPr>
      <w:bookmarkStart w:id="956" w:name="_Toc501717810"/>
      <w:bookmarkStart w:id="957" w:name="_Toc71534526"/>
      <w:r w:rsidRPr="001C6091">
        <w:t>909.02.02  HDPE Pipe</w:t>
      </w:r>
      <w:bookmarkEnd w:id="956"/>
      <w:bookmarkEnd w:id="957"/>
    </w:p>
    <w:p w14:paraId="5F24FD12" w14:textId="77777777" w:rsidR="004D4CB5" w:rsidRPr="001C6091" w:rsidRDefault="004D4CB5" w:rsidP="004D4CB5">
      <w:pPr>
        <w:pStyle w:val="HiddenTextSpec"/>
        <w:rPr>
          <w:vanish w:val="0"/>
        </w:rPr>
      </w:pPr>
      <w:r w:rsidRPr="001C6091">
        <w:rPr>
          <w:vanish w:val="0"/>
        </w:rPr>
        <w:t>1**************************************************************************************************************************1</w:t>
      </w:r>
    </w:p>
    <w:p w14:paraId="290D8258" w14:textId="77777777" w:rsidR="004D4CB5" w:rsidRPr="001C6091" w:rsidRDefault="004D4CB5" w:rsidP="004D4CB5">
      <w:pPr>
        <w:pStyle w:val="HiddenTextSpec"/>
        <w:rPr>
          <w:vanish w:val="0"/>
        </w:rPr>
      </w:pPr>
      <w:r w:rsidRPr="001C6091">
        <w:rPr>
          <w:vanish w:val="0"/>
        </w:rPr>
        <w:t>BDC21S-12 dated Aug 16, 2022</w:t>
      </w:r>
    </w:p>
    <w:p w14:paraId="064E258A" w14:textId="77777777" w:rsidR="004D4CB5" w:rsidRPr="001C6091" w:rsidRDefault="004D4CB5" w:rsidP="004D4CB5">
      <w:pPr>
        <w:pStyle w:val="HiddenTextSpec"/>
        <w:rPr>
          <w:vanish w:val="0"/>
        </w:rPr>
      </w:pPr>
    </w:p>
    <w:p w14:paraId="7F02E21D" w14:textId="77777777" w:rsidR="004D4CB5" w:rsidRPr="001C6091" w:rsidRDefault="004D4CB5" w:rsidP="004D4CB5">
      <w:pPr>
        <w:pStyle w:val="Instruction"/>
      </w:pPr>
      <w:r w:rsidRPr="001C6091">
        <w:t>The Subpart heading is changed to:</w:t>
      </w:r>
    </w:p>
    <w:p w14:paraId="2CA98193" w14:textId="77777777" w:rsidR="004D4CB5" w:rsidRPr="001C6091" w:rsidRDefault="004D4CB5" w:rsidP="004D4CB5">
      <w:pPr>
        <w:pStyle w:val="0000000Subpart"/>
      </w:pPr>
      <w:r w:rsidRPr="001C6091">
        <w:t xml:space="preserve">909.02.02  HDPE Pipe </w:t>
      </w:r>
      <w:bookmarkStart w:id="958" w:name="_Hlk110430213"/>
      <w:r w:rsidRPr="001C6091">
        <w:t xml:space="preserve">and Polypropylene (PP) </w:t>
      </w:r>
      <w:bookmarkEnd w:id="958"/>
      <w:r w:rsidRPr="001C6091">
        <w:t xml:space="preserve">Pipe </w:t>
      </w:r>
    </w:p>
    <w:p w14:paraId="7DDCB4CC" w14:textId="77777777" w:rsidR="004D4CB5" w:rsidRPr="001C6091" w:rsidRDefault="004D4CB5" w:rsidP="004D4CB5">
      <w:pPr>
        <w:pStyle w:val="Instruction"/>
      </w:pPr>
      <w:r w:rsidRPr="001C6091">
        <w:t>The entire subpart is changed to:</w:t>
      </w:r>
    </w:p>
    <w:p w14:paraId="1710F27E" w14:textId="77777777" w:rsidR="004D4CB5" w:rsidRPr="001C6091" w:rsidRDefault="004D4CB5" w:rsidP="004D4CB5">
      <w:pPr>
        <w:pStyle w:val="Paragraph"/>
      </w:pPr>
      <w:bookmarkStart w:id="959" w:name="_Hlk110430223"/>
      <w:r w:rsidRPr="001C6091">
        <w:t xml:space="preserve">Use corrugated HDPE drainage pipe that conforms to AASHTO M 294 and is Type S (smooth interior with annular corrugations) with gasketed silt-tight joints. </w:t>
      </w:r>
    </w:p>
    <w:p w14:paraId="00339356" w14:textId="77777777" w:rsidR="004D4CB5" w:rsidRPr="001C6091" w:rsidRDefault="004D4CB5" w:rsidP="004D4CB5">
      <w:pPr>
        <w:pStyle w:val="Paragraph"/>
      </w:pPr>
      <w:r w:rsidRPr="001C6091">
        <w:t>Use corrugated polypropylene (PP) drainage pipe that conforms to AASHTO M 330 and is Type S (smooth interior with annular corrugations) with gasketed silt-tight joints.</w:t>
      </w:r>
    </w:p>
    <w:p w14:paraId="55A7E943" w14:textId="77777777" w:rsidR="004D4CB5" w:rsidRPr="001C6091" w:rsidRDefault="004D4CB5" w:rsidP="004D4CB5">
      <w:pPr>
        <w:pStyle w:val="Paragraph"/>
      </w:pPr>
      <w:r w:rsidRPr="001C6091">
        <w:t>Use HDPE and polypropylene (PP) pipe from a manufacturer who is an AASHTO NTPEP (National Transportation Product Evaluation Program) certified manufacturer.  For a list of NTPEP certified manufacturers, see the following webpage: https://data.ntpep.org/.</w:t>
      </w:r>
    </w:p>
    <w:p w14:paraId="25AC90D3" w14:textId="77777777" w:rsidR="004D4CB5" w:rsidRPr="001C6091" w:rsidRDefault="004D4CB5" w:rsidP="004D4CB5">
      <w:pPr>
        <w:pStyle w:val="Paragraph"/>
      </w:pPr>
      <w:r w:rsidRPr="001C6091">
        <w:lastRenderedPageBreak/>
        <w:t>Submit a certification of compliance, as specified in 106.07, for HDPE and polypropylene (PP) pipe.</w:t>
      </w:r>
    </w:p>
    <w:bookmarkEnd w:id="959"/>
    <w:p w14:paraId="3B34D631" w14:textId="315B239F" w:rsidR="004D4CB5" w:rsidRPr="00CF35C9" w:rsidRDefault="004D4CB5" w:rsidP="00CF35C9">
      <w:pPr>
        <w:pStyle w:val="HiddenTextSpec"/>
        <w:rPr>
          <w:vanish w:val="0"/>
        </w:rPr>
      </w:pPr>
      <w:r w:rsidRPr="001C6091">
        <w:rPr>
          <w:vanish w:val="0"/>
        </w:rPr>
        <w:t>1**************************************************************************************************************************1</w:t>
      </w:r>
    </w:p>
    <w:p w14:paraId="4C6CF1B5" w14:textId="2C3B1C08" w:rsidR="009B6BD0" w:rsidRPr="00D308AD" w:rsidRDefault="009B6BD0" w:rsidP="009B6BD0">
      <w:pPr>
        <w:pStyle w:val="000Section"/>
      </w:pPr>
      <w:r w:rsidRPr="00D308AD">
        <w:t xml:space="preserve">Section 910 – Masonry </w:t>
      </w:r>
      <w:bookmarkEnd w:id="945"/>
      <w:bookmarkEnd w:id="946"/>
      <w:r w:rsidRPr="00D308AD">
        <w:t>Units</w:t>
      </w:r>
      <w:bookmarkEnd w:id="947"/>
      <w:bookmarkEnd w:id="948"/>
      <w:bookmarkEnd w:id="949"/>
    </w:p>
    <w:p w14:paraId="0A81798F" w14:textId="77777777" w:rsidR="00BD0EAE" w:rsidRPr="00D308AD" w:rsidRDefault="00BD0EAE" w:rsidP="00BD0EAE">
      <w:pPr>
        <w:pStyle w:val="00000Subsection"/>
      </w:pPr>
      <w:r w:rsidRPr="00D308AD">
        <w:t>910.04  Stone Curb</w:t>
      </w:r>
      <w:bookmarkEnd w:id="938"/>
      <w:bookmarkEnd w:id="939"/>
      <w:bookmarkEnd w:id="940"/>
      <w:bookmarkEnd w:id="941"/>
      <w:bookmarkEnd w:id="942"/>
    </w:p>
    <w:p w14:paraId="24211D65" w14:textId="77777777" w:rsidR="000C50A7" w:rsidRPr="00D308AD" w:rsidRDefault="000C50A7" w:rsidP="000C50A7">
      <w:pPr>
        <w:pStyle w:val="HiddenTextSpec"/>
        <w:rPr>
          <w:vanish w:val="0"/>
        </w:rPr>
      </w:pPr>
      <w:r w:rsidRPr="00D308AD">
        <w:rPr>
          <w:vanish w:val="0"/>
        </w:rPr>
        <w:t>1**************************************************************************************************************************1</w:t>
      </w:r>
    </w:p>
    <w:p w14:paraId="2571793E" w14:textId="77777777" w:rsidR="000C50A7" w:rsidRPr="00D308AD" w:rsidRDefault="000C50A7" w:rsidP="000C50A7">
      <w:pPr>
        <w:pStyle w:val="HiddenTextSpec"/>
        <w:rPr>
          <w:vanish w:val="0"/>
        </w:rPr>
      </w:pPr>
      <w:r w:rsidRPr="00D308AD">
        <w:rPr>
          <w:vanish w:val="0"/>
        </w:rPr>
        <w:t>provide lithology, color, and texture of stone curb</w:t>
      </w:r>
    </w:p>
    <w:p w14:paraId="0D45194A" w14:textId="77777777" w:rsidR="00FE7C17" w:rsidRPr="00D308AD" w:rsidRDefault="00FE7C17" w:rsidP="00D83391">
      <w:pPr>
        <w:pStyle w:val="HiddenTextSpec"/>
        <w:rPr>
          <w:vanish w:val="0"/>
        </w:rPr>
      </w:pPr>
    </w:p>
    <w:p w14:paraId="2EE7F696" w14:textId="77777777" w:rsidR="00FE7C17" w:rsidRPr="00D308AD" w:rsidRDefault="00FE7C17" w:rsidP="00D83391">
      <w:pPr>
        <w:pStyle w:val="HiddenTextSpec"/>
        <w:rPr>
          <w:b/>
          <w:vanish w:val="0"/>
        </w:rPr>
      </w:pPr>
      <w:r w:rsidRPr="00D308AD">
        <w:rPr>
          <w:b/>
          <w:vanish w:val="0"/>
        </w:rPr>
        <w:t>SME CONTACT – landscape architecture</w:t>
      </w:r>
    </w:p>
    <w:p w14:paraId="13EBB601" w14:textId="77777777" w:rsidR="002A2BF3" w:rsidRPr="00D308AD" w:rsidRDefault="002A2BF3" w:rsidP="002A2BF3">
      <w:pPr>
        <w:pStyle w:val="HiddenTextSpec"/>
        <w:rPr>
          <w:vanish w:val="0"/>
        </w:rPr>
      </w:pPr>
      <w:r w:rsidRPr="00D308AD">
        <w:rPr>
          <w:vanish w:val="0"/>
        </w:rPr>
        <w:t>1**************************************************************************************************************************1</w:t>
      </w:r>
    </w:p>
    <w:p w14:paraId="54B21236" w14:textId="77777777" w:rsidR="00504418" w:rsidRPr="00D308AD" w:rsidRDefault="00504418" w:rsidP="00504418">
      <w:pPr>
        <w:pStyle w:val="00000Subsection"/>
      </w:pPr>
      <w:bookmarkStart w:id="960" w:name="_Toc88381086"/>
      <w:bookmarkStart w:id="961" w:name="_Toc142048556"/>
      <w:bookmarkStart w:id="962" w:name="_Toc175378552"/>
      <w:bookmarkStart w:id="963" w:name="_Toc175471450"/>
      <w:bookmarkStart w:id="964" w:name="_Toc176677006"/>
      <w:r w:rsidRPr="00D308AD">
        <w:t>910.05  Stone Facing for Pier Shafts</w:t>
      </w:r>
      <w:bookmarkEnd w:id="960"/>
      <w:bookmarkEnd w:id="961"/>
      <w:bookmarkEnd w:id="962"/>
      <w:bookmarkEnd w:id="963"/>
      <w:bookmarkEnd w:id="964"/>
    </w:p>
    <w:p w14:paraId="4E719741" w14:textId="77777777" w:rsidR="002A2BF3" w:rsidRPr="00D308AD" w:rsidRDefault="002A2BF3" w:rsidP="002A2BF3">
      <w:pPr>
        <w:pStyle w:val="HiddenTextSpec"/>
        <w:rPr>
          <w:vanish w:val="0"/>
        </w:rPr>
      </w:pPr>
      <w:r w:rsidRPr="00D308AD">
        <w:rPr>
          <w:vanish w:val="0"/>
        </w:rPr>
        <w:t>1**************************************************************************************************************************1</w:t>
      </w:r>
    </w:p>
    <w:p w14:paraId="76C47931" w14:textId="77777777" w:rsidR="002A2BF3" w:rsidRPr="00D308AD" w:rsidRDefault="002A2BF3" w:rsidP="002A2BF3">
      <w:pPr>
        <w:pStyle w:val="HiddenTextSpec"/>
        <w:rPr>
          <w:vanish w:val="0"/>
        </w:rPr>
      </w:pPr>
      <w:r w:rsidRPr="00D308AD">
        <w:rPr>
          <w:vanish w:val="0"/>
        </w:rPr>
        <w:t>provide lithology, color, and texture of Stone Facing for Pier Shafts</w:t>
      </w:r>
    </w:p>
    <w:p w14:paraId="6A6A522C" w14:textId="77777777" w:rsidR="002A2BF3" w:rsidRPr="00D308AD" w:rsidRDefault="002A2BF3" w:rsidP="00D83391">
      <w:pPr>
        <w:pStyle w:val="HiddenTextSpec"/>
        <w:rPr>
          <w:vanish w:val="0"/>
        </w:rPr>
      </w:pPr>
    </w:p>
    <w:p w14:paraId="0BDF481D" w14:textId="77777777" w:rsidR="002A2BF3" w:rsidRPr="00D308AD" w:rsidRDefault="002A2BF3" w:rsidP="00D83391">
      <w:pPr>
        <w:pStyle w:val="HiddenTextSpec"/>
        <w:rPr>
          <w:b/>
          <w:vanish w:val="0"/>
        </w:rPr>
      </w:pPr>
      <w:r w:rsidRPr="00D308AD">
        <w:rPr>
          <w:b/>
          <w:vanish w:val="0"/>
        </w:rPr>
        <w:t>SME CONTACT – landscape architecture</w:t>
      </w:r>
    </w:p>
    <w:p w14:paraId="0FDE4A1E" w14:textId="77777777" w:rsidR="009F535E" w:rsidRPr="00D308AD" w:rsidRDefault="009F535E" w:rsidP="00D83391">
      <w:pPr>
        <w:pStyle w:val="HiddenTextSpec"/>
        <w:rPr>
          <w:b/>
          <w:vanish w:val="0"/>
        </w:rPr>
      </w:pPr>
      <w:r w:rsidRPr="00D308AD">
        <w:rPr>
          <w:b/>
          <w:vanish w:val="0"/>
        </w:rPr>
        <w:t>and</w:t>
      </w:r>
    </w:p>
    <w:p w14:paraId="5DCE229C" w14:textId="794BA0AF" w:rsidR="009F535E" w:rsidRPr="00D308AD" w:rsidRDefault="0021416F" w:rsidP="00D83391">
      <w:pPr>
        <w:pStyle w:val="HiddenTextSpec"/>
        <w:rPr>
          <w:b/>
          <w:vanish w:val="0"/>
        </w:rPr>
      </w:pPr>
      <w:r w:rsidRPr="00D308AD">
        <w:rPr>
          <w:b/>
          <w:vanish w:val="0"/>
        </w:rPr>
        <w:t xml:space="preserve">Structural Design </w:t>
      </w:r>
    </w:p>
    <w:p w14:paraId="48129FFA" w14:textId="77777777" w:rsidR="002A2BF3" w:rsidRPr="00D308AD" w:rsidRDefault="002A2BF3" w:rsidP="002A2BF3">
      <w:pPr>
        <w:pStyle w:val="HiddenTextSpec"/>
        <w:rPr>
          <w:vanish w:val="0"/>
        </w:rPr>
      </w:pPr>
      <w:r w:rsidRPr="00D308AD">
        <w:rPr>
          <w:vanish w:val="0"/>
        </w:rPr>
        <w:t>1**************************************************************************************************************************1</w:t>
      </w:r>
    </w:p>
    <w:p w14:paraId="0D90037A" w14:textId="77777777" w:rsidR="000D3961" w:rsidRPr="00D308AD" w:rsidRDefault="000D3961" w:rsidP="000D3961">
      <w:pPr>
        <w:pStyle w:val="00000Subsection"/>
      </w:pPr>
      <w:bookmarkStart w:id="965" w:name="_Toc88381087"/>
      <w:bookmarkStart w:id="966" w:name="_Toc142048557"/>
      <w:bookmarkStart w:id="967" w:name="_Toc175378553"/>
      <w:bookmarkStart w:id="968" w:name="_Toc175471451"/>
      <w:bookmarkStart w:id="969" w:name="_Toc176677007"/>
      <w:r w:rsidRPr="00D308AD">
        <w:t>910.06  Stone Paving Block</w:t>
      </w:r>
      <w:bookmarkEnd w:id="965"/>
      <w:bookmarkEnd w:id="966"/>
      <w:bookmarkEnd w:id="967"/>
      <w:bookmarkEnd w:id="968"/>
      <w:bookmarkEnd w:id="969"/>
    </w:p>
    <w:p w14:paraId="68E22800" w14:textId="77777777" w:rsidR="002E2D80" w:rsidRPr="00D308AD" w:rsidRDefault="002E2D80" w:rsidP="002E2D80">
      <w:pPr>
        <w:pStyle w:val="HiddenTextSpec"/>
        <w:rPr>
          <w:vanish w:val="0"/>
        </w:rPr>
      </w:pPr>
      <w:r w:rsidRPr="00D308AD">
        <w:rPr>
          <w:vanish w:val="0"/>
        </w:rPr>
        <w:t>1**************************************************************************************************************************1</w:t>
      </w:r>
    </w:p>
    <w:p w14:paraId="4725692F" w14:textId="77777777" w:rsidR="002E2D80" w:rsidRPr="00D308AD" w:rsidRDefault="002E2D80" w:rsidP="002E2D80">
      <w:pPr>
        <w:pStyle w:val="HiddenTextSpec"/>
        <w:rPr>
          <w:vanish w:val="0"/>
        </w:rPr>
      </w:pPr>
      <w:r w:rsidRPr="00D308AD">
        <w:rPr>
          <w:vanish w:val="0"/>
        </w:rPr>
        <w:t>provide color, texture, and uniformity of Stone Paving Block</w:t>
      </w:r>
    </w:p>
    <w:p w14:paraId="0140FA1C" w14:textId="77777777" w:rsidR="002E2D80" w:rsidRPr="00D308AD" w:rsidRDefault="002E2D80" w:rsidP="00D83391">
      <w:pPr>
        <w:pStyle w:val="HiddenTextSpec"/>
        <w:rPr>
          <w:vanish w:val="0"/>
        </w:rPr>
      </w:pPr>
    </w:p>
    <w:p w14:paraId="34C7A2F8" w14:textId="77777777" w:rsidR="002E2D80" w:rsidRPr="00D308AD" w:rsidRDefault="002E2D80" w:rsidP="00D83391">
      <w:pPr>
        <w:pStyle w:val="HiddenTextSpec"/>
        <w:rPr>
          <w:b/>
          <w:vanish w:val="0"/>
        </w:rPr>
      </w:pPr>
      <w:r w:rsidRPr="00D308AD">
        <w:rPr>
          <w:b/>
          <w:vanish w:val="0"/>
        </w:rPr>
        <w:t>SME CONTACT – landscape architecture</w:t>
      </w:r>
    </w:p>
    <w:p w14:paraId="69C3D0AB" w14:textId="2625F137" w:rsidR="002E2D80" w:rsidRDefault="002E2D80" w:rsidP="002E2D80">
      <w:pPr>
        <w:pStyle w:val="HiddenTextSpec"/>
        <w:rPr>
          <w:vanish w:val="0"/>
        </w:rPr>
      </w:pPr>
      <w:r w:rsidRPr="00D308AD">
        <w:rPr>
          <w:vanish w:val="0"/>
        </w:rPr>
        <w:t>1**************************************************************************************************************************1</w:t>
      </w:r>
    </w:p>
    <w:p w14:paraId="70A19B1E" w14:textId="77777777" w:rsidR="00FF1FAC" w:rsidRPr="00E0777E" w:rsidRDefault="00FF1FAC" w:rsidP="00FF1FAC">
      <w:pPr>
        <w:pStyle w:val="000Section"/>
      </w:pPr>
      <w:bookmarkStart w:id="970" w:name="_Toc88381089"/>
      <w:bookmarkStart w:id="971" w:name="_Toc142048558"/>
      <w:bookmarkStart w:id="972" w:name="_Toc175378554"/>
      <w:bookmarkStart w:id="973" w:name="_Toc175471452"/>
      <w:bookmarkStart w:id="974" w:name="_Toc501717826"/>
      <w:bookmarkStart w:id="975" w:name="_Toc109218393"/>
      <w:r w:rsidRPr="00E0777E">
        <w:t>Section 911 – Signs, Sign Supports, and Delineators</w:t>
      </w:r>
      <w:bookmarkEnd w:id="970"/>
      <w:bookmarkEnd w:id="971"/>
      <w:bookmarkEnd w:id="972"/>
      <w:bookmarkEnd w:id="973"/>
      <w:bookmarkEnd w:id="974"/>
      <w:bookmarkEnd w:id="975"/>
    </w:p>
    <w:p w14:paraId="02C8CE41" w14:textId="77777777" w:rsidR="00FF1FAC" w:rsidRPr="00E0777E" w:rsidRDefault="00FF1FAC" w:rsidP="00FF1FAC">
      <w:pPr>
        <w:pStyle w:val="0000000Subpart"/>
      </w:pPr>
      <w:bookmarkStart w:id="976" w:name="s91101"/>
      <w:bookmarkStart w:id="977" w:name="_Toc106112249"/>
      <w:bookmarkEnd w:id="976"/>
      <w:r w:rsidRPr="00E0777E">
        <w:t>911.01.01  Materials</w:t>
      </w:r>
      <w:bookmarkEnd w:id="977"/>
    </w:p>
    <w:p w14:paraId="6C9D4CEE" w14:textId="77777777" w:rsidR="00FF1FAC" w:rsidRPr="00E0777E" w:rsidRDefault="00FF1FAC" w:rsidP="00FF1FAC">
      <w:pPr>
        <w:pStyle w:val="A1paragraph0"/>
        <w:rPr>
          <w:b/>
          <w:bCs/>
        </w:rPr>
      </w:pPr>
      <w:bookmarkStart w:id="978" w:name="_Toc88381093"/>
      <w:r w:rsidRPr="00E0777E">
        <w:rPr>
          <w:b/>
          <w:bCs/>
        </w:rPr>
        <w:t>B.</w:t>
      </w:r>
      <w:r w:rsidRPr="00E0777E">
        <w:rPr>
          <w:b/>
          <w:bCs/>
        </w:rPr>
        <w:tab/>
        <w:t>Retroreflective Sheeting.</w:t>
      </w:r>
      <w:bookmarkEnd w:id="978"/>
      <w:r w:rsidRPr="00E0777E">
        <w:rPr>
          <w:b/>
          <w:bCs/>
        </w:rPr>
        <w:t xml:space="preserve">  </w:t>
      </w:r>
    </w:p>
    <w:p w14:paraId="348ADFD7" w14:textId="77777777" w:rsidR="00125305" w:rsidRPr="008825D3" w:rsidRDefault="00125305" w:rsidP="00125305">
      <w:pPr>
        <w:pStyle w:val="HiddenTextSpec"/>
        <w:rPr>
          <w:vanish w:val="0"/>
        </w:rPr>
      </w:pPr>
      <w:bookmarkStart w:id="979" w:name="_Toc88381097"/>
      <w:bookmarkStart w:id="980" w:name="_Toc142048561"/>
      <w:bookmarkStart w:id="981" w:name="_Toc175378557"/>
      <w:bookmarkStart w:id="982" w:name="_Toc175471455"/>
      <w:bookmarkStart w:id="983" w:name="_Toc501717829"/>
      <w:bookmarkStart w:id="984" w:name="_Toc115772557"/>
      <w:r w:rsidRPr="008825D3">
        <w:rPr>
          <w:vanish w:val="0"/>
        </w:rPr>
        <w:t>1**************************************************************************************************************************1</w:t>
      </w:r>
    </w:p>
    <w:p w14:paraId="4EBA1A7D" w14:textId="77777777" w:rsidR="00125305" w:rsidRPr="008825D3" w:rsidRDefault="00125305" w:rsidP="00125305">
      <w:pPr>
        <w:pStyle w:val="HiddenTextSpec"/>
        <w:rPr>
          <w:vanish w:val="0"/>
        </w:rPr>
      </w:pPr>
      <w:r w:rsidRPr="008825D3">
        <w:rPr>
          <w:vanish w:val="0"/>
        </w:rPr>
        <w:t>BDC22S-12 dated Oct 05, 2022</w:t>
      </w:r>
    </w:p>
    <w:p w14:paraId="54971004" w14:textId="77777777" w:rsidR="00125305" w:rsidRPr="008825D3" w:rsidRDefault="00125305" w:rsidP="00125305">
      <w:pPr>
        <w:pStyle w:val="Instruction"/>
      </w:pPr>
      <w:r w:rsidRPr="008825D3">
        <w:t>Table 911.01.01-2 is changed to:</w:t>
      </w:r>
    </w:p>
    <w:p w14:paraId="424E44CA" w14:textId="77777777" w:rsidR="00125305" w:rsidRPr="008825D3" w:rsidRDefault="00125305" w:rsidP="00125305">
      <w:pPr>
        <w:pStyle w:val="HiddenTextSpec"/>
        <w:tabs>
          <w:tab w:val="left" w:pos="1440"/>
          <w:tab w:val="left" w:pos="2880"/>
        </w:tabs>
        <w:rPr>
          <w:vanish w:val="0"/>
        </w:rPr>
      </w:pPr>
      <w:bookmarkStart w:id="985" w:name="_Hlk138151373"/>
      <w:r w:rsidRPr="008825D3">
        <w:rPr>
          <w:vanish w:val="0"/>
        </w:rPr>
        <w:t>2**************************************************************************************2</w:t>
      </w:r>
    </w:p>
    <w:bookmarkEnd w:id="985"/>
    <w:p w14:paraId="4FB1E355" w14:textId="77777777" w:rsidR="00125305" w:rsidRPr="008825D3" w:rsidRDefault="00125305" w:rsidP="00125305">
      <w:pPr>
        <w:pStyle w:val="HiddenTextSpec"/>
        <w:rPr>
          <w:vanish w:val="0"/>
        </w:rPr>
      </w:pPr>
      <w:r w:rsidRPr="008825D3">
        <w:rPr>
          <w:vanish w:val="0"/>
        </w:rPr>
        <w:t>BDC22S-16 dated July 17, 2023</w:t>
      </w:r>
    </w:p>
    <w:p w14:paraId="766B0792" w14:textId="77777777" w:rsidR="00125305" w:rsidRPr="008825D3" w:rsidRDefault="00125305" w:rsidP="00125305">
      <w:pPr>
        <w:pStyle w:val="Instruction"/>
      </w:pPr>
      <w:r w:rsidRPr="008825D3">
        <w:t>the second sign type in table 911.01.01-2 is changed to:</w:t>
      </w:r>
    </w:p>
    <w:p w14:paraId="030E6820" w14:textId="77777777" w:rsidR="00125305" w:rsidRPr="008825D3" w:rsidRDefault="00125305" w:rsidP="00125305">
      <w:pPr>
        <w:pStyle w:val="Blanklinehalf"/>
      </w:pPr>
    </w:p>
    <w:tbl>
      <w:tblPr>
        <w:tblW w:w="9378" w:type="dxa"/>
        <w:tblInd w:w="43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8"/>
        <w:gridCol w:w="5434"/>
        <w:gridCol w:w="1998"/>
        <w:gridCol w:w="1910"/>
        <w:gridCol w:w="18"/>
      </w:tblGrid>
      <w:tr w:rsidR="00125305" w:rsidRPr="008825D3" w14:paraId="29328F92" w14:textId="77777777" w:rsidTr="006B77A9">
        <w:trPr>
          <w:gridAfter w:val="1"/>
          <w:wAfter w:w="18" w:type="dxa"/>
          <w:trHeight w:val="288"/>
        </w:trPr>
        <w:tc>
          <w:tcPr>
            <w:tcW w:w="9360" w:type="dxa"/>
            <w:gridSpan w:val="4"/>
            <w:tcBorders>
              <w:bottom w:val="single" w:sz="4" w:space="0" w:color="auto"/>
            </w:tcBorders>
            <w:vAlign w:val="center"/>
          </w:tcPr>
          <w:p w14:paraId="5ABD3F4F" w14:textId="77777777" w:rsidR="00125305" w:rsidRPr="008825D3" w:rsidRDefault="00125305" w:rsidP="006B77A9">
            <w:pPr>
              <w:pStyle w:val="Tabletitle"/>
              <w:keepLines/>
              <w:tabs>
                <w:tab w:val="center" w:pos="4320"/>
                <w:tab w:val="right" w:pos="8640"/>
              </w:tabs>
            </w:pPr>
            <w:bookmarkStart w:id="986" w:name="t91101012"/>
            <w:bookmarkEnd w:id="986"/>
            <w:r w:rsidRPr="008825D3">
              <w:lastRenderedPageBreak/>
              <w:t>Table 911.01.01-2  Allowable Sign Sheeting Types</w:t>
            </w:r>
          </w:p>
        </w:tc>
      </w:tr>
      <w:tr w:rsidR="00125305" w:rsidRPr="008825D3" w14:paraId="5772E034" w14:textId="77777777" w:rsidTr="006B77A9">
        <w:trPr>
          <w:gridAfter w:val="1"/>
          <w:wAfter w:w="18" w:type="dxa"/>
          <w:trHeight w:val="288"/>
        </w:trPr>
        <w:tc>
          <w:tcPr>
            <w:tcW w:w="5452" w:type="dxa"/>
            <w:gridSpan w:val="2"/>
            <w:tcBorders>
              <w:top w:val="single" w:sz="4" w:space="0" w:color="auto"/>
              <w:bottom w:val="single" w:sz="4" w:space="0" w:color="auto"/>
            </w:tcBorders>
            <w:vAlign w:val="center"/>
          </w:tcPr>
          <w:p w14:paraId="13BAA4AA" w14:textId="77777777" w:rsidR="00125305" w:rsidRPr="008825D3" w:rsidRDefault="00125305" w:rsidP="006B77A9">
            <w:pPr>
              <w:pStyle w:val="Tableheader"/>
            </w:pPr>
            <w:r w:rsidRPr="008825D3">
              <w:t>Sign Type</w:t>
            </w:r>
          </w:p>
        </w:tc>
        <w:tc>
          <w:tcPr>
            <w:tcW w:w="1998" w:type="dxa"/>
            <w:tcBorders>
              <w:top w:val="single" w:sz="4" w:space="0" w:color="auto"/>
              <w:bottom w:val="single" w:sz="4" w:space="0" w:color="auto"/>
            </w:tcBorders>
            <w:vAlign w:val="center"/>
          </w:tcPr>
          <w:p w14:paraId="7A4BD250" w14:textId="77777777" w:rsidR="00125305" w:rsidRPr="008825D3" w:rsidRDefault="00125305" w:rsidP="006B77A9">
            <w:pPr>
              <w:pStyle w:val="TableheaderCentered"/>
              <w:keepLines/>
              <w:tabs>
                <w:tab w:val="center" w:pos="4320"/>
                <w:tab w:val="right" w:pos="8640"/>
              </w:tabs>
            </w:pPr>
            <w:r w:rsidRPr="008825D3">
              <w:t>Test Method</w:t>
            </w:r>
          </w:p>
        </w:tc>
        <w:tc>
          <w:tcPr>
            <w:tcW w:w="1910" w:type="dxa"/>
            <w:tcBorders>
              <w:top w:val="single" w:sz="4" w:space="0" w:color="auto"/>
              <w:bottom w:val="single" w:sz="4" w:space="0" w:color="auto"/>
            </w:tcBorders>
            <w:vAlign w:val="center"/>
          </w:tcPr>
          <w:p w14:paraId="49D04EFB" w14:textId="77777777" w:rsidR="00125305" w:rsidRPr="008825D3" w:rsidRDefault="00125305" w:rsidP="006B77A9">
            <w:pPr>
              <w:pStyle w:val="TableheaderCentered"/>
              <w:keepLines/>
              <w:tabs>
                <w:tab w:val="center" w:pos="4320"/>
                <w:tab w:val="right" w:pos="8640"/>
              </w:tabs>
            </w:pPr>
            <w:r w:rsidRPr="008825D3">
              <w:t>Type</w:t>
            </w:r>
          </w:p>
        </w:tc>
      </w:tr>
      <w:tr w:rsidR="00125305" w:rsidRPr="008825D3" w14:paraId="0A2558EF" w14:textId="77777777" w:rsidTr="006B77A9">
        <w:trPr>
          <w:gridAfter w:val="1"/>
          <w:wAfter w:w="18" w:type="dxa"/>
          <w:trHeight w:val="288"/>
        </w:trPr>
        <w:tc>
          <w:tcPr>
            <w:tcW w:w="5452" w:type="dxa"/>
            <w:gridSpan w:val="2"/>
            <w:tcBorders>
              <w:top w:val="single" w:sz="4" w:space="0" w:color="auto"/>
              <w:bottom w:val="dotted" w:sz="4" w:space="0" w:color="auto"/>
            </w:tcBorders>
            <w:vAlign w:val="center"/>
          </w:tcPr>
          <w:p w14:paraId="6D100FBE" w14:textId="77777777" w:rsidR="00125305" w:rsidRPr="008825D3" w:rsidRDefault="00125305" w:rsidP="006B77A9">
            <w:pPr>
              <w:pStyle w:val="Tabletext"/>
              <w:keepNext/>
              <w:keepLines/>
            </w:pPr>
            <w:r w:rsidRPr="008825D3">
              <w:t>Regulatory and Warning Signs</w:t>
            </w:r>
          </w:p>
        </w:tc>
        <w:tc>
          <w:tcPr>
            <w:tcW w:w="1998" w:type="dxa"/>
            <w:tcBorders>
              <w:top w:val="single" w:sz="4" w:space="0" w:color="auto"/>
              <w:bottom w:val="dotted" w:sz="4" w:space="0" w:color="auto"/>
            </w:tcBorders>
            <w:vAlign w:val="center"/>
          </w:tcPr>
          <w:p w14:paraId="1C38D899" w14:textId="77777777" w:rsidR="00125305" w:rsidRPr="008825D3" w:rsidRDefault="00125305" w:rsidP="006B77A9">
            <w:pPr>
              <w:pStyle w:val="Tabletext"/>
              <w:keepNext/>
              <w:keepLines/>
              <w:jc w:val="center"/>
            </w:pPr>
            <w:r w:rsidRPr="008825D3">
              <w:t>ASTM D 4956</w:t>
            </w:r>
          </w:p>
        </w:tc>
        <w:tc>
          <w:tcPr>
            <w:tcW w:w="1910" w:type="dxa"/>
            <w:tcBorders>
              <w:top w:val="single" w:sz="4" w:space="0" w:color="auto"/>
              <w:bottom w:val="dotted" w:sz="4" w:space="0" w:color="auto"/>
            </w:tcBorders>
            <w:vAlign w:val="center"/>
          </w:tcPr>
          <w:p w14:paraId="4BDA20B3" w14:textId="77777777" w:rsidR="00125305" w:rsidRPr="008825D3" w:rsidRDefault="00125305" w:rsidP="006B77A9">
            <w:pPr>
              <w:pStyle w:val="Tabletext"/>
              <w:keepNext/>
              <w:keepLines/>
              <w:jc w:val="center"/>
            </w:pPr>
            <w:r w:rsidRPr="008825D3">
              <w:rPr>
                <w:szCs w:val="18"/>
              </w:rPr>
              <w:t>Type III, Type VIII, Type IX or Type XI</w:t>
            </w:r>
            <w:r w:rsidRPr="008825D3">
              <w:rPr>
                <w:vertAlign w:val="superscript"/>
              </w:rPr>
              <w:t>1</w:t>
            </w:r>
          </w:p>
        </w:tc>
      </w:tr>
      <w:tr w:rsidR="00125305" w:rsidRPr="008825D3" w14:paraId="709CD458" w14:textId="77777777" w:rsidTr="006B77A9">
        <w:trPr>
          <w:gridAfter w:val="1"/>
          <w:wAfter w:w="18" w:type="dxa"/>
          <w:trHeight w:val="288"/>
        </w:trPr>
        <w:tc>
          <w:tcPr>
            <w:tcW w:w="5452" w:type="dxa"/>
            <w:gridSpan w:val="2"/>
            <w:tcBorders>
              <w:top w:val="dotted" w:sz="4" w:space="0" w:color="auto"/>
              <w:bottom w:val="dotted" w:sz="4" w:space="0" w:color="auto"/>
            </w:tcBorders>
            <w:vAlign w:val="center"/>
          </w:tcPr>
          <w:p w14:paraId="55D17D7F" w14:textId="77777777" w:rsidR="00125305" w:rsidRPr="008825D3" w:rsidRDefault="00125305" w:rsidP="006B77A9">
            <w:pPr>
              <w:pStyle w:val="Tabletext"/>
              <w:keepNext/>
              <w:keepLines/>
            </w:pPr>
            <w:r w:rsidRPr="008825D3">
              <w:t>Guide Signs Mounted on Steel “U” or Square Tube Posts</w:t>
            </w:r>
          </w:p>
        </w:tc>
        <w:tc>
          <w:tcPr>
            <w:tcW w:w="1998" w:type="dxa"/>
            <w:tcBorders>
              <w:top w:val="dotted" w:sz="4" w:space="0" w:color="auto"/>
              <w:bottom w:val="dotted" w:sz="4" w:space="0" w:color="auto"/>
            </w:tcBorders>
            <w:vAlign w:val="center"/>
          </w:tcPr>
          <w:p w14:paraId="60C86593" w14:textId="77777777" w:rsidR="00125305" w:rsidRPr="008825D3" w:rsidRDefault="00125305" w:rsidP="006B77A9">
            <w:pPr>
              <w:pStyle w:val="Tabletext"/>
              <w:keepNext/>
              <w:keepLines/>
              <w:jc w:val="center"/>
            </w:pPr>
            <w:r w:rsidRPr="008825D3">
              <w:t>ASTM D 4956</w:t>
            </w:r>
          </w:p>
        </w:tc>
        <w:tc>
          <w:tcPr>
            <w:tcW w:w="1910" w:type="dxa"/>
            <w:tcBorders>
              <w:top w:val="dotted" w:sz="4" w:space="0" w:color="auto"/>
              <w:bottom w:val="dotted" w:sz="4" w:space="0" w:color="auto"/>
            </w:tcBorders>
            <w:vAlign w:val="center"/>
          </w:tcPr>
          <w:p w14:paraId="02ED9C96" w14:textId="77777777" w:rsidR="00125305" w:rsidRPr="008825D3" w:rsidRDefault="00125305" w:rsidP="006B77A9">
            <w:pPr>
              <w:pStyle w:val="Tabletext"/>
              <w:keepNext/>
              <w:keepLines/>
              <w:jc w:val="center"/>
            </w:pPr>
            <w:r w:rsidRPr="008825D3">
              <w:rPr>
                <w:szCs w:val="18"/>
              </w:rPr>
              <w:t>Type III, Type VIII, Type IX or Type XI</w:t>
            </w:r>
          </w:p>
        </w:tc>
      </w:tr>
      <w:tr w:rsidR="00125305" w:rsidRPr="008825D3" w14:paraId="7466EDEC" w14:textId="77777777" w:rsidTr="006B77A9">
        <w:trPr>
          <w:gridAfter w:val="1"/>
          <w:wAfter w:w="18" w:type="dxa"/>
          <w:trHeight w:val="288"/>
        </w:trPr>
        <w:tc>
          <w:tcPr>
            <w:tcW w:w="5452" w:type="dxa"/>
            <w:gridSpan w:val="2"/>
            <w:tcBorders>
              <w:top w:val="dotted" w:sz="4" w:space="0" w:color="auto"/>
              <w:bottom w:val="dotted" w:sz="4" w:space="0" w:color="auto"/>
            </w:tcBorders>
            <w:vAlign w:val="center"/>
          </w:tcPr>
          <w:p w14:paraId="4B8B3A78" w14:textId="77777777" w:rsidR="00125305" w:rsidRPr="008825D3" w:rsidRDefault="00125305" w:rsidP="006B77A9">
            <w:pPr>
              <w:pStyle w:val="Tabletext"/>
              <w:keepNext/>
              <w:keepLines/>
            </w:pPr>
            <w:r w:rsidRPr="008825D3">
              <w:t>Guide Signs Mounted on Overhead Sign Structures, Breakaway Sign Supports, or Non-breakaway Sign Supports</w:t>
            </w:r>
          </w:p>
        </w:tc>
        <w:tc>
          <w:tcPr>
            <w:tcW w:w="1998" w:type="dxa"/>
            <w:tcBorders>
              <w:top w:val="dotted" w:sz="4" w:space="0" w:color="auto"/>
              <w:bottom w:val="single" w:sz="4" w:space="0" w:color="auto"/>
            </w:tcBorders>
            <w:vAlign w:val="center"/>
          </w:tcPr>
          <w:p w14:paraId="374ED9CC" w14:textId="77777777" w:rsidR="00125305" w:rsidRPr="008825D3" w:rsidRDefault="00125305" w:rsidP="006B77A9">
            <w:pPr>
              <w:pStyle w:val="Tabletext"/>
              <w:keepNext/>
              <w:keepLines/>
              <w:jc w:val="center"/>
            </w:pPr>
            <w:r w:rsidRPr="008825D3">
              <w:t>ASTM D 4956</w:t>
            </w:r>
          </w:p>
        </w:tc>
        <w:tc>
          <w:tcPr>
            <w:tcW w:w="1910" w:type="dxa"/>
            <w:tcBorders>
              <w:top w:val="dotted" w:sz="4" w:space="0" w:color="auto"/>
              <w:bottom w:val="dotted" w:sz="4" w:space="0" w:color="auto"/>
            </w:tcBorders>
            <w:vAlign w:val="center"/>
          </w:tcPr>
          <w:p w14:paraId="67063688" w14:textId="77777777" w:rsidR="00125305" w:rsidRPr="008825D3" w:rsidRDefault="00125305" w:rsidP="006B77A9">
            <w:pPr>
              <w:pStyle w:val="Tabletext"/>
              <w:keepNext/>
              <w:keepLines/>
              <w:jc w:val="center"/>
            </w:pPr>
            <w:r w:rsidRPr="008825D3">
              <w:rPr>
                <w:szCs w:val="18"/>
              </w:rPr>
              <w:t>Type VIII, Type IX or Type XI</w:t>
            </w:r>
            <w:r w:rsidRPr="008825D3">
              <w:rPr>
                <w:vertAlign w:val="superscript"/>
              </w:rPr>
              <w:t>2</w:t>
            </w:r>
          </w:p>
        </w:tc>
      </w:tr>
      <w:tr w:rsidR="00125305" w:rsidRPr="008825D3" w14:paraId="0721E98A" w14:textId="77777777" w:rsidTr="006B77A9">
        <w:tblPrEx>
          <w:tblBorders>
            <w:top w:val="none" w:sz="0" w:space="0" w:color="auto"/>
            <w:bottom w:val="none" w:sz="0" w:space="0" w:color="auto"/>
          </w:tblBorders>
          <w:tblCellMar>
            <w:top w:w="0" w:type="dxa"/>
            <w:left w:w="0" w:type="dxa"/>
            <w:bottom w:w="0" w:type="dxa"/>
            <w:right w:w="0" w:type="dxa"/>
          </w:tblCellMar>
          <w:tblLook w:val="0000" w:firstRow="0" w:lastRow="0" w:firstColumn="0" w:lastColumn="0" w:noHBand="0" w:noVBand="0"/>
        </w:tblPrEx>
        <w:trPr>
          <w:gridBefore w:val="1"/>
          <w:wBefore w:w="18" w:type="dxa"/>
          <w:trHeight w:val="474"/>
        </w:trPr>
        <w:tc>
          <w:tcPr>
            <w:tcW w:w="9360" w:type="dxa"/>
            <w:gridSpan w:val="4"/>
            <w:tcBorders>
              <w:top w:val="single" w:sz="4" w:space="0" w:color="auto"/>
              <w:left w:val="none" w:sz="6" w:space="0" w:color="auto"/>
              <w:bottom w:val="double" w:sz="2" w:space="0" w:color="000000"/>
              <w:right w:val="none" w:sz="6" w:space="0" w:color="auto"/>
            </w:tcBorders>
            <w:vAlign w:val="center"/>
          </w:tcPr>
          <w:p w14:paraId="2BC273DE" w14:textId="77777777" w:rsidR="00125305" w:rsidRPr="008825D3" w:rsidRDefault="00125305" w:rsidP="00125305">
            <w:pPr>
              <w:pStyle w:val="Tablenote"/>
              <w:keepNext/>
              <w:keepLines/>
              <w:numPr>
                <w:ilvl w:val="0"/>
                <w:numId w:val="22"/>
              </w:numPr>
              <w:ind w:left="360"/>
              <w:rPr>
                <w:szCs w:val="18"/>
              </w:rPr>
            </w:pPr>
            <w:r w:rsidRPr="008825D3">
              <w:rPr>
                <w:szCs w:val="18"/>
              </w:rPr>
              <w:t>Ground-mounted signs with white background shall be ASTM Type IX.</w:t>
            </w:r>
          </w:p>
          <w:p w14:paraId="5DE3CC4F" w14:textId="77777777" w:rsidR="00125305" w:rsidRPr="008825D3" w:rsidRDefault="00125305" w:rsidP="00125305">
            <w:pPr>
              <w:pStyle w:val="Tablenote"/>
              <w:keepNext/>
              <w:keepLines/>
              <w:numPr>
                <w:ilvl w:val="0"/>
                <w:numId w:val="22"/>
              </w:numPr>
              <w:ind w:left="360"/>
              <w:rPr>
                <w:szCs w:val="18"/>
              </w:rPr>
            </w:pPr>
            <w:r w:rsidRPr="008825D3">
              <w:rPr>
                <w:szCs w:val="18"/>
              </w:rPr>
              <w:t>Do not use ASTM Type XI sheeting with any existing sign lighting improvement or signs that are lit.</w:t>
            </w:r>
          </w:p>
        </w:tc>
      </w:tr>
    </w:tbl>
    <w:p w14:paraId="3B0909C2" w14:textId="77777777" w:rsidR="00125305" w:rsidRPr="008825D3" w:rsidRDefault="00125305" w:rsidP="00125305">
      <w:pPr>
        <w:pStyle w:val="HiddenTextSpec"/>
        <w:tabs>
          <w:tab w:val="left" w:pos="1440"/>
          <w:tab w:val="left" w:pos="2880"/>
        </w:tabs>
        <w:rPr>
          <w:vanish w:val="0"/>
        </w:rPr>
      </w:pPr>
      <w:r w:rsidRPr="008825D3">
        <w:rPr>
          <w:vanish w:val="0"/>
        </w:rPr>
        <w:t>2**************************************************************************************2</w:t>
      </w:r>
    </w:p>
    <w:p w14:paraId="64C81AE9" w14:textId="77777777" w:rsidR="00125305" w:rsidRPr="008825D3" w:rsidRDefault="00125305" w:rsidP="00125305">
      <w:pPr>
        <w:pStyle w:val="HiddenTextSpec"/>
        <w:rPr>
          <w:vanish w:val="0"/>
        </w:rPr>
      </w:pPr>
    </w:p>
    <w:p w14:paraId="6BBD48C4" w14:textId="77777777" w:rsidR="00125305" w:rsidRPr="008825D3" w:rsidRDefault="00125305" w:rsidP="00125305">
      <w:pPr>
        <w:pStyle w:val="HiddenTextSpec"/>
        <w:rPr>
          <w:vanish w:val="0"/>
        </w:rPr>
      </w:pPr>
      <w:r w:rsidRPr="008825D3">
        <w:rPr>
          <w:vanish w:val="0"/>
        </w:rPr>
        <w:t>1**************************************************************************************************************************1</w:t>
      </w:r>
    </w:p>
    <w:p w14:paraId="26EC7DE2" w14:textId="77777777" w:rsidR="00FD6702" w:rsidRPr="00A35C27" w:rsidRDefault="00FD6702" w:rsidP="00FD6702">
      <w:pPr>
        <w:pStyle w:val="0000000Subpart"/>
      </w:pPr>
      <w:r w:rsidRPr="00A35C27">
        <w:t>911.01.02  Fabrication</w:t>
      </w:r>
      <w:bookmarkEnd w:id="979"/>
      <w:bookmarkEnd w:id="980"/>
      <w:bookmarkEnd w:id="981"/>
      <w:bookmarkEnd w:id="982"/>
      <w:bookmarkEnd w:id="983"/>
      <w:bookmarkEnd w:id="984"/>
    </w:p>
    <w:p w14:paraId="59A61E51" w14:textId="77777777" w:rsidR="00FD6702" w:rsidRPr="00A35C27" w:rsidRDefault="00FD6702" w:rsidP="00FD6702">
      <w:pPr>
        <w:pStyle w:val="HiddenTextSpec"/>
        <w:rPr>
          <w:vanish w:val="0"/>
        </w:rPr>
      </w:pPr>
      <w:r w:rsidRPr="00A35C27">
        <w:rPr>
          <w:vanish w:val="0"/>
        </w:rPr>
        <w:t>1**************************************************************************************************************************1</w:t>
      </w:r>
    </w:p>
    <w:p w14:paraId="54E5F3C0" w14:textId="77777777" w:rsidR="00FD6702" w:rsidRPr="00A35C27" w:rsidRDefault="00FD6702" w:rsidP="00FD6702">
      <w:pPr>
        <w:pStyle w:val="HiddenTextSpec"/>
        <w:rPr>
          <w:vanish w:val="0"/>
        </w:rPr>
      </w:pPr>
      <w:r w:rsidRPr="00A35C27">
        <w:rPr>
          <w:vanish w:val="0"/>
        </w:rPr>
        <w:t>BDC23S-02 dated Mar 13, 2023</w:t>
      </w:r>
    </w:p>
    <w:p w14:paraId="14C4DCED" w14:textId="77777777" w:rsidR="00FD6702" w:rsidRPr="00A35C27" w:rsidRDefault="00FD6702" w:rsidP="00FD6702">
      <w:pPr>
        <w:pStyle w:val="A1paragraph0"/>
        <w:rPr>
          <w:b/>
          <w:bCs/>
        </w:rPr>
      </w:pPr>
      <w:bookmarkStart w:id="987" w:name="s9110102A"/>
      <w:r w:rsidRPr="00A35C27">
        <w:rPr>
          <w:b/>
          <w:bCs/>
        </w:rPr>
        <w:t>A</w:t>
      </w:r>
      <w:bookmarkEnd w:id="987"/>
      <w:r w:rsidRPr="00A35C27">
        <w:rPr>
          <w:b/>
          <w:bCs/>
        </w:rPr>
        <w:t>.</w:t>
      </w:r>
      <w:r w:rsidRPr="00A35C27">
        <w:rPr>
          <w:b/>
          <w:bCs/>
        </w:rPr>
        <w:tab/>
        <w:t>Sign Panels.</w:t>
      </w:r>
    </w:p>
    <w:p w14:paraId="5F5C3135" w14:textId="77777777" w:rsidR="00FD6702" w:rsidRPr="00A35C27" w:rsidRDefault="00FD6702" w:rsidP="00FD6702">
      <w:pPr>
        <w:pStyle w:val="Instruction"/>
      </w:pPr>
      <w:r w:rsidRPr="00A35C27">
        <w:t>The second paragraph in Part A is changed to:</w:t>
      </w:r>
    </w:p>
    <w:p w14:paraId="4EB53B96" w14:textId="1AD2730F" w:rsidR="00125305" w:rsidRDefault="00FD6702" w:rsidP="00125305">
      <w:pPr>
        <w:pStyle w:val="A2paragraph"/>
      </w:pPr>
      <w:r w:rsidRPr="00A35C27">
        <w:t>Fabricate flat sheet signs from a single piece of sheet aluminum without joints, using the thicknesses specified in Table 911.01.02-1.  Drill or punch 3/8 inch diameter holes in the sign blank for attachment to sign supports.  Locate holes according to the 2004 Edition of Standard Highway Signs and Markings Book.  If the panel is larger than 5 feet in any dimension, reinforce the panel with z-bars.</w:t>
      </w:r>
    </w:p>
    <w:p w14:paraId="0773C583" w14:textId="77777777" w:rsidR="00125305" w:rsidRPr="008825D3" w:rsidRDefault="00125305" w:rsidP="00125305">
      <w:pPr>
        <w:pStyle w:val="HiddenTextSpec"/>
        <w:tabs>
          <w:tab w:val="left" w:pos="1440"/>
          <w:tab w:val="left" w:pos="2880"/>
        </w:tabs>
        <w:rPr>
          <w:vanish w:val="0"/>
        </w:rPr>
      </w:pPr>
      <w:r w:rsidRPr="008825D3">
        <w:rPr>
          <w:vanish w:val="0"/>
        </w:rPr>
        <w:t>2**************************************************************************************2</w:t>
      </w:r>
    </w:p>
    <w:p w14:paraId="7F6CD8A6" w14:textId="77777777" w:rsidR="00125305" w:rsidRPr="008825D3" w:rsidRDefault="00125305" w:rsidP="00125305">
      <w:pPr>
        <w:pStyle w:val="HiddenTextSpec"/>
        <w:rPr>
          <w:vanish w:val="0"/>
        </w:rPr>
      </w:pPr>
      <w:r w:rsidRPr="008825D3">
        <w:rPr>
          <w:vanish w:val="0"/>
        </w:rPr>
        <w:t>BDC22S-16 dated July 17, 2023</w:t>
      </w:r>
    </w:p>
    <w:p w14:paraId="0DC06300" w14:textId="77777777" w:rsidR="00125305" w:rsidRPr="008825D3" w:rsidRDefault="00125305" w:rsidP="00125305">
      <w:pPr>
        <w:pStyle w:val="HiddenTextSpec"/>
        <w:rPr>
          <w:vanish w:val="0"/>
        </w:rPr>
      </w:pPr>
    </w:p>
    <w:p w14:paraId="28A2B2DF" w14:textId="77777777" w:rsidR="00125305" w:rsidRPr="008825D3" w:rsidRDefault="00125305" w:rsidP="00125305">
      <w:pPr>
        <w:pStyle w:val="Instruction"/>
      </w:pPr>
      <w:r w:rsidRPr="008825D3">
        <w:t>the third paragraph of part a is changed to:</w:t>
      </w:r>
    </w:p>
    <w:p w14:paraId="04B4CD83" w14:textId="77777777" w:rsidR="00125305" w:rsidRPr="008825D3" w:rsidRDefault="00125305" w:rsidP="00125305">
      <w:pPr>
        <w:spacing w:before="120"/>
        <w:ind w:left="432"/>
      </w:pPr>
      <w:r w:rsidRPr="008825D3">
        <w:t>For multiple panel signs, use 1 foot wide extruded sections bolted together.  Join sign panel sections together at the flanges with 3/8 inch bolts.  Attach the sign panels to vertical supports, ensuring that the span between vertical supports is a maximum of 18 feet.  Do not use extruded sign panels with steel “U” or square tube post sign supports.  Use the same material and color for trim molding that is used for the sign face.</w:t>
      </w:r>
    </w:p>
    <w:p w14:paraId="273CCC6B" w14:textId="77777777" w:rsidR="00125305" w:rsidRPr="008825D3" w:rsidRDefault="00125305" w:rsidP="00125305">
      <w:pPr>
        <w:pStyle w:val="HiddenTextSpec"/>
        <w:tabs>
          <w:tab w:val="left" w:pos="1440"/>
          <w:tab w:val="left" w:pos="2880"/>
        </w:tabs>
        <w:rPr>
          <w:vanish w:val="0"/>
        </w:rPr>
      </w:pPr>
      <w:r w:rsidRPr="008825D3">
        <w:rPr>
          <w:vanish w:val="0"/>
        </w:rPr>
        <w:t>2**************************************************************************************2</w:t>
      </w:r>
    </w:p>
    <w:p w14:paraId="7154AB87" w14:textId="77777777" w:rsidR="00125305" w:rsidRPr="00A35C27" w:rsidRDefault="00125305" w:rsidP="00125305">
      <w:pPr>
        <w:pStyle w:val="A2paragraph"/>
        <w:ind w:left="0"/>
      </w:pPr>
    </w:p>
    <w:p w14:paraId="0B2C4A65" w14:textId="77777777" w:rsidR="00FD6702" w:rsidRPr="00A35C27" w:rsidRDefault="00FD6702" w:rsidP="00FD6702">
      <w:pPr>
        <w:pStyle w:val="A1paragraph0"/>
      </w:pPr>
      <w:bookmarkStart w:id="988" w:name="_Toc88381094"/>
      <w:r w:rsidRPr="00A35C27">
        <w:rPr>
          <w:b/>
          <w:bCs/>
        </w:rPr>
        <w:t>C</w:t>
      </w:r>
      <w:bookmarkEnd w:id="988"/>
      <w:r w:rsidRPr="00A35C27">
        <w:rPr>
          <w:b/>
          <w:bCs/>
        </w:rPr>
        <w:t>.</w:t>
      </w:r>
      <w:r w:rsidRPr="00A35C27">
        <w:rPr>
          <w:b/>
          <w:bCs/>
        </w:rPr>
        <w:tab/>
        <w:t>Legends and Borders.</w:t>
      </w:r>
    </w:p>
    <w:p w14:paraId="3D2ECA73" w14:textId="77777777" w:rsidR="00FD6702" w:rsidRPr="00A35C27" w:rsidRDefault="00FD6702" w:rsidP="00FD6702">
      <w:pPr>
        <w:pStyle w:val="Instruction"/>
      </w:pPr>
      <w:r w:rsidRPr="00A35C27">
        <w:t>The first paragraph in Part C is changed to:</w:t>
      </w:r>
    </w:p>
    <w:p w14:paraId="47197BBD" w14:textId="77777777" w:rsidR="00FD6702" w:rsidRPr="00A35C27" w:rsidRDefault="00FD6702" w:rsidP="00FD6702">
      <w:pPr>
        <w:pStyle w:val="A2paragraph"/>
      </w:pPr>
      <w:r w:rsidRPr="00A35C27">
        <w:t>The legend for each sign consists of letters, numerals, shields, and other symbols.  Use Series E Modified 2000 lettering that conforms to the 2004 Edition of Standard Highway Signs and Markings Book.  Ensure that the lettering is aligned, spaced, and sized according to 2004 Edition of Standard Highway Signs and Markings Book, its 2012 Supplement, and the working drawings.  Apply the legend and borders using the following methods:</w:t>
      </w:r>
    </w:p>
    <w:p w14:paraId="37ACD2F5" w14:textId="77777777" w:rsidR="00FD6702" w:rsidRPr="00A35C27" w:rsidRDefault="00FD6702" w:rsidP="00FD6702">
      <w:pPr>
        <w:pStyle w:val="HiddenTextSpec"/>
        <w:rPr>
          <w:vanish w:val="0"/>
        </w:rPr>
      </w:pPr>
      <w:r w:rsidRPr="00A35C27">
        <w:rPr>
          <w:vanish w:val="0"/>
        </w:rPr>
        <w:t>1**************************************************************************************************************************1</w:t>
      </w:r>
    </w:p>
    <w:p w14:paraId="5DC1306D" w14:textId="77777777" w:rsidR="00FD6702" w:rsidRPr="00A35C27" w:rsidRDefault="00FD6702" w:rsidP="00FD6702">
      <w:pPr>
        <w:pStyle w:val="0000000Subpart"/>
      </w:pPr>
      <w:bookmarkStart w:id="989" w:name="_Toc142048563"/>
      <w:bookmarkStart w:id="990" w:name="_Toc175378559"/>
      <w:bookmarkStart w:id="991" w:name="_Toc175471457"/>
      <w:bookmarkStart w:id="992" w:name="_Toc501717831"/>
      <w:bookmarkStart w:id="993" w:name="_Toc115772559"/>
      <w:r w:rsidRPr="00A35C27">
        <w:t>911.01.04  Acceptance Inspection</w:t>
      </w:r>
      <w:bookmarkEnd w:id="989"/>
      <w:bookmarkEnd w:id="990"/>
      <w:bookmarkEnd w:id="991"/>
      <w:bookmarkEnd w:id="992"/>
      <w:bookmarkEnd w:id="993"/>
    </w:p>
    <w:p w14:paraId="576BBF94" w14:textId="77777777" w:rsidR="00FD6702" w:rsidRPr="00A35C27" w:rsidRDefault="00FD6702" w:rsidP="00FD6702">
      <w:pPr>
        <w:pStyle w:val="HiddenTextSpec"/>
        <w:rPr>
          <w:vanish w:val="0"/>
        </w:rPr>
      </w:pPr>
      <w:r w:rsidRPr="00A35C27">
        <w:rPr>
          <w:vanish w:val="0"/>
        </w:rPr>
        <w:t>1**************************************************************************************************************************1</w:t>
      </w:r>
    </w:p>
    <w:p w14:paraId="5BA185E1" w14:textId="77777777" w:rsidR="00FD6702" w:rsidRPr="00A35C27" w:rsidRDefault="00FD6702" w:rsidP="00FD6702">
      <w:pPr>
        <w:pStyle w:val="HiddenTextSpec"/>
        <w:rPr>
          <w:vanish w:val="0"/>
        </w:rPr>
      </w:pPr>
      <w:r w:rsidRPr="00A35C27">
        <w:rPr>
          <w:vanish w:val="0"/>
        </w:rPr>
        <w:t>BDC23S-02 dated Mar 13, 2023</w:t>
      </w:r>
    </w:p>
    <w:p w14:paraId="5E99DEE7" w14:textId="77777777" w:rsidR="00FD6702" w:rsidRPr="00A35C27" w:rsidRDefault="00FD6702" w:rsidP="00FD6702">
      <w:pPr>
        <w:pStyle w:val="HiddenTextSpec"/>
        <w:rPr>
          <w:vanish w:val="0"/>
        </w:rPr>
      </w:pPr>
    </w:p>
    <w:p w14:paraId="50093FC6" w14:textId="77777777" w:rsidR="00FD6702" w:rsidRPr="00A35C27" w:rsidRDefault="00FD6702" w:rsidP="00FD6702">
      <w:pPr>
        <w:pStyle w:val="Instruction"/>
      </w:pPr>
      <w:r w:rsidRPr="00A35C27">
        <w:t>The first paragraph is changed to:</w:t>
      </w:r>
    </w:p>
    <w:p w14:paraId="0DE07270" w14:textId="77777777" w:rsidR="00FD6702" w:rsidRPr="00A35C27" w:rsidRDefault="00FD6702" w:rsidP="00FD6702">
      <w:pPr>
        <w:pStyle w:val="Paragraph"/>
      </w:pPr>
      <w:r w:rsidRPr="00A35C27">
        <w:lastRenderedPageBreak/>
        <w:t>Notify the ME at least 3 days before shipping to the Project so that arrangements for inspection can be made.  The ME will reject signs not fabricated according to the 2004 Edition of Standard Highway Signs and Markings Book, its 2012 Supplement,</w:t>
      </w:r>
      <w:r w:rsidRPr="00A35C27" w:rsidDel="00142BF6">
        <w:t xml:space="preserve"> </w:t>
      </w:r>
      <w:r w:rsidRPr="00A35C27">
        <w:t>and the Plans.  The ME will ensure that finished signs are clear and legible without smudging, blisters, delamination, loose edges, or other blemishes.  The ME will also ensure that the colors have a consistent chromaticity across all signs of the same color.</w:t>
      </w:r>
    </w:p>
    <w:p w14:paraId="7692EE8D" w14:textId="77777777" w:rsidR="00FD6702" w:rsidRPr="00A35C27" w:rsidRDefault="00FD6702" w:rsidP="00FD6702">
      <w:pPr>
        <w:pStyle w:val="HiddenTextSpec"/>
        <w:rPr>
          <w:vanish w:val="0"/>
        </w:rPr>
      </w:pPr>
      <w:r w:rsidRPr="00A35C27">
        <w:rPr>
          <w:vanish w:val="0"/>
        </w:rPr>
        <w:t>1**************************************************************************************************************************1</w:t>
      </w:r>
    </w:p>
    <w:p w14:paraId="2DA90FC4" w14:textId="77777777" w:rsidR="00125305" w:rsidRPr="008825D3" w:rsidRDefault="00125305" w:rsidP="00125305">
      <w:pPr>
        <w:pStyle w:val="00000Subsection"/>
      </w:pPr>
      <w:r w:rsidRPr="008825D3">
        <w:t>911.02 Sign Supports</w:t>
      </w:r>
    </w:p>
    <w:p w14:paraId="49CEA7D9" w14:textId="77777777" w:rsidR="00125305" w:rsidRPr="008825D3" w:rsidRDefault="00125305" w:rsidP="00125305">
      <w:pPr>
        <w:pStyle w:val="0000000Subpart"/>
      </w:pPr>
      <w:r w:rsidRPr="008825D3">
        <w:t>911.02.01 Steel “U” Post Sign Supports</w:t>
      </w:r>
    </w:p>
    <w:p w14:paraId="1809FAEA" w14:textId="77777777" w:rsidR="00125305" w:rsidRPr="008825D3" w:rsidRDefault="00125305" w:rsidP="00125305">
      <w:pPr>
        <w:pStyle w:val="HiddenTextSpec"/>
        <w:rPr>
          <w:vanish w:val="0"/>
        </w:rPr>
      </w:pPr>
      <w:r w:rsidRPr="008825D3">
        <w:rPr>
          <w:vanish w:val="0"/>
        </w:rPr>
        <w:t>1**************************************************************************************************************************1</w:t>
      </w:r>
    </w:p>
    <w:p w14:paraId="51EB96A2" w14:textId="77777777" w:rsidR="00125305" w:rsidRPr="008825D3" w:rsidRDefault="00125305" w:rsidP="00125305">
      <w:pPr>
        <w:pStyle w:val="HiddenTextSpec"/>
        <w:rPr>
          <w:vanish w:val="0"/>
        </w:rPr>
      </w:pPr>
      <w:r w:rsidRPr="008825D3">
        <w:rPr>
          <w:vanish w:val="0"/>
        </w:rPr>
        <w:t>BDC22S-16 dated July 17, 2023</w:t>
      </w:r>
    </w:p>
    <w:p w14:paraId="55FEA476" w14:textId="77777777" w:rsidR="00125305" w:rsidRPr="008825D3" w:rsidRDefault="00125305" w:rsidP="00125305">
      <w:pPr>
        <w:pStyle w:val="HiddenTextSpec"/>
        <w:rPr>
          <w:vanish w:val="0"/>
        </w:rPr>
      </w:pPr>
    </w:p>
    <w:p w14:paraId="24F81404" w14:textId="77777777" w:rsidR="00125305" w:rsidRPr="008825D3" w:rsidRDefault="00125305" w:rsidP="00125305">
      <w:pPr>
        <w:pStyle w:val="Instruction"/>
      </w:pPr>
      <w:r w:rsidRPr="008825D3">
        <w:t>the subpart is renamed to:</w:t>
      </w:r>
    </w:p>
    <w:p w14:paraId="5C24AC6D" w14:textId="77777777" w:rsidR="00125305" w:rsidRPr="008825D3" w:rsidRDefault="00125305" w:rsidP="00125305">
      <w:pPr>
        <w:pStyle w:val="0000000Subpart"/>
      </w:pPr>
      <w:r w:rsidRPr="008825D3">
        <w:t>911.02.01 Steel “U”and Square Tube Post Sign Supports</w:t>
      </w:r>
    </w:p>
    <w:p w14:paraId="05F7BCAD" w14:textId="77777777" w:rsidR="00125305" w:rsidRPr="008825D3" w:rsidRDefault="00125305" w:rsidP="00125305">
      <w:pPr>
        <w:pStyle w:val="Instruction"/>
      </w:pPr>
      <w:r w:rsidRPr="008825D3">
        <w:t>The following is added at the end:</w:t>
      </w:r>
    </w:p>
    <w:p w14:paraId="0C0DDB9E" w14:textId="77777777" w:rsidR="00125305" w:rsidRPr="008825D3" w:rsidRDefault="00125305" w:rsidP="00125305">
      <w:pPr>
        <w:pStyle w:val="Paragraph"/>
      </w:pPr>
      <w:r w:rsidRPr="008825D3">
        <w:t xml:space="preserve">Use steel “U” post sign supports conforming to ASTM A 499, Grade 50 or 60, with the length of post and minimum pounds per foot as shown on the Plans.  </w:t>
      </w:r>
      <w:bookmarkStart w:id="994" w:name="_Hlk109747375"/>
      <w:r w:rsidRPr="008825D3">
        <w:t xml:space="preserve">Provide 18-8 stainless steel 5/16 × 18 UNC hexagonal headed bolts and nuts conforming to ASTM A 320, Grade B8, Class 1, for securing the signs to the steel “U” post.  </w:t>
      </w:r>
      <w:bookmarkEnd w:id="994"/>
      <w:r w:rsidRPr="008825D3">
        <w:t>Provide sign mounting bolts that are sized to extend beyond the end of each nut by no more than 3/4 inches when fully tightened.</w:t>
      </w:r>
    </w:p>
    <w:p w14:paraId="0AAEFAAB" w14:textId="77777777" w:rsidR="00125305" w:rsidRPr="008825D3" w:rsidRDefault="00125305" w:rsidP="00125305">
      <w:pPr>
        <w:pStyle w:val="Paragraph"/>
      </w:pPr>
      <w:r w:rsidRPr="008825D3">
        <w:t>Submit a certification of compliance, as specified in 106.07, for “U” posts.</w:t>
      </w:r>
    </w:p>
    <w:p w14:paraId="75D3236C" w14:textId="77777777" w:rsidR="00125305" w:rsidRPr="008825D3" w:rsidRDefault="00125305" w:rsidP="00125305">
      <w:pPr>
        <w:pStyle w:val="Paragraph"/>
      </w:pPr>
      <w:bookmarkStart w:id="995" w:name="_Hlk138141921"/>
      <w:r w:rsidRPr="008825D3">
        <w:t>Use square steel tube post sign supports conforming to ASTM A 1011, Grade 50, with the length of post and minimum pounds per foot as shown on the Plans.  Provide 18-8 stainless steel 5/16 × 18 UNC hexagonal headed bolts and nuts conforming to ASTM A 320, Grade B8, Class 1, for securing the signs to the square steel tube post.  Provide sign mounting bolts that are sized to extend beyond the end of each nut by no more than 3/4 inches when fully tightened.</w:t>
      </w:r>
    </w:p>
    <w:p w14:paraId="4002D401" w14:textId="77777777" w:rsidR="00125305" w:rsidRPr="008825D3" w:rsidRDefault="00125305" w:rsidP="00125305">
      <w:pPr>
        <w:pStyle w:val="Paragraph"/>
      </w:pPr>
      <w:bookmarkStart w:id="996" w:name="_Hlk138141957"/>
      <w:bookmarkEnd w:id="995"/>
      <w:r w:rsidRPr="008825D3">
        <w:t>Submit a certification of compliance, as specified in 106.07, for square steel tube posts.</w:t>
      </w:r>
      <w:bookmarkStart w:id="997" w:name="s9110202"/>
      <w:bookmarkStart w:id="998" w:name="s9110203"/>
      <w:bookmarkEnd w:id="997"/>
      <w:bookmarkEnd w:id="998"/>
    </w:p>
    <w:bookmarkEnd w:id="996"/>
    <w:p w14:paraId="478C0840" w14:textId="77777777" w:rsidR="00125305" w:rsidRPr="008825D3" w:rsidRDefault="00125305" w:rsidP="00125305">
      <w:pPr>
        <w:pStyle w:val="HiddenTextSpec"/>
        <w:rPr>
          <w:vanish w:val="0"/>
        </w:rPr>
      </w:pPr>
      <w:r w:rsidRPr="008825D3">
        <w:rPr>
          <w:vanish w:val="0"/>
        </w:rPr>
        <w:t>1**************************************************************************************************************************1</w:t>
      </w:r>
    </w:p>
    <w:p w14:paraId="18A399E2" w14:textId="77777777" w:rsidR="00FF1FAC" w:rsidRDefault="00FF1FAC" w:rsidP="002E2D80">
      <w:pPr>
        <w:pStyle w:val="HiddenTextSpec"/>
        <w:rPr>
          <w:vanish w:val="0"/>
        </w:rPr>
      </w:pPr>
    </w:p>
    <w:p w14:paraId="04EFA51D" w14:textId="77777777" w:rsidR="001D7D97" w:rsidRPr="002004F7" w:rsidRDefault="001D7D97" w:rsidP="001D7D97">
      <w:pPr>
        <w:pStyle w:val="000Section"/>
      </w:pPr>
      <w:r w:rsidRPr="002004F7">
        <w:t>Section 912 – Paints, Coatings, Traffic Stripes, and Traffic Markings</w:t>
      </w:r>
    </w:p>
    <w:p w14:paraId="789DFECE" w14:textId="77777777" w:rsidR="001D7D97" w:rsidRPr="002004F7" w:rsidRDefault="001D7D97" w:rsidP="001D7D97">
      <w:pPr>
        <w:pStyle w:val="0000000Subpart"/>
      </w:pPr>
      <w:bookmarkStart w:id="999" w:name="_Toc142048576"/>
      <w:bookmarkStart w:id="1000" w:name="_Toc175378572"/>
      <w:bookmarkStart w:id="1001" w:name="_Toc175471470"/>
      <w:bookmarkStart w:id="1002" w:name="_Toc501717843"/>
      <w:bookmarkStart w:id="1003" w:name="_Toc9230008"/>
      <w:r w:rsidRPr="002004F7">
        <w:t>912.01.04 Concrete Stain</w:t>
      </w:r>
      <w:bookmarkEnd w:id="999"/>
      <w:bookmarkEnd w:id="1000"/>
      <w:bookmarkEnd w:id="1001"/>
      <w:bookmarkEnd w:id="1002"/>
      <w:bookmarkEnd w:id="1003"/>
    </w:p>
    <w:p w14:paraId="60452AA8" w14:textId="77777777" w:rsidR="001D7D97" w:rsidRPr="002004F7" w:rsidRDefault="001D7D97" w:rsidP="001D7D97">
      <w:pPr>
        <w:pStyle w:val="HiddenTextSpec"/>
        <w:rPr>
          <w:vanish w:val="0"/>
        </w:rPr>
      </w:pPr>
      <w:r w:rsidRPr="002004F7">
        <w:rPr>
          <w:vanish w:val="0"/>
        </w:rPr>
        <w:t>1**************************************************************************************************************************1</w:t>
      </w:r>
    </w:p>
    <w:p w14:paraId="588258C1" w14:textId="77777777" w:rsidR="001D7D97" w:rsidRPr="002004F7" w:rsidRDefault="001D7D97" w:rsidP="001D7D97">
      <w:pPr>
        <w:pStyle w:val="HiddenTextSpec"/>
        <w:rPr>
          <w:vanish w:val="0"/>
        </w:rPr>
      </w:pPr>
      <w:r w:rsidRPr="002004F7">
        <w:rPr>
          <w:vanish w:val="0"/>
        </w:rPr>
        <w:t>BDC20S-10 dated Sep 11, 2020</w:t>
      </w:r>
    </w:p>
    <w:p w14:paraId="1B93C945" w14:textId="77777777" w:rsidR="001D7D97" w:rsidRPr="002004F7" w:rsidRDefault="001D7D97" w:rsidP="001D7D97">
      <w:pPr>
        <w:pStyle w:val="Instruction"/>
      </w:pPr>
      <w:r w:rsidRPr="002004F7">
        <w:t>The subsection is changed to:</w:t>
      </w:r>
    </w:p>
    <w:p w14:paraId="0F9D17CA" w14:textId="77777777" w:rsidR="001D7D97" w:rsidRPr="002004F7" w:rsidRDefault="001D7D97" w:rsidP="001D7D97">
      <w:pPr>
        <w:pStyle w:val="Paragraph"/>
      </w:pPr>
      <w:r w:rsidRPr="002004F7">
        <w:t>Provide a penetrating stain that is a single component, water-based acrylic coating, alkali resistant, and water repellant.  Primer is required for application on smooth concrete.  Provide a primer that is a penetrating, water based, water repellent concrete sealer.  Ensure that the stain conforms to the requirements in Table 912.01.04-1.</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D7D97" w:rsidRPr="002004F7" w14:paraId="3E95DFFC" w14:textId="77777777" w:rsidTr="00B25EDF">
        <w:trPr>
          <w:cantSplit/>
          <w:trHeight w:val="144"/>
        </w:trPr>
        <w:tc>
          <w:tcPr>
            <w:tcW w:w="9350" w:type="dxa"/>
            <w:gridSpan w:val="3"/>
            <w:tcBorders>
              <w:top w:val="double" w:sz="4" w:space="0" w:color="auto"/>
              <w:left w:val="nil"/>
              <w:bottom w:val="single" w:sz="4" w:space="0" w:color="auto"/>
              <w:right w:val="nil"/>
            </w:tcBorders>
            <w:shd w:val="clear" w:color="auto" w:fill="auto"/>
          </w:tcPr>
          <w:p w14:paraId="18A64AF2" w14:textId="77777777" w:rsidR="001D7D97" w:rsidRPr="002004F7" w:rsidRDefault="001D7D97" w:rsidP="00B25EDF">
            <w:pPr>
              <w:pStyle w:val="Tabletitle"/>
              <w:keepLines/>
              <w:tabs>
                <w:tab w:val="center" w:pos="4320"/>
                <w:tab w:val="right" w:pos="8640"/>
              </w:tabs>
              <w:rPr>
                <w:rFonts w:eastAsia="Calibri"/>
                <w:szCs w:val="18"/>
              </w:rPr>
            </w:pPr>
            <w:r w:rsidRPr="002004F7">
              <w:rPr>
                <w:rFonts w:eastAsia="Calibri"/>
                <w:szCs w:val="18"/>
              </w:rPr>
              <w:t>Table 912.01.04-1 Requirements for Concrete Stain</w:t>
            </w:r>
          </w:p>
        </w:tc>
      </w:tr>
      <w:tr w:rsidR="001D7D97" w:rsidRPr="002004F7" w14:paraId="08EC0DD0" w14:textId="77777777" w:rsidTr="00B25EDF">
        <w:trPr>
          <w:cantSplit/>
          <w:trHeight w:val="144"/>
        </w:trPr>
        <w:tc>
          <w:tcPr>
            <w:tcW w:w="3116" w:type="dxa"/>
            <w:tcBorders>
              <w:left w:val="nil"/>
              <w:bottom w:val="single" w:sz="4" w:space="0" w:color="auto"/>
              <w:right w:val="nil"/>
            </w:tcBorders>
            <w:shd w:val="clear" w:color="auto" w:fill="auto"/>
          </w:tcPr>
          <w:p w14:paraId="16BE979F" w14:textId="77777777" w:rsidR="001D7D97" w:rsidRPr="002004F7" w:rsidRDefault="001D7D97" w:rsidP="00B25EDF">
            <w:pPr>
              <w:pStyle w:val="Tableheader"/>
              <w:rPr>
                <w:rFonts w:eastAsia="Calibri"/>
                <w:szCs w:val="18"/>
              </w:rPr>
            </w:pPr>
            <w:r w:rsidRPr="002004F7">
              <w:t>Property</w:t>
            </w:r>
          </w:p>
        </w:tc>
        <w:tc>
          <w:tcPr>
            <w:tcW w:w="3117" w:type="dxa"/>
            <w:tcBorders>
              <w:left w:val="nil"/>
              <w:bottom w:val="single" w:sz="4" w:space="0" w:color="auto"/>
              <w:right w:val="nil"/>
            </w:tcBorders>
            <w:shd w:val="clear" w:color="auto" w:fill="auto"/>
          </w:tcPr>
          <w:p w14:paraId="28CB76C5" w14:textId="77777777" w:rsidR="001D7D97" w:rsidRPr="002004F7" w:rsidRDefault="001D7D97" w:rsidP="00B25EDF">
            <w:pPr>
              <w:pStyle w:val="TableheaderCentered"/>
              <w:keepLines/>
              <w:tabs>
                <w:tab w:val="center" w:pos="4320"/>
                <w:tab w:val="right" w:pos="8640"/>
              </w:tabs>
            </w:pPr>
            <w:r w:rsidRPr="002004F7">
              <w:t>Value</w:t>
            </w:r>
          </w:p>
        </w:tc>
        <w:tc>
          <w:tcPr>
            <w:tcW w:w="3117" w:type="dxa"/>
            <w:tcBorders>
              <w:left w:val="nil"/>
              <w:bottom w:val="single" w:sz="4" w:space="0" w:color="auto"/>
              <w:right w:val="nil"/>
            </w:tcBorders>
            <w:shd w:val="clear" w:color="auto" w:fill="auto"/>
          </w:tcPr>
          <w:p w14:paraId="20982C66" w14:textId="77777777" w:rsidR="001D7D97" w:rsidRPr="002004F7" w:rsidRDefault="001D7D97" w:rsidP="00B25EDF">
            <w:pPr>
              <w:pStyle w:val="TableheaderCentered"/>
              <w:keepLines/>
              <w:tabs>
                <w:tab w:val="center" w:pos="4320"/>
                <w:tab w:val="right" w:pos="8640"/>
              </w:tabs>
            </w:pPr>
            <w:r w:rsidRPr="002004F7">
              <w:t>ASTM Test Method</w:t>
            </w:r>
          </w:p>
        </w:tc>
      </w:tr>
      <w:tr w:rsidR="001D7D97" w:rsidRPr="002004F7" w14:paraId="4967DA86" w14:textId="77777777" w:rsidTr="00B25EDF">
        <w:trPr>
          <w:cantSplit/>
          <w:trHeight w:val="144"/>
        </w:trPr>
        <w:tc>
          <w:tcPr>
            <w:tcW w:w="3116" w:type="dxa"/>
            <w:tcBorders>
              <w:top w:val="single" w:sz="4" w:space="0" w:color="auto"/>
              <w:left w:val="nil"/>
              <w:bottom w:val="nil"/>
              <w:right w:val="nil"/>
            </w:tcBorders>
            <w:shd w:val="clear" w:color="auto" w:fill="auto"/>
          </w:tcPr>
          <w:p w14:paraId="62DAA659" w14:textId="77777777" w:rsidR="001D7D97" w:rsidRPr="002004F7" w:rsidRDefault="001D7D97" w:rsidP="00B25EDF">
            <w:pPr>
              <w:pStyle w:val="Tabletext"/>
              <w:keepNext/>
              <w:keepLines/>
            </w:pPr>
            <w:r w:rsidRPr="002004F7">
              <w:t>Dry – to – Touch Time</w:t>
            </w:r>
          </w:p>
        </w:tc>
        <w:tc>
          <w:tcPr>
            <w:tcW w:w="3117" w:type="dxa"/>
            <w:tcBorders>
              <w:top w:val="single" w:sz="4" w:space="0" w:color="auto"/>
              <w:left w:val="nil"/>
              <w:bottom w:val="nil"/>
              <w:right w:val="nil"/>
            </w:tcBorders>
            <w:shd w:val="clear" w:color="auto" w:fill="auto"/>
          </w:tcPr>
          <w:p w14:paraId="792C909A" w14:textId="77777777" w:rsidR="001D7D97" w:rsidRPr="002004F7" w:rsidRDefault="001D7D97" w:rsidP="00B25EDF">
            <w:pPr>
              <w:pStyle w:val="Tabletext"/>
              <w:keepNext/>
              <w:keepLines/>
              <w:jc w:val="center"/>
            </w:pPr>
            <w:r w:rsidRPr="002004F7">
              <w:t>Max. 1 hour</w:t>
            </w:r>
          </w:p>
        </w:tc>
        <w:tc>
          <w:tcPr>
            <w:tcW w:w="3117" w:type="dxa"/>
            <w:tcBorders>
              <w:top w:val="single" w:sz="4" w:space="0" w:color="auto"/>
              <w:left w:val="nil"/>
              <w:bottom w:val="nil"/>
              <w:right w:val="nil"/>
            </w:tcBorders>
            <w:shd w:val="clear" w:color="auto" w:fill="auto"/>
          </w:tcPr>
          <w:p w14:paraId="3DB44FD8" w14:textId="77777777" w:rsidR="001D7D97" w:rsidRPr="002004F7" w:rsidRDefault="001D7D97" w:rsidP="00B25EDF">
            <w:pPr>
              <w:pStyle w:val="Tabletext"/>
              <w:keepNext/>
              <w:keepLines/>
              <w:jc w:val="center"/>
            </w:pPr>
            <w:r w:rsidRPr="002004F7">
              <w:t>D 1640</w:t>
            </w:r>
          </w:p>
        </w:tc>
      </w:tr>
      <w:tr w:rsidR="001D7D97" w:rsidRPr="002004F7" w14:paraId="0A7BC08B" w14:textId="77777777" w:rsidTr="00B25EDF">
        <w:trPr>
          <w:cantSplit/>
          <w:trHeight w:val="144"/>
        </w:trPr>
        <w:tc>
          <w:tcPr>
            <w:tcW w:w="3116" w:type="dxa"/>
            <w:tcBorders>
              <w:top w:val="nil"/>
              <w:left w:val="nil"/>
              <w:bottom w:val="nil"/>
              <w:right w:val="nil"/>
            </w:tcBorders>
            <w:shd w:val="clear" w:color="auto" w:fill="auto"/>
          </w:tcPr>
          <w:p w14:paraId="30372457" w14:textId="77777777" w:rsidR="001D7D97" w:rsidRPr="002004F7" w:rsidRDefault="001D7D97" w:rsidP="00B25EDF">
            <w:pPr>
              <w:pStyle w:val="Tabletext"/>
              <w:keepNext/>
              <w:keepLines/>
            </w:pPr>
            <w:r w:rsidRPr="002004F7">
              <w:t>Dry – to – Recoat Time</w:t>
            </w:r>
          </w:p>
        </w:tc>
        <w:tc>
          <w:tcPr>
            <w:tcW w:w="3117" w:type="dxa"/>
            <w:tcBorders>
              <w:top w:val="nil"/>
              <w:left w:val="nil"/>
              <w:bottom w:val="nil"/>
              <w:right w:val="nil"/>
            </w:tcBorders>
            <w:shd w:val="clear" w:color="auto" w:fill="auto"/>
          </w:tcPr>
          <w:p w14:paraId="4E79F964" w14:textId="77777777" w:rsidR="001D7D97" w:rsidRPr="002004F7" w:rsidRDefault="001D7D97" w:rsidP="00B25EDF">
            <w:pPr>
              <w:pStyle w:val="Tabletext"/>
              <w:keepNext/>
              <w:keepLines/>
              <w:jc w:val="center"/>
            </w:pPr>
            <w:r w:rsidRPr="002004F7">
              <w:t>Max. 4 hour</w:t>
            </w:r>
          </w:p>
        </w:tc>
        <w:tc>
          <w:tcPr>
            <w:tcW w:w="3117" w:type="dxa"/>
            <w:tcBorders>
              <w:top w:val="nil"/>
              <w:left w:val="nil"/>
              <w:bottom w:val="nil"/>
              <w:right w:val="nil"/>
            </w:tcBorders>
            <w:shd w:val="clear" w:color="auto" w:fill="auto"/>
          </w:tcPr>
          <w:p w14:paraId="38615EB9" w14:textId="77777777" w:rsidR="001D7D97" w:rsidRPr="002004F7" w:rsidRDefault="001D7D97" w:rsidP="00B25EDF">
            <w:pPr>
              <w:pStyle w:val="Tabletext"/>
              <w:keepNext/>
              <w:keepLines/>
              <w:jc w:val="center"/>
            </w:pPr>
            <w:r w:rsidRPr="002004F7">
              <w:t>D 1640</w:t>
            </w:r>
          </w:p>
        </w:tc>
      </w:tr>
      <w:tr w:rsidR="001D7D97" w:rsidRPr="002004F7" w14:paraId="551E5665" w14:textId="77777777" w:rsidTr="00B25EDF">
        <w:trPr>
          <w:cantSplit/>
          <w:trHeight w:val="144"/>
        </w:trPr>
        <w:tc>
          <w:tcPr>
            <w:tcW w:w="3116" w:type="dxa"/>
            <w:tcBorders>
              <w:top w:val="nil"/>
              <w:left w:val="nil"/>
              <w:bottom w:val="nil"/>
              <w:right w:val="nil"/>
            </w:tcBorders>
            <w:shd w:val="clear" w:color="auto" w:fill="auto"/>
          </w:tcPr>
          <w:p w14:paraId="48964619" w14:textId="77777777" w:rsidR="001D7D97" w:rsidRPr="002004F7" w:rsidRDefault="001D7D97" w:rsidP="00B25EDF">
            <w:pPr>
              <w:pStyle w:val="Tabletext"/>
              <w:keepNext/>
              <w:keepLines/>
            </w:pPr>
            <w:r w:rsidRPr="002004F7">
              <w:t>Weight per Gallon</w:t>
            </w:r>
          </w:p>
        </w:tc>
        <w:tc>
          <w:tcPr>
            <w:tcW w:w="3117" w:type="dxa"/>
            <w:tcBorders>
              <w:top w:val="nil"/>
              <w:left w:val="nil"/>
              <w:bottom w:val="nil"/>
              <w:right w:val="nil"/>
            </w:tcBorders>
            <w:shd w:val="clear" w:color="auto" w:fill="auto"/>
          </w:tcPr>
          <w:p w14:paraId="480C105D" w14:textId="77777777" w:rsidR="001D7D97" w:rsidRPr="002004F7" w:rsidRDefault="001D7D97" w:rsidP="00B25EDF">
            <w:pPr>
              <w:pStyle w:val="Tabletext"/>
              <w:keepNext/>
              <w:keepLines/>
              <w:jc w:val="center"/>
            </w:pPr>
            <w:r w:rsidRPr="002004F7">
              <w:t>11.0 + 0.5 lbs.</w:t>
            </w:r>
          </w:p>
        </w:tc>
        <w:tc>
          <w:tcPr>
            <w:tcW w:w="3117" w:type="dxa"/>
            <w:tcBorders>
              <w:top w:val="nil"/>
              <w:left w:val="nil"/>
              <w:bottom w:val="nil"/>
              <w:right w:val="nil"/>
            </w:tcBorders>
            <w:shd w:val="clear" w:color="auto" w:fill="auto"/>
          </w:tcPr>
          <w:p w14:paraId="11DC8D1D" w14:textId="77777777" w:rsidR="001D7D97" w:rsidRPr="002004F7" w:rsidRDefault="001D7D97" w:rsidP="00B25EDF">
            <w:pPr>
              <w:pStyle w:val="Tabletext"/>
              <w:keepNext/>
              <w:keepLines/>
              <w:jc w:val="center"/>
            </w:pPr>
            <w:r w:rsidRPr="002004F7">
              <w:t>D 1475</w:t>
            </w:r>
          </w:p>
        </w:tc>
      </w:tr>
      <w:tr w:rsidR="001D7D97" w:rsidRPr="002004F7" w14:paraId="377208C1" w14:textId="77777777" w:rsidTr="00B25EDF">
        <w:trPr>
          <w:cantSplit/>
          <w:trHeight w:val="144"/>
        </w:trPr>
        <w:tc>
          <w:tcPr>
            <w:tcW w:w="3116" w:type="dxa"/>
            <w:tcBorders>
              <w:top w:val="nil"/>
              <w:left w:val="nil"/>
              <w:bottom w:val="nil"/>
              <w:right w:val="nil"/>
            </w:tcBorders>
            <w:shd w:val="clear" w:color="auto" w:fill="auto"/>
          </w:tcPr>
          <w:p w14:paraId="07E537C3" w14:textId="77777777" w:rsidR="001D7D97" w:rsidRPr="002004F7" w:rsidRDefault="001D7D97" w:rsidP="00B25EDF">
            <w:pPr>
              <w:pStyle w:val="Tabletext"/>
              <w:keepNext/>
              <w:keepLines/>
            </w:pPr>
            <w:r w:rsidRPr="002004F7">
              <w:t>Weight Solids</w:t>
            </w:r>
          </w:p>
        </w:tc>
        <w:tc>
          <w:tcPr>
            <w:tcW w:w="3117" w:type="dxa"/>
            <w:tcBorders>
              <w:top w:val="nil"/>
              <w:left w:val="nil"/>
              <w:bottom w:val="nil"/>
              <w:right w:val="nil"/>
            </w:tcBorders>
            <w:shd w:val="clear" w:color="auto" w:fill="auto"/>
          </w:tcPr>
          <w:p w14:paraId="7F98E9DC" w14:textId="77777777" w:rsidR="001D7D97" w:rsidRPr="002004F7" w:rsidRDefault="001D7D97" w:rsidP="00B25EDF">
            <w:pPr>
              <w:pStyle w:val="Tabletext"/>
              <w:keepNext/>
              <w:keepLines/>
              <w:jc w:val="center"/>
            </w:pPr>
            <w:r w:rsidRPr="002004F7">
              <w:t>52 + 2%</w:t>
            </w:r>
          </w:p>
        </w:tc>
        <w:tc>
          <w:tcPr>
            <w:tcW w:w="3117" w:type="dxa"/>
            <w:tcBorders>
              <w:top w:val="nil"/>
              <w:left w:val="nil"/>
              <w:bottom w:val="nil"/>
              <w:right w:val="nil"/>
            </w:tcBorders>
            <w:shd w:val="clear" w:color="auto" w:fill="auto"/>
          </w:tcPr>
          <w:p w14:paraId="28509BB4" w14:textId="77777777" w:rsidR="001D7D97" w:rsidRPr="002004F7" w:rsidRDefault="001D7D97" w:rsidP="00B25EDF">
            <w:pPr>
              <w:pStyle w:val="Tabletext"/>
              <w:keepNext/>
              <w:keepLines/>
              <w:jc w:val="center"/>
            </w:pPr>
            <w:r w:rsidRPr="002004F7">
              <w:t>D 2369</w:t>
            </w:r>
          </w:p>
        </w:tc>
      </w:tr>
      <w:tr w:rsidR="001D7D97" w:rsidRPr="002004F7" w14:paraId="6F89F468" w14:textId="77777777" w:rsidTr="00B25EDF">
        <w:trPr>
          <w:cantSplit/>
          <w:trHeight w:val="144"/>
        </w:trPr>
        <w:tc>
          <w:tcPr>
            <w:tcW w:w="3116" w:type="dxa"/>
            <w:tcBorders>
              <w:top w:val="nil"/>
              <w:left w:val="nil"/>
              <w:bottom w:val="nil"/>
              <w:right w:val="nil"/>
            </w:tcBorders>
            <w:shd w:val="clear" w:color="auto" w:fill="auto"/>
          </w:tcPr>
          <w:p w14:paraId="2CC6AF14" w14:textId="77777777" w:rsidR="001D7D97" w:rsidRPr="002004F7" w:rsidRDefault="001D7D97" w:rsidP="00B25EDF">
            <w:pPr>
              <w:pStyle w:val="Tabletext"/>
              <w:keepNext/>
              <w:keepLines/>
            </w:pPr>
            <w:r w:rsidRPr="002004F7">
              <w:t>Adhesion, Tape Test</w:t>
            </w:r>
          </w:p>
        </w:tc>
        <w:tc>
          <w:tcPr>
            <w:tcW w:w="3117" w:type="dxa"/>
            <w:tcBorders>
              <w:top w:val="nil"/>
              <w:left w:val="nil"/>
              <w:bottom w:val="nil"/>
              <w:right w:val="nil"/>
            </w:tcBorders>
            <w:shd w:val="clear" w:color="auto" w:fill="auto"/>
          </w:tcPr>
          <w:p w14:paraId="5D37595F" w14:textId="77777777" w:rsidR="001D7D97" w:rsidRPr="002004F7" w:rsidRDefault="001D7D97" w:rsidP="00B25EDF">
            <w:pPr>
              <w:pStyle w:val="Tabletext"/>
              <w:keepNext/>
              <w:keepLines/>
              <w:jc w:val="center"/>
            </w:pPr>
            <w:r w:rsidRPr="002004F7">
              <w:t>Min. 4A</w:t>
            </w:r>
          </w:p>
        </w:tc>
        <w:tc>
          <w:tcPr>
            <w:tcW w:w="3117" w:type="dxa"/>
            <w:tcBorders>
              <w:top w:val="nil"/>
              <w:left w:val="nil"/>
              <w:bottom w:val="nil"/>
              <w:right w:val="nil"/>
            </w:tcBorders>
            <w:shd w:val="clear" w:color="auto" w:fill="auto"/>
          </w:tcPr>
          <w:p w14:paraId="2F6C79D0" w14:textId="77777777" w:rsidR="001D7D97" w:rsidRPr="002004F7" w:rsidRDefault="001D7D97" w:rsidP="00B25EDF">
            <w:pPr>
              <w:pStyle w:val="Tabletext"/>
              <w:keepNext/>
              <w:keepLines/>
              <w:jc w:val="center"/>
            </w:pPr>
            <w:r w:rsidRPr="002004F7">
              <w:t>D 3359</w:t>
            </w:r>
          </w:p>
        </w:tc>
      </w:tr>
      <w:tr w:rsidR="001D7D97" w:rsidRPr="002004F7" w14:paraId="2662B40D" w14:textId="77777777" w:rsidTr="00B25EDF">
        <w:trPr>
          <w:cantSplit/>
          <w:trHeight w:val="144"/>
        </w:trPr>
        <w:tc>
          <w:tcPr>
            <w:tcW w:w="3116" w:type="dxa"/>
            <w:tcBorders>
              <w:top w:val="nil"/>
              <w:left w:val="nil"/>
              <w:bottom w:val="nil"/>
              <w:right w:val="nil"/>
            </w:tcBorders>
            <w:shd w:val="clear" w:color="auto" w:fill="auto"/>
          </w:tcPr>
          <w:p w14:paraId="1A721D70" w14:textId="77777777" w:rsidR="001D7D97" w:rsidRPr="002004F7" w:rsidRDefault="001D7D97" w:rsidP="00B25EDF">
            <w:pPr>
              <w:pStyle w:val="Tabletext"/>
              <w:keepNext/>
              <w:keepLines/>
            </w:pPr>
            <w:r w:rsidRPr="002004F7">
              <w:t>Gloss</w:t>
            </w:r>
          </w:p>
        </w:tc>
        <w:tc>
          <w:tcPr>
            <w:tcW w:w="3117" w:type="dxa"/>
            <w:tcBorders>
              <w:top w:val="nil"/>
              <w:left w:val="nil"/>
              <w:bottom w:val="nil"/>
              <w:right w:val="nil"/>
            </w:tcBorders>
            <w:shd w:val="clear" w:color="auto" w:fill="auto"/>
          </w:tcPr>
          <w:p w14:paraId="26E01BA5" w14:textId="77777777" w:rsidR="001D7D97" w:rsidRPr="002004F7" w:rsidRDefault="001D7D97" w:rsidP="00B25EDF">
            <w:pPr>
              <w:pStyle w:val="Tabletext"/>
              <w:keepNext/>
              <w:keepLines/>
              <w:jc w:val="center"/>
            </w:pPr>
            <w:r w:rsidRPr="002004F7">
              <w:t>Flat</w:t>
            </w:r>
          </w:p>
        </w:tc>
        <w:tc>
          <w:tcPr>
            <w:tcW w:w="3117" w:type="dxa"/>
            <w:tcBorders>
              <w:top w:val="nil"/>
              <w:left w:val="nil"/>
              <w:bottom w:val="nil"/>
              <w:right w:val="nil"/>
            </w:tcBorders>
            <w:shd w:val="clear" w:color="auto" w:fill="auto"/>
          </w:tcPr>
          <w:p w14:paraId="7E914721" w14:textId="77777777" w:rsidR="001D7D97" w:rsidRPr="002004F7" w:rsidRDefault="001D7D97" w:rsidP="00B25EDF">
            <w:pPr>
              <w:pStyle w:val="Tabletext"/>
              <w:keepNext/>
              <w:keepLines/>
              <w:jc w:val="center"/>
            </w:pPr>
            <w:r w:rsidRPr="002004F7">
              <w:t>D 523</w:t>
            </w:r>
          </w:p>
        </w:tc>
      </w:tr>
      <w:tr w:rsidR="001D7D97" w:rsidRPr="002004F7" w14:paraId="625527F6" w14:textId="77777777" w:rsidTr="00B25EDF">
        <w:trPr>
          <w:cantSplit/>
          <w:trHeight w:val="144"/>
        </w:trPr>
        <w:tc>
          <w:tcPr>
            <w:tcW w:w="3116" w:type="dxa"/>
            <w:tcBorders>
              <w:top w:val="nil"/>
              <w:left w:val="nil"/>
              <w:bottom w:val="nil"/>
              <w:right w:val="nil"/>
            </w:tcBorders>
            <w:shd w:val="clear" w:color="auto" w:fill="auto"/>
          </w:tcPr>
          <w:p w14:paraId="33A22254" w14:textId="77777777" w:rsidR="001D7D97" w:rsidRPr="002004F7" w:rsidRDefault="001D7D97" w:rsidP="00B25EDF">
            <w:pPr>
              <w:pStyle w:val="Tabletext"/>
              <w:keepNext/>
              <w:keepLines/>
            </w:pPr>
            <w:r w:rsidRPr="002004F7">
              <w:t>Weathering</w:t>
            </w:r>
          </w:p>
        </w:tc>
        <w:tc>
          <w:tcPr>
            <w:tcW w:w="3117" w:type="dxa"/>
            <w:tcBorders>
              <w:top w:val="nil"/>
              <w:left w:val="nil"/>
              <w:bottom w:val="nil"/>
              <w:right w:val="nil"/>
            </w:tcBorders>
            <w:shd w:val="clear" w:color="auto" w:fill="auto"/>
          </w:tcPr>
          <w:p w14:paraId="6E0BAE8E" w14:textId="77777777" w:rsidR="001D7D97" w:rsidRPr="002004F7" w:rsidRDefault="001D7D97" w:rsidP="00B25EDF">
            <w:pPr>
              <w:pStyle w:val="Tabletext"/>
              <w:keepNext/>
              <w:keepLines/>
              <w:jc w:val="center"/>
            </w:pPr>
            <w:r w:rsidRPr="002004F7">
              <w:t>&lt;3.0 dE @ 3,000 hrs.</w:t>
            </w:r>
          </w:p>
        </w:tc>
        <w:tc>
          <w:tcPr>
            <w:tcW w:w="3117" w:type="dxa"/>
            <w:tcBorders>
              <w:top w:val="nil"/>
              <w:left w:val="nil"/>
              <w:bottom w:val="nil"/>
              <w:right w:val="nil"/>
            </w:tcBorders>
            <w:shd w:val="clear" w:color="auto" w:fill="auto"/>
          </w:tcPr>
          <w:p w14:paraId="513466B6" w14:textId="77777777" w:rsidR="001D7D97" w:rsidRPr="002004F7" w:rsidRDefault="001D7D97" w:rsidP="00B25EDF">
            <w:pPr>
              <w:pStyle w:val="Tabletext"/>
              <w:keepNext/>
              <w:keepLines/>
              <w:jc w:val="center"/>
            </w:pPr>
            <w:r w:rsidRPr="002004F7">
              <w:t>G 154 / D 4587</w:t>
            </w:r>
          </w:p>
        </w:tc>
      </w:tr>
      <w:tr w:rsidR="001D7D97" w:rsidRPr="002004F7" w14:paraId="4C3BF911" w14:textId="77777777" w:rsidTr="00B25EDF">
        <w:trPr>
          <w:cantSplit/>
          <w:trHeight w:val="144"/>
        </w:trPr>
        <w:tc>
          <w:tcPr>
            <w:tcW w:w="3116" w:type="dxa"/>
            <w:tcBorders>
              <w:top w:val="nil"/>
              <w:left w:val="nil"/>
              <w:bottom w:val="double" w:sz="4" w:space="0" w:color="auto"/>
              <w:right w:val="nil"/>
            </w:tcBorders>
            <w:shd w:val="clear" w:color="auto" w:fill="auto"/>
          </w:tcPr>
          <w:p w14:paraId="77EAEC05" w14:textId="77777777" w:rsidR="001D7D97" w:rsidRPr="002004F7" w:rsidRDefault="001D7D97" w:rsidP="00B25EDF">
            <w:pPr>
              <w:pStyle w:val="Tabletext"/>
              <w:keepNext/>
              <w:keepLines/>
            </w:pPr>
            <w:r w:rsidRPr="002004F7">
              <w:lastRenderedPageBreak/>
              <w:t>VOC</w:t>
            </w:r>
          </w:p>
        </w:tc>
        <w:tc>
          <w:tcPr>
            <w:tcW w:w="3117" w:type="dxa"/>
            <w:tcBorders>
              <w:top w:val="nil"/>
              <w:left w:val="nil"/>
              <w:bottom w:val="double" w:sz="4" w:space="0" w:color="auto"/>
              <w:right w:val="nil"/>
            </w:tcBorders>
            <w:shd w:val="clear" w:color="auto" w:fill="auto"/>
          </w:tcPr>
          <w:p w14:paraId="0A6D6BFD" w14:textId="77777777" w:rsidR="001D7D97" w:rsidRPr="002004F7" w:rsidRDefault="001D7D97" w:rsidP="00B25EDF">
            <w:pPr>
              <w:pStyle w:val="Tabletext"/>
              <w:keepNext/>
              <w:keepLines/>
              <w:jc w:val="center"/>
            </w:pPr>
            <w:r w:rsidRPr="002004F7">
              <w:t>&lt;100 g/L</w:t>
            </w:r>
          </w:p>
        </w:tc>
        <w:tc>
          <w:tcPr>
            <w:tcW w:w="3117" w:type="dxa"/>
            <w:tcBorders>
              <w:top w:val="nil"/>
              <w:left w:val="nil"/>
              <w:bottom w:val="double" w:sz="4" w:space="0" w:color="auto"/>
              <w:right w:val="nil"/>
            </w:tcBorders>
            <w:shd w:val="clear" w:color="auto" w:fill="auto"/>
          </w:tcPr>
          <w:p w14:paraId="22D4793E" w14:textId="77777777" w:rsidR="001D7D97" w:rsidRPr="002004F7" w:rsidRDefault="001D7D97" w:rsidP="00B25EDF">
            <w:pPr>
              <w:pStyle w:val="Tabletext"/>
              <w:keepNext/>
              <w:keepLines/>
              <w:jc w:val="center"/>
            </w:pPr>
            <w:r w:rsidRPr="002004F7">
              <w:t>D 2369</w:t>
            </w:r>
          </w:p>
        </w:tc>
      </w:tr>
    </w:tbl>
    <w:p w14:paraId="48499C20" w14:textId="70EDDA16" w:rsidR="005C48E3" w:rsidRDefault="001D7D97" w:rsidP="005C48E3">
      <w:pPr>
        <w:pStyle w:val="HiddenTextSpec"/>
        <w:rPr>
          <w:vanish w:val="0"/>
        </w:rPr>
      </w:pPr>
      <w:r w:rsidRPr="002004F7">
        <w:rPr>
          <w:vanish w:val="0"/>
        </w:rPr>
        <w:t>1**************************************************************************************************************************1</w:t>
      </w:r>
    </w:p>
    <w:p w14:paraId="49C0D572" w14:textId="77777777" w:rsidR="00891661" w:rsidRPr="00E963E4" w:rsidRDefault="00891661" w:rsidP="00891661">
      <w:pPr>
        <w:pStyle w:val="0000000Subpart"/>
      </w:pPr>
      <w:r w:rsidRPr="00E963E4">
        <w:t>912.04.02  Removable Pavement Marking Tape</w:t>
      </w:r>
    </w:p>
    <w:p w14:paraId="05C95188" w14:textId="77777777" w:rsidR="00891661" w:rsidRPr="00E963E4" w:rsidRDefault="00891661">
      <w:pPr>
        <w:pStyle w:val="A1paragraph0"/>
        <w:numPr>
          <w:ilvl w:val="0"/>
          <w:numId w:val="21"/>
        </w:numPr>
      </w:pPr>
      <w:bookmarkStart w:id="1004" w:name="s9120402A"/>
      <w:bookmarkEnd w:id="1004"/>
      <w:r w:rsidRPr="00E963E4">
        <w:rPr>
          <w:b/>
          <w:bCs/>
        </w:rPr>
        <w:t>Temporary Pavement Tape.</w:t>
      </w:r>
      <w:r w:rsidRPr="00E963E4">
        <w:t xml:space="preserve">  </w:t>
      </w:r>
    </w:p>
    <w:p w14:paraId="17497D17" w14:textId="77777777" w:rsidR="00891661" w:rsidRPr="00E963E4" w:rsidRDefault="00891661" w:rsidP="00891661">
      <w:pPr>
        <w:pStyle w:val="HiddenTextSpec"/>
        <w:rPr>
          <w:vanish w:val="0"/>
        </w:rPr>
      </w:pPr>
      <w:r w:rsidRPr="00E963E4">
        <w:rPr>
          <w:vanish w:val="0"/>
        </w:rPr>
        <w:t>1**************************************************************************************************************************1</w:t>
      </w:r>
    </w:p>
    <w:p w14:paraId="7950950C" w14:textId="77777777" w:rsidR="00891661" w:rsidRPr="00E963E4" w:rsidRDefault="00891661" w:rsidP="00891661">
      <w:pPr>
        <w:pStyle w:val="HiddenTextSpec"/>
        <w:rPr>
          <w:vanish w:val="0"/>
        </w:rPr>
      </w:pPr>
      <w:r w:rsidRPr="00E963E4">
        <w:rPr>
          <w:vanish w:val="0"/>
        </w:rPr>
        <w:t>BDC22S-06 dated JUL 13, 2022</w:t>
      </w:r>
    </w:p>
    <w:p w14:paraId="2372E852" w14:textId="77777777" w:rsidR="00891661" w:rsidRPr="00E963E4" w:rsidRDefault="00891661" w:rsidP="00891661">
      <w:pPr>
        <w:pStyle w:val="HiddenTextSpec"/>
        <w:rPr>
          <w:vanish w:val="0"/>
        </w:rPr>
      </w:pPr>
    </w:p>
    <w:p w14:paraId="0A47481E" w14:textId="77777777" w:rsidR="00891661" w:rsidRPr="00E963E4" w:rsidRDefault="00891661" w:rsidP="00891661">
      <w:pPr>
        <w:pStyle w:val="Instruction"/>
      </w:pPr>
      <w:r w:rsidRPr="00E963E4">
        <w:t>THE fourth paragraph in part a is changed to:</w:t>
      </w:r>
    </w:p>
    <w:p w14:paraId="6BA64E75" w14:textId="77777777" w:rsidR="00891661" w:rsidRPr="00E963E4" w:rsidRDefault="00891661" w:rsidP="00891661">
      <w:pPr>
        <w:pStyle w:val="A2paragraph"/>
      </w:pPr>
      <w:r w:rsidRPr="00E963E4">
        <w:t>Provide a certification of compliance, as specified in 106.07, for temporary pavement tape.</w:t>
      </w:r>
    </w:p>
    <w:p w14:paraId="661CDB1C" w14:textId="77777777" w:rsidR="00891661" w:rsidRPr="00E963E4" w:rsidRDefault="00891661" w:rsidP="00891661">
      <w:pPr>
        <w:pStyle w:val="HiddenTextSpec"/>
        <w:jc w:val="both"/>
        <w:rPr>
          <w:vanish w:val="0"/>
        </w:rPr>
      </w:pPr>
      <w:bookmarkStart w:id="1005" w:name="s9120402B"/>
      <w:bookmarkEnd w:id="1005"/>
      <w:r w:rsidRPr="00E963E4">
        <w:rPr>
          <w:vanish w:val="0"/>
        </w:rPr>
        <w:t>1**************************************************************************************************************************1</w:t>
      </w:r>
    </w:p>
    <w:p w14:paraId="7C0E9DB4" w14:textId="77777777" w:rsidR="00891661" w:rsidRPr="00E963E4" w:rsidRDefault="00891661">
      <w:pPr>
        <w:pStyle w:val="A1paragraph0"/>
        <w:numPr>
          <w:ilvl w:val="0"/>
          <w:numId w:val="21"/>
        </w:numPr>
        <w:rPr>
          <w:bCs/>
        </w:rPr>
      </w:pPr>
      <w:r w:rsidRPr="00E963E4">
        <w:rPr>
          <w:b/>
          <w:bCs/>
        </w:rPr>
        <w:t>Removable Black Line Masking Tape.</w:t>
      </w:r>
      <w:r w:rsidRPr="00E963E4">
        <w:rPr>
          <w:bCs/>
        </w:rPr>
        <w:t xml:space="preserve">  </w:t>
      </w:r>
    </w:p>
    <w:p w14:paraId="57C50F1B" w14:textId="77777777" w:rsidR="00891661" w:rsidRPr="00E963E4" w:rsidRDefault="00891661" w:rsidP="00891661">
      <w:pPr>
        <w:pStyle w:val="HiddenTextSpec"/>
        <w:rPr>
          <w:vanish w:val="0"/>
        </w:rPr>
      </w:pPr>
      <w:r w:rsidRPr="00E963E4">
        <w:rPr>
          <w:vanish w:val="0"/>
        </w:rPr>
        <w:t>1**************************************************************************************************************************1</w:t>
      </w:r>
    </w:p>
    <w:p w14:paraId="3DE15D72" w14:textId="77777777" w:rsidR="00891661" w:rsidRPr="00E963E4" w:rsidRDefault="00891661" w:rsidP="00891661">
      <w:pPr>
        <w:pStyle w:val="HiddenTextSpec"/>
        <w:rPr>
          <w:vanish w:val="0"/>
        </w:rPr>
      </w:pPr>
      <w:r w:rsidRPr="00E963E4">
        <w:rPr>
          <w:vanish w:val="0"/>
        </w:rPr>
        <w:t>BDC22S-06 dated JUL 13, 2022</w:t>
      </w:r>
    </w:p>
    <w:p w14:paraId="09CAA1B4" w14:textId="77777777" w:rsidR="00891661" w:rsidRPr="00E963E4" w:rsidRDefault="00891661" w:rsidP="00891661">
      <w:pPr>
        <w:pStyle w:val="HiddenTextSpec"/>
        <w:rPr>
          <w:vanish w:val="0"/>
        </w:rPr>
      </w:pPr>
    </w:p>
    <w:p w14:paraId="3DAA2E36" w14:textId="77777777" w:rsidR="00891661" w:rsidRPr="00E963E4" w:rsidRDefault="00891661" w:rsidP="00891661">
      <w:pPr>
        <w:pStyle w:val="Instruction"/>
      </w:pPr>
      <w:r w:rsidRPr="00E963E4">
        <w:t>THE third paragraph in part b is changed to:</w:t>
      </w:r>
    </w:p>
    <w:p w14:paraId="44BBB3D2" w14:textId="77777777" w:rsidR="00891661" w:rsidRPr="00E963E4" w:rsidRDefault="00891661" w:rsidP="00891661">
      <w:pPr>
        <w:pStyle w:val="A2paragraph"/>
      </w:pPr>
      <w:r w:rsidRPr="00E963E4">
        <w:t>Provide a certification of compliance, as specified in 106.07, for removable black masking tape.</w:t>
      </w:r>
    </w:p>
    <w:p w14:paraId="6FD46C0F" w14:textId="33BE197A" w:rsidR="00891661" w:rsidRDefault="00891661" w:rsidP="008B09DB">
      <w:pPr>
        <w:pStyle w:val="HiddenTextSpec"/>
        <w:jc w:val="both"/>
        <w:rPr>
          <w:vanish w:val="0"/>
        </w:rPr>
      </w:pPr>
      <w:r w:rsidRPr="00E963E4">
        <w:rPr>
          <w:vanish w:val="0"/>
        </w:rPr>
        <w:t>1**************************************************************************************************************************1</w:t>
      </w:r>
    </w:p>
    <w:p w14:paraId="7FA83293" w14:textId="77777777" w:rsidR="004842D9" w:rsidRPr="002E2071" w:rsidRDefault="004842D9" w:rsidP="004842D9">
      <w:pPr>
        <w:pStyle w:val="000Section"/>
      </w:pPr>
      <w:bookmarkStart w:id="1006" w:name="_Toc501717857"/>
      <w:bookmarkStart w:id="1007" w:name="_Toc98399908"/>
      <w:bookmarkStart w:id="1008" w:name="_Toc501717871"/>
      <w:bookmarkStart w:id="1009" w:name="_Toc98399922"/>
      <w:r w:rsidRPr="002E2071">
        <w:t>Section 913 – Guide Rail, Fence, Railing, and Box Beam</w:t>
      </w:r>
      <w:bookmarkEnd w:id="1006"/>
      <w:bookmarkEnd w:id="1007"/>
    </w:p>
    <w:p w14:paraId="72A928AF" w14:textId="77777777" w:rsidR="004842D9" w:rsidRPr="002E2071" w:rsidRDefault="004842D9" w:rsidP="004842D9">
      <w:pPr>
        <w:pStyle w:val="HiddenTextSpec"/>
        <w:rPr>
          <w:vanish w:val="0"/>
        </w:rPr>
      </w:pPr>
      <w:r w:rsidRPr="002E2071">
        <w:rPr>
          <w:vanish w:val="0"/>
        </w:rPr>
        <w:t>1**************************************************************************************************************************1</w:t>
      </w:r>
    </w:p>
    <w:p w14:paraId="5E8AC85E" w14:textId="77777777" w:rsidR="004842D9" w:rsidRPr="002E2071" w:rsidRDefault="004842D9" w:rsidP="004842D9">
      <w:pPr>
        <w:pStyle w:val="HiddenTextSpec"/>
        <w:rPr>
          <w:vanish w:val="0"/>
        </w:rPr>
      </w:pPr>
      <w:r w:rsidRPr="002E2071">
        <w:rPr>
          <w:vanish w:val="0"/>
        </w:rPr>
        <w:t>BDC21S-13 dated mAR 21, 2022</w:t>
      </w:r>
    </w:p>
    <w:bookmarkEnd w:id="1008"/>
    <w:bookmarkEnd w:id="1009"/>
    <w:p w14:paraId="0D35B5AA" w14:textId="77777777" w:rsidR="004842D9" w:rsidRPr="002E2071" w:rsidRDefault="004842D9" w:rsidP="004842D9">
      <w:pPr>
        <w:pStyle w:val="00000Subsection"/>
      </w:pPr>
      <w:r w:rsidRPr="002E2071">
        <w:t>913.04  Box Beam for Construction Barrier Curb</w:t>
      </w:r>
    </w:p>
    <w:p w14:paraId="6086E35E" w14:textId="77777777" w:rsidR="004842D9" w:rsidRPr="002E2071" w:rsidRDefault="004842D9" w:rsidP="004842D9">
      <w:pPr>
        <w:pStyle w:val="Instruction"/>
      </w:pPr>
      <w:r w:rsidRPr="002E2071">
        <w:t>The first paragraph is changed to:</w:t>
      </w:r>
    </w:p>
    <w:p w14:paraId="31CD7839" w14:textId="77777777" w:rsidR="004842D9" w:rsidRPr="002E2071" w:rsidRDefault="004842D9" w:rsidP="004842D9">
      <w:pPr>
        <w:pStyle w:val="Paragraph"/>
      </w:pPr>
      <w:r w:rsidRPr="002E2071">
        <w:t xml:space="preserve">Ensure that the box beam is made of cold-formed welded and seamless structural tubing.  Ensure that the box beam conforms to ASTM A 500, Cold-Formed Welded and Seamless Carbon Steel Structural Tubing in Rounds and Shapes, Grade </w:t>
      </w:r>
      <w:r w:rsidRPr="002E2071">
        <w:rPr>
          <w:rFonts w:ascii="Times" w:hAnsi="Times"/>
        </w:rPr>
        <w:t>C</w:t>
      </w:r>
      <w:r w:rsidRPr="002E2071">
        <w:t>.</w:t>
      </w:r>
    </w:p>
    <w:p w14:paraId="122981CA" w14:textId="16A70B3C" w:rsidR="004842D9" w:rsidRDefault="004842D9">
      <w:pPr>
        <w:pStyle w:val="HiddenTextSpec"/>
        <w:rPr>
          <w:vanish w:val="0"/>
        </w:rPr>
      </w:pPr>
      <w:r w:rsidRPr="002E2071">
        <w:rPr>
          <w:vanish w:val="0"/>
        </w:rPr>
        <w:t>1**************************************************************************************************************************1</w:t>
      </w:r>
    </w:p>
    <w:p w14:paraId="30AA9FE4" w14:textId="77777777" w:rsidR="005C48E3" w:rsidRPr="009F0F22" w:rsidRDefault="005C48E3" w:rsidP="005C48E3">
      <w:pPr>
        <w:pStyle w:val="000Section"/>
      </w:pPr>
      <w:bookmarkStart w:id="1010" w:name="_Toc501717872"/>
      <w:bookmarkStart w:id="1011" w:name="_Toc86838009"/>
      <w:r w:rsidRPr="009F0F22">
        <w:t>Section 914 – Joint Materials</w:t>
      </w:r>
      <w:bookmarkEnd w:id="1010"/>
      <w:bookmarkEnd w:id="1011"/>
    </w:p>
    <w:p w14:paraId="1CC4BF34" w14:textId="77777777" w:rsidR="005C48E3" w:rsidRPr="009F0F22" w:rsidRDefault="005C48E3" w:rsidP="005C48E3">
      <w:pPr>
        <w:pStyle w:val="0000000Subpart"/>
      </w:pPr>
      <w:bookmarkStart w:id="1012" w:name="s91401"/>
      <w:bookmarkEnd w:id="1012"/>
      <w:r w:rsidRPr="009F0F22">
        <w:t>914.04.03  Modular</w:t>
      </w:r>
    </w:p>
    <w:p w14:paraId="42E7EB68" w14:textId="77777777" w:rsidR="005C48E3" w:rsidRPr="009F0F22" w:rsidRDefault="005C48E3" w:rsidP="005C48E3">
      <w:pPr>
        <w:pStyle w:val="HiddenTextSpec"/>
        <w:rPr>
          <w:vanish w:val="0"/>
        </w:rPr>
      </w:pPr>
      <w:r w:rsidRPr="009F0F22">
        <w:rPr>
          <w:vanish w:val="0"/>
        </w:rPr>
        <w:t>1**************************************************************************************************************************1</w:t>
      </w:r>
    </w:p>
    <w:p w14:paraId="563ED37D" w14:textId="77777777" w:rsidR="005C48E3" w:rsidRPr="009F0F22" w:rsidRDefault="005C48E3" w:rsidP="005C48E3">
      <w:pPr>
        <w:pStyle w:val="HiddenTextSpec"/>
        <w:rPr>
          <w:vanish w:val="0"/>
        </w:rPr>
      </w:pPr>
      <w:r w:rsidRPr="009F0F22">
        <w:rPr>
          <w:vanish w:val="0"/>
        </w:rPr>
        <w:t>BDC21S-08 dated NOV 18, 2021</w:t>
      </w:r>
    </w:p>
    <w:p w14:paraId="43445307" w14:textId="77777777" w:rsidR="005C48E3" w:rsidRPr="009F0F22" w:rsidRDefault="005C48E3" w:rsidP="005C48E3">
      <w:pPr>
        <w:pStyle w:val="HiddenTextSpec"/>
        <w:rPr>
          <w:vanish w:val="0"/>
        </w:rPr>
      </w:pPr>
    </w:p>
    <w:p w14:paraId="2F320D9C" w14:textId="77777777" w:rsidR="005C48E3" w:rsidRPr="009F0F22" w:rsidRDefault="005C48E3" w:rsidP="005C48E3">
      <w:pPr>
        <w:pStyle w:val="Instruction"/>
      </w:pPr>
      <w:r w:rsidRPr="009F0F22">
        <w:t>The SUBPART is renamed TO:</w:t>
      </w:r>
    </w:p>
    <w:p w14:paraId="2E40D9E3" w14:textId="77777777" w:rsidR="005C48E3" w:rsidRPr="009F0F22" w:rsidRDefault="005C48E3" w:rsidP="005C48E3">
      <w:pPr>
        <w:pStyle w:val="0000000Subpart"/>
      </w:pPr>
      <w:r w:rsidRPr="009F0F22">
        <w:t>914.04.03  Modular Expansion Joint Assemblies</w:t>
      </w:r>
    </w:p>
    <w:p w14:paraId="08F3A67F" w14:textId="77777777" w:rsidR="005C48E3" w:rsidRPr="009F0F22" w:rsidRDefault="005C48E3" w:rsidP="005C48E3">
      <w:pPr>
        <w:pStyle w:val="A1paragraph0"/>
        <w:rPr>
          <w:b/>
          <w:bCs/>
        </w:rPr>
      </w:pPr>
      <w:r w:rsidRPr="009F0F22">
        <w:rPr>
          <w:b/>
          <w:bCs/>
        </w:rPr>
        <w:t>B.</w:t>
      </w:r>
      <w:r w:rsidRPr="009F0F22">
        <w:rPr>
          <w:b/>
          <w:bCs/>
        </w:rPr>
        <w:tab/>
        <w:t>Materials.</w:t>
      </w:r>
    </w:p>
    <w:p w14:paraId="0646FF20" w14:textId="77777777" w:rsidR="005C48E3" w:rsidRPr="009F0F22" w:rsidRDefault="005C48E3" w:rsidP="005C48E3">
      <w:pPr>
        <w:pStyle w:val="Instruction"/>
      </w:pPr>
      <w:r w:rsidRPr="009F0F22">
        <w:t>Part 1 is changed to:</w:t>
      </w:r>
    </w:p>
    <w:p w14:paraId="6CB62FCF" w14:textId="77777777" w:rsidR="005C48E3" w:rsidRPr="009F0F22" w:rsidRDefault="005C48E3" w:rsidP="005C48E3">
      <w:pPr>
        <w:pStyle w:val="List0indent"/>
      </w:pPr>
      <w:r w:rsidRPr="009F0F22">
        <w:t>1.</w:t>
      </w:r>
      <w:r w:rsidRPr="009F0F22">
        <w:tab/>
        <w:t>Use structural steel conforming to the requirements of AASHTO M 270M / M 270 (ASTM A 709 / A 709M), Grade 50, or Grade 50W with Zone 2 CVN requirements for centerbeams, supporting beams, and yokes.  Use structural steel AASHTO M 270 M / M (ASTM A 709 / A 709M) Grade 36, Grade 50, or Grade 50W for other steel components.  Do not use aluminum components.</w:t>
      </w:r>
    </w:p>
    <w:p w14:paraId="24551974" w14:textId="77777777" w:rsidR="005C48E3" w:rsidRPr="009F0F22" w:rsidRDefault="005C48E3" w:rsidP="005C48E3">
      <w:pPr>
        <w:pStyle w:val="Instruction"/>
      </w:pPr>
    </w:p>
    <w:p w14:paraId="6FBE375A" w14:textId="77777777" w:rsidR="005C48E3" w:rsidRPr="009F0F22" w:rsidRDefault="005C48E3" w:rsidP="005C48E3">
      <w:pPr>
        <w:pStyle w:val="Instruction"/>
      </w:pPr>
      <w:r w:rsidRPr="009F0F22">
        <w:lastRenderedPageBreak/>
        <w:t>Part 3 is changed to:</w:t>
      </w:r>
    </w:p>
    <w:p w14:paraId="6F5E6B15" w14:textId="77777777" w:rsidR="005C48E3" w:rsidRPr="009F0F22" w:rsidRDefault="005C48E3" w:rsidP="005C48E3">
      <w:pPr>
        <w:pStyle w:val="List0indent"/>
      </w:pPr>
      <w:r w:rsidRPr="009F0F22">
        <w:t>3.</w:t>
      </w:r>
      <w:r w:rsidRPr="009F0F22">
        <w:tab/>
        <w:t>Use PTFE that is 100 percent virgin material, woven PTFE fabric, or dimpled PTFE conforming to the material requirements in Section 14 of the AASHTO LRFD Bridge Design Specifications, and Section 19 of AASHTO LRFD Bridge Construction Specifications.</w:t>
      </w:r>
    </w:p>
    <w:p w14:paraId="143EFA58" w14:textId="77777777" w:rsidR="005C48E3" w:rsidRPr="009F0F22" w:rsidRDefault="005C48E3" w:rsidP="005C48E3">
      <w:pPr>
        <w:pStyle w:val="Instruction"/>
      </w:pPr>
    </w:p>
    <w:p w14:paraId="4F16C33B" w14:textId="77777777" w:rsidR="005C48E3" w:rsidRPr="009F0F22" w:rsidRDefault="005C48E3" w:rsidP="005C48E3">
      <w:pPr>
        <w:pStyle w:val="Instruction"/>
      </w:pPr>
      <w:r w:rsidRPr="009F0F22">
        <w:t>The 2</w:t>
      </w:r>
      <w:r w:rsidRPr="009F0F22">
        <w:rPr>
          <w:vertAlign w:val="superscript"/>
        </w:rPr>
        <w:t>nd</w:t>
      </w:r>
      <w:r w:rsidRPr="009F0F22">
        <w:t xml:space="preserve"> PARAGRAPH is changed to:</w:t>
      </w:r>
    </w:p>
    <w:p w14:paraId="374C904A" w14:textId="77777777" w:rsidR="005C48E3" w:rsidRPr="009F0F22" w:rsidRDefault="005C48E3" w:rsidP="005C48E3">
      <w:pPr>
        <w:pStyle w:val="A2paragraph"/>
      </w:pPr>
      <w:r w:rsidRPr="009F0F22">
        <w:t>Perform prequalification tests, Open Movement and Vibration (OMV) testing and Seal Push-Out (SPO) testing, according to AASHTO LRFD Construction Specifications Section 19/A19 and provide testing report.  Certify that the tested modular expansion joint assembly has passed the prequalification tests required in AASHTO LRFD Construction Specifications.</w:t>
      </w:r>
    </w:p>
    <w:p w14:paraId="0F484944" w14:textId="77777777" w:rsidR="005C48E3" w:rsidRPr="009F0F22" w:rsidRDefault="005C48E3" w:rsidP="005C48E3">
      <w:pPr>
        <w:pStyle w:val="Instruction"/>
      </w:pPr>
    </w:p>
    <w:p w14:paraId="632F7C22" w14:textId="77777777" w:rsidR="005C48E3" w:rsidRPr="009F0F22" w:rsidRDefault="005C48E3" w:rsidP="005C48E3">
      <w:pPr>
        <w:pStyle w:val="Instruction"/>
      </w:pPr>
      <w:r w:rsidRPr="009F0F22">
        <w:t>The following is added AT THE end:</w:t>
      </w:r>
    </w:p>
    <w:p w14:paraId="2FBA1AAA" w14:textId="77777777" w:rsidR="005C48E3" w:rsidRPr="009F0F22" w:rsidRDefault="005C48E3" w:rsidP="005C48E3">
      <w:pPr>
        <w:pStyle w:val="A2paragraph"/>
      </w:pPr>
      <w:r w:rsidRPr="009F0F22">
        <w:t>Provide certification that materials of bearings, springs, and equidistant devices used in the project product are identical to those used in the prequalification tests in material composition and formulation, and conform to the same manufacturing process, fabrication procedure, and configuration as those used in the prequalification tests.  In addition, certify that these materials and fabrication procedures are as per working drawing plans and specifications provided by the manufacturer at the time of approval.</w:t>
      </w:r>
    </w:p>
    <w:p w14:paraId="119DBE55" w14:textId="77777777" w:rsidR="005C48E3" w:rsidRPr="009F0F22" w:rsidRDefault="005C48E3" w:rsidP="005C48E3">
      <w:pPr>
        <w:pStyle w:val="HiddenTextSpec"/>
        <w:rPr>
          <w:vanish w:val="0"/>
        </w:rPr>
      </w:pPr>
      <w:r w:rsidRPr="009F0F22">
        <w:rPr>
          <w:vanish w:val="0"/>
        </w:rPr>
        <w:t>1**************************************************************************************************************************1</w:t>
      </w:r>
    </w:p>
    <w:p w14:paraId="257110D9" w14:textId="77777777" w:rsidR="005C48E3" w:rsidRPr="002004F7" w:rsidRDefault="005C48E3" w:rsidP="005C48E3">
      <w:pPr>
        <w:pStyle w:val="HiddenTextSpec"/>
        <w:jc w:val="left"/>
        <w:rPr>
          <w:vanish w:val="0"/>
        </w:rPr>
      </w:pPr>
    </w:p>
    <w:p w14:paraId="47FF5F30" w14:textId="1E8A96C2" w:rsidR="009271C9" w:rsidRPr="00FA69E9" w:rsidRDefault="009271C9" w:rsidP="009271C9">
      <w:pPr>
        <w:pStyle w:val="000Section"/>
      </w:pPr>
      <w:bookmarkStart w:id="1013" w:name="_Toc88381153"/>
      <w:bookmarkStart w:id="1014" w:name="_Toc142048610"/>
      <w:bookmarkStart w:id="1015" w:name="_Toc175378608"/>
      <w:bookmarkStart w:id="1016" w:name="_Toc175471506"/>
      <w:bookmarkStart w:id="1017" w:name="_Toc501717880"/>
      <w:bookmarkStart w:id="1018" w:name="_Toc122528450"/>
      <w:r w:rsidRPr="00FA69E9">
        <w:t xml:space="preserve">Section 915 – Timber and Timber </w:t>
      </w:r>
      <w:bookmarkEnd w:id="1013"/>
      <w:bookmarkEnd w:id="1014"/>
      <w:r w:rsidRPr="00FA69E9">
        <w:t>Treatment</w:t>
      </w:r>
      <w:bookmarkEnd w:id="1015"/>
      <w:bookmarkEnd w:id="1016"/>
      <w:bookmarkEnd w:id="1017"/>
      <w:bookmarkEnd w:id="1018"/>
    </w:p>
    <w:p w14:paraId="2AF38A4F" w14:textId="3ED8F9F2" w:rsidR="009271C9" w:rsidRPr="00FA69E9" w:rsidRDefault="009271C9" w:rsidP="009271C9">
      <w:pPr>
        <w:pStyle w:val="00000Subsection"/>
      </w:pPr>
      <w:bookmarkStart w:id="1019" w:name="s91501"/>
      <w:bookmarkStart w:id="1020" w:name="_Toc88381158"/>
      <w:bookmarkStart w:id="1021" w:name="_Toc142048614"/>
      <w:bookmarkStart w:id="1022" w:name="_Toc175378612"/>
      <w:bookmarkStart w:id="1023" w:name="_Toc175471510"/>
      <w:bookmarkStart w:id="1024" w:name="_Toc501717884"/>
      <w:bookmarkStart w:id="1025" w:name="_Toc122517354"/>
      <w:bookmarkEnd w:id="1019"/>
      <w:r w:rsidRPr="00FA69E9">
        <w:t>915.04  Dimension Lumber, Timber, and Decking for Structures</w:t>
      </w:r>
      <w:bookmarkEnd w:id="1020"/>
      <w:bookmarkEnd w:id="1021"/>
      <w:bookmarkEnd w:id="1022"/>
      <w:bookmarkEnd w:id="1023"/>
      <w:bookmarkEnd w:id="1024"/>
      <w:bookmarkEnd w:id="1025"/>
    </w:p>
    <w:p w14:paraId="5C0DB251" w14:textId="77777777" w:rsidR="009271C9" w:rsidRPr="00FA69E9" w:rsidRDefault="009271C9" w:rsidP="009271C9">
      <w:pPr>
        <w:pStyle w:val="HiddenTextSpec"/>
        <w:rPr>
          <w:vanish w:val="0"/>
        </w:rPr>
      </w:pPr>
      <w:r w:rsidRPr="00FA69E9">
        <w:rPr>
          <w:vanish w:val="0"/>
        </w:rPr>
        <w:t>1**************************************************************************************************************************1</w:t>
      </w:r>
    </w:p>
    <w:p w14:paraId="147EC16B" w14:textId="77777777" w:rsidR="009271C9" w:rsidRPr="00FA69E9" w:rsidRDefault="009271C9" w:rsidP="009271C9">
      <w:pPr>
        <w:pStyle w:val="HiddenTextSpec"/>
        <w:rPr>
          <w:vanish w:val="0"/>
        </w:rPr>
      </w:pPr>
      <w:r w:rsidRPr="00FA69E9">
        <w:rPr>
          <w:vanish w:val="0"/>
        </w:rPr>
        <w:t>BDC22s-08 dated JAN 13, 2023</w:t>
      </w:r>
    </w:p>
    <w:p w14:paraId="5DCEE03D" w14:textId="77777777" w:rsidR="009271C9" w:rsidRPr="00FA69E9" w:rsidRDefault="009271C9" w:rsidP="009271C9">
      <w:pPr>
        <w:pStyle w:val="HiddenTextSpec"/>
        <w:rPr>
          <w:vanish w:val="0"/>
        </w:rPr>
      </w:pPr>
    </w:p>
    <w:p w14:paraId="647D711B" w14:textId="77777777" w:rsidR="009271C9" w:rsidRPr="00FA69E9" w:rsidRDefault="009271C9" w:rsidP="009271C9">
      <w:pPr>
        <w:pStyle w:val="Instruction"/>
      </w:pPr>
      <w:r w:rsidRPr="00FA69E9">
        <w:t>the First paragraph is changed to:</w:t>
      </w:r>
    </w:p>
    <w:p w14:paraId="3B68F6B2" w14:textId="77777777" w:rsidR="009271C9" w:rsidRPr="00FA69E9" w:rsidRDefault="009271C9" w:rsidP="009271C9">
      <w:pPr>
        <w:pStyle w:val="Paragraph"/>
      </w:pPr>
      <w:r w:rsidRPr="00FA69E9">
        <w:t>Use dimension lumber, timber, glued-laminated timber, and decking for structures that conform to AASHTO M 168 with the following modifications:</w:t>
      </w:r>
    </w:p>
    <w:p w14:paraId="44CCD4FE" w14:textId="77777777" w:rsidR="009271C9" w:rsidRPr="00FA69E9" w:rsidRDefault="009271C9" w:rsidP="009271C9">
      <w:pPr>
        <w:pStyle w:val="List0indent"/>
      </w:pPr>
      <w:r w:rsidRPr="00FA69E9">
        <w:t>1.</w:t>
      </w:r>
      <w:r w:rsidRPr="00FA69E9">
        <w:tab/>
        <w:t>Manufacture dimension lumber and timber from Southern pine or Douglas fir of structural grade that conforms to the grading rules of the Southern Pine Inspection Bureau or the Western Lumber Inspection Bureau.  Ensure that the grading is performed by an agency approved by the Board of Review of the American Lumber Standards Committee.  Use Southern pine that is designated and graded as No. 2 if 2 to 4 inches nominal thickness and as No. 1 if 5 inches nominal thickness or thicker.  Use Douglas fir that is designated and graded as Dense No. 1.</w:t>
      </w:r>
    </w:p>
    <w:p w14:paraId="0113F54F" w14:textId="77777777" w:rsidR="009271C9" w:rsidRPr="00FA69E9" w:rsidRDefault="009271C9" w:rsidP="009271C9">
      <w:pPr>
        <w:pStyle w:val="List0indent"/>
      </w:pPr>
      <w:r w:rsidRPr="00FA69E9">
        <w:t>2.</w:t>
      </w:r>
      <w:r w:rsidRPr="00FA69E9">
        <w:tab/>
        <w:t xml:space="preserve">For decking subjected to vehicular traffic, use timber that is graded as No. 1 Dense Southern Pine or </w:t>
      </w:r>
      <w:r w:rsidRPr="00FA69E9">
        <w:br/>
        <w:t>Douglas-fir lumber and timbers .  Dress timber for bridge decking square edged S4S.</w:t>
      </w:r>
    </w:p>
    <w:p w14:paraId="75B693CA" w14:textId="77777777" w:rsidR="009271C9" w:rsidRPr="00FA69E9" w:rsidRDefault="009271C9" w:rsidP="009271C9">
      <w:pPr>
        <w:pStyle w:val="List0indent"/>
      </w:pPr>
      <w:r w:rsidRPr="00FA69E9">
        <w:t>3.</w:t>
      </w:r>
      <w:r w:rsidRPr="00FA69E9">
        <w:tab/>
        <w:t>For decking used exclusively by pedestrians, use No. 1 grade Southern Pine or Douglas-fir lumber and timbers that are dressed square edged S4S.</w:t>
      </w:r>
    </w:p>
    <w:p w14:paraId="7850A025" w14:textId="77777777" w:rsidR="009271C9" w:rsidRPr="00FA69E9" w:rsidRDefault="009271C9" w:rsidP="009271C9">
      <w:pPr>
        <w:pStyle w:val="List0indent"/>
      </w:pPr>
      <w:r w:rsidRPr="00FA69E9">
        <w:t>4.</w:t>
      </w:r>
      <w:r w:rsidRPr="00FA69E9">
        <w:tab/>
        <w:t>Treat timber as specified in 915.05, except do not preserve timber railing systems and decking used by pedestrians with creosote.  In addition, do not preserve timber decking to be covered with an HMA overlay with creosote.</w:t>
      </w:r>
    </w:p>
    <w:p w14:paraId="481CA93F" w14:textId="77777777" w:rsidR="009271C9" w:rsidRPr="00FA69E9" w:rsidRDefault="009271C9" w:rsidP="009271C9">
      <w:pPr>
        <w:pStyle w:val="HiddenTextSpec"/>
        <w:rPr>
          <w:vanish w:val="0"/>
        </w:rPr>
      </w:pPr>
      <w:r w:rsidRPr="00FA69E9">
        <w:rPr>
          <w:vanish w:val="0"/>
        </w:rPr>
        <w:t>1**************************************************************************************************************************1</w:t>
      </w:r>
    </w:p>
    <w:p w14:paraId="0E95AED4" w14:textId="77777777" w:rsidR="009271C9" w:rsidRPr="00FA69E9" w:rsidRDefault="009271C9" w:rsidP="009271C9">
      <w:pPr>
        <w:pStyle w:val="00000Subsection"/>
      </w:pPr>
      <w:r w:rsidRPr="00FA69E9">
        <w:t>915.05  Timber Treatment</w:t>
      </w:r>
    </w:p>
    <w:p w14:paraId="1F60C5CC" w14:textId="77777777" w:rsidR="009271C9" w:rsidRPr="00FA69E9" w:rsidRDefault="009271C9" w:rsidP="009271C9">
      <w:pPr>
        <w:pStyle w:val="HiddenTextSpec"/>
        <w:rPr>
          <w:vanish w:val="0"/>
        </w:rPr>
      </w:pPr>
      <w:r w:rsidRPr="00FA69E9">
        <w:rPr>
          <w:vanish w:val="0"/>
        </w:rPr>
        <w:t>1**************************************************************************************************************************1</w:t>
      </w:r>
    </w:p>
    <w:p w14:paraId="5E90E139" w14:textId="77777777" w:rsidR="009271C9" w:rsidRPr="00FA69E9" w:rsidRDefault="009271C9" w:rsidP="009271C9">
      <w:pPr>
        <w:pStyle w:val="HiddenTextSpec"/>
        <w:rPr>
          <w:vanish w:val="0"/>
        </w:rPr>
      </w:pPr>
      <w:r w:rsidRPr="00FA69E9">
        <w:rPr>
          <w:vanish w:val="0"/>
        </w:rPr>
        <w:t>BDC22s-08 dated JAN 13, 2023</w:t>
      </w:r>
    </w:p>
    <w:p w14:paraId="771D37CC" w14:textId="77777777" w:rsidR="009271C9" w:rsidRPr="00FA69E9" w:rsidRDefault="009271C9" w:rsidP="009271C9">
      <w:pPr>
        <w:pStyle w:val="HiddenTextSpec"/>
        <w:rPr>
          <w:vanish w:val="0"/>
        </w:rPr>
      </w:pPr>
    </w:p>
    <w:p w14:paraId="36F2831F" w14:textId="77777777" w:rsidR="009271C9" w:rsidRPr="00FA69E9" w:rsidRDefault="009271C9" w:rsidP="009271C9">
      <w:pPr>
        <w:pStyle w:val="Instruction"/>
      </w:pPr>
      <w:r w:rsidRPr="00FA69E9">
        <w:t>The entire subsection is changed to:</w:t>
      </w:r>
    </w:p>
    <w:p w14:paraId="109D1967" w14:textId="77777777" w:rsidR="009271C9" w:rsidRPr="00FA69E9" w:rsidRDefault="009271C9" w:rsidP="009271C9">
      <w:pPr>
        <w:pStyle w:val="Paragraph"/>
      </w:pPr>
      <w:r w:rsidRPr="00FA69E9">
        <w:lastRenderedPageBreak/>
        <w:t>Treat wood species according to AASHTO M 133 and AWPA Standards U1-20 and T1-20, including those as summarized in Table 915.05-1, Table 915.05-2, and Table 915.05-3.</w:t>
      </w:r>
    </w:p>
    <w:p w14:paraId="75E42F6D" w14:textId="77777777" w:rsidR="009271C9" w:rsidRPr="00FA69E9" w:rsidRDefault="009271C9" w:rsidP="009271C9">
      <w:pPr>
        <w:pStyle w:val="Blanklinehalf"/>
      </w:pP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24"/>
        <w:gridCol w:w="2390"/>
        <w:gridCol w:w="2689"/>
        <w:gridCol w:w="2689"/>
      </w:tblGrid>
      <w:tr w:rsidR="009271C9" w:rsidRPr="00FA69E9" w14:paraId="630EC31A" w14:textId="77777777" w:rsidTr="007D5353">
        <w:tc>
          <w:tcPr>
            <w:tcW w:w="8849" w:type="dxa"/>
            <w:gridSpan w:val="4"/>
            <w:tcBorders>
              <w:bottom w:val="single" w:sz="4" w:space="0" w:color="auto"/>
            </w:tcBorders>
          </w:tcPr>
          <w:p w14:paraId="4DFC4C7A" w14:textId="77777777" w:rsidR="009271C9" w:rsidRPr="00FA69E9" w:rsidRDefault="009271C9" w:rsidP="007D5353">
            <w:pPr>
              <w:pStyle w:val="Tabletitle"/>
              <w:keepLines/>
              <w:tabs>
                <w:tab w:val="center" w:pos="4320"/>
                <w:tab w:val="right" w:pos="8640"/>
              </w:tabs>
            </w:pPr>
            <w:bookmarkStart w:id="1026" w:name="t915051"/>
            <w:bookmarkEnd w:id="1026"/>
            <w:r w:rsidRPr="00FA69E9">
              <w:t>Table 915.05-1  Treatment for Sawn Timber Posts</w:t>
            </w:r>
          </w:p>
        </w:tc>
      </w:tr>
      <w:tr w:rsidR="009271C9" w:rsidRPr="00FA69E9" w14:paraId="38E35CCA" w14:textId="77777777" w:rsidTr="007D5353">
        <w:tc>
          <w:tcPr>
            <w:tcW w:w="1829" w:type="dxa"/>
            <w:tcBorders>
              <w:top w:val="single" w:sz="4" w:space="0" w:color="auto"/>
              <w:bottom w:val="single" w:sz="4" w:space="0" w:color="auto"/>
            </w:tcBorders>
            <w:vAlign w:val="center"/>
          </w:tcPr>
          <w:p w14:paraId="485FB408" w14:textId="77777777" w:rsidR="009271C9" w:rsidRPr="00FA69E9" w:rsidRDefault="009271C9" w:rsidP="007D5353">
            <w:pPr>
              <w:pStyle w:val="Tableheader"/>
              <w:keepLines/>
              <w:tabs>
                <w:tab w:val="center" w:pos="4320"/>
                <w:tab w:val="right" w:pos="8640"/>
              </w:tabs>
            </w:pPr>
            <w:r w:rsidRPr="00FA69E9">
              <w:t>Type of Wood</w:t>
            </w:r>
          </w:p>
        </w:tc>
        <w:tc>
          <w:tcPr>
            <w:tcW w:w="2160" w:type="dxa"/>
            <w:tcBorders>
              <w:top w:val="single" w:sz="4" w:space="0" w:color="auto"/>
              <w:bottom w:val="single" w:sz="4" w:space="0" w:color="auto"/>
            </w:tcBorders>
            <w:vAlign w:val="center"/>
          </w:tcPr>
          <w:p w14:paraId="1A8A6CDA" w14:textId="77777777" w:rsidR="009271C9" w:rsidRPr="00FA69E9" w:rsidRDefault="009271C9" w:rsidP="007D5353">
            <w:pPr>
              <w:pStyle w:val="Tableheader"/>
              <w:keepLines/>
              <w:tabs>
                <w:tab w:val="center" w:pos="4320"/>
                <w:tab w:val="right" w:pos="8640"/>
              </w:tabs>
            </w:pPr>
            <w:r w:rsidRPr="00FA69E9">
              <w:t>Location/Environment</w:t>
            </w:r>
          </w:p>
        </w:tc>
        <w:tc>
          <w:tcPr>
            <w:tcW w:w="2430" w:type="dxa"/>
            <w:tcBorders>
              <w:top w:val="single" w:sz="4" w:space="0" w:color="auto"/>
              <w:bottom w:val="single" w:sz="4" w:space="0" w:color="auto"/>
            </w:tcBorders>
            <w:vAlign w:val="center"/>
          </w:tcPr>
          <w:p w14:paraId="4B7EA7C8" w14:textId="77777777" w:rsidR="009271C9" w:rsidRPr="00FA69E9" w:rsidRDefault="009271C9" w:rsidP="007D5353">
            <w:pPr>
              <w:pStyle w:val="TableheaderCentered"/>
            </w:pPr>
            <w:r w:rsidRPr="00FA69E9">
              <w:t>AASHTO Treatments</w:t>
            </w:r>
          </w:p>
        </w:tc>
        <w:tc>
          <w:tcPr>
            <w:tcW w:w="2430" w:type="dxa"/>
            <w:tcBorders>
              <w:top w:val="single" w:sz="4" w:space="0" w:color="auto"/>
              <w:bottom w:val="single" w:sz="4" w:space="0" w:color="auto"/>
            </w:tcBorders>
            <w:vAlign w:val="center"/>
          </w:tcPr>
          <w:p w14:paraId="54F79386" w14:textId="77777777" w:rsidR="009271C9" w:rsidRPr="00FA69E9" w:rsidRDefault="009271C9" w:rsidP="007D5353">
            <w:pPr>
              <w:pStyle w:val="TableheaderCentered"/>
            </w:pPr>
            <w:r w:rsidRPr="00FA69E9">
              <w:t>AWPA Standard Reference for Minimum Retention Level</w:t>
            </w:r>
          </w:p>
        </w:tc>
      </w:tr>
      <w:tr w:rsidR="009271C9" w:rsidRPr="00FA69E9" w14:paraId="4EC5270F" w14:textId="77777777" w:rsidTr="007D5353">
        <w:tc>
          <w:tcPr>
            <w:tcW w:w="1829" w:type="dxa"/>
            <w:tcBorders>
              <w:top w:val="single" w:sz="4" w:space="0" w:color="auto"/>
            </w:tcBorders>
            <w:vAlign w:val="center"/>
          </w:tcPr>
          <w:p w14:paraId="056B7473" w14:textId="77777777" w:rsidR="009271C9" w:rsidRPr="00FA69E9" w:rsidRDefault="009271C9" w:rsidP="007D5353">
            <w:pPr>
              <w:pStyle w:val="Tabletext"/>
              <w:keepNext/>
              <w:keepLines/>
            </w:pPr>
            <w:r w:rsidRPr="00FA69E9">
              <w:t>Southern Pine</w:t>
            </w:r>
          </w:p>
        </w:tc>
        <w:tc>
          <w:tcPr>
            <w:tcW w:w="2160" w:type="dxa"/>
            <w:tcBorders>
              <w:top w:val="single" w:sz="4" w:space="0" w:color="auto"/>
            </w:tcBorders>
            <w:vAlign w:val="center"/>
          </w:tcPr>
          <w:p w14:paraId="065F02B3" w14:textId="77777777" w:rsidR="009271C9" w:rsidRPr="00FA69E9" w:rsidRDefault="009271C9" w:rsidP="007D5353">
            <w:pPr>
              <w:pStyle w:val="Tabletext"/>
              <w:keepNext/>
              <w:keepLines/>
            </w:pPr>
            <w:r w:rsidRPr="00FA69E9">
              <w:t>Soil or Fresh Water</w:t>
            </w:r>
          </w:p>
        </w:tc>
        <w:tc>
          <w:tcPr>
            <w:tcW w:w="2430" w:type="dxa"/>
            <w:tcBorders>
              <w:top w:val="single" w:sz="4" w:space="0" w:color="auto"/>
            </w:tcBorders>
          </w:tcPr>
          <w:p w14:paraId="05F732DF" w14:textId="77777777" w:rsidR="009271C9" w:rsidRPr="00FA69E9" w:rsidRDefault="009271C9" w:rsidP="007D5353">
            <w:pPr>
              <w:pStyle w:val="Tabletext"/>
              <w:keepNext/>
              <w:keepLines/>
              <w:jc w:val="center"/>
            </w:pPr>
            <w:r w:rsidRPr="00FA69E9">
              <w:t>CCA or Pentachlorophenol</w:t>
            </w:r>
          </w:p>
        </w:tc>
        <w:tc>
          <w:tcPr>
            <w:tcW w:w="2430" w:type="dxa"/>
            <w:tcBorders>
              <w:top w:val="single" w:sz="4" w:space="0" w:color="auto"/>
            </w:tcBorders>
          </w:tcPr>
          <w:p w14:paraId="77673E12" w14:textId="77777777" w:rsidR="009271C9" w:rsidRPr="00FA69E9" w:rsidRDefault="009271C9" w:rsidP="007D5353">
            <w:pPr>
              <w:pStyle w:val="Tabletext"/>
              <w:keepNext/>
              <w:keepLines/>
              <w:jc w:val="center"/>
            </w:pPr>
            <w:r w:rsidRPr="00FA69E9">
              <w:t>UC4A</w:t>
            </w:r>
          </w:p>
        </w:tc>
      </w:tr>
      <w:tr w:rsidR="009271C9" w:rsidRPr="00FA69E9" w14:paraId="13A90223" w14:textId="77777777" w:rsidTr="007D5353">
        <w:tc>
          <w:tcPr>
            <w:tcW w:w="1829" w:type="dxa"/>
            <w:vAlign w:val="center"/>
          </w:tcPr>
          <w:p w14:paraId="7C78414A" w14:textId="77777777" w:rsidR="009271C9" w:rsidRPr="00FA69E9" w:rsidRDefault="009271C9" w:rsidP="007D5353">
            <w:pPr>
              <w:pStyle w:val="Tabletext"/>
              <w:keepNext/>
              <w:keepLines/>
            </w:pPr>
            <w:r w:rsidRPr="00FA69E9">
              <w:t>Douglas Fir</w:t>
            </w:r>
          </w:p>
        </w:tc>
        <w:tc>
          <w:tcPr>
            <w:tcW w:w="2160" w:type="dxa"/>
            <w:vAlign w:val="center"/>
          </w:tcPr>
          <w:p w14:paraId="2C6DA1BB" w14:textId="77777777" w:rsidR="009271C9" w:rsidRPr="00FA69E9" w:rsidRDefault="009271C9" w:rsidP="007D5353">
            <w:pPr>
              <w:pStyle w:val="Tabletext"/>
              <w:keepNext/>
              <w:keepLines/>
            </w:pPr>
            <w:r w:rsidRPr="00FA69E9">
              <w:t>Soil or Fresh Water</w:t>
            </w:r>
          </w:p>
        </w:tc>
        <w:tc>
          <w:tcPr>
            <w:tcW w:w="2430" w:type="dxa"/>
          </w:tcPr>
          <w:p w14:paraId="04E24181" w14:textId="77777777" w:rsidR="009271C9" w:rsidRPr="00FA69E9" w:rsidRDefault="009271C9" w:rsidP="007D5353">
            <w:pPr>
              <w:pStyle w:val="Tabletext"/>
              <w:keepNext/>
              <w:keepLines/>
              <w:jc w:val="center"/>
            </w:pPr>
            <w:r w:rsidRPr="00FA69E9">
              <w:t>ACZA</w:t>
            </w:r>
          </w:p>
        </w:tc>
        <w:tc>
          <w:tcPr>
            <w:tcW w:w="2430" w:type="dxa"/>
          </w:tcPr>
          <w:p w14:paraId="76F798AC" w14:textId="77777777" w:rsidR="009271C9" w:rsidRPr="00FA69E9" w:rsidRDefault="009271C9" w:rsidP="007D5353">
            <w:pPr>
              <w:pStyle w:val="Tabletext"/>
              <w:keepNext/>
              <w:keepLines/>
              <w:jc w:val="center"/>
            </w:pPr>
            <w:r w:rsidRPr="00FA69E9">
              <w:t>UC4A</w:t>
            </w:r>
          </w:p>
        </w:tc>
      </w:tr>
    </w:tbl>
    <w:p w14:paraId="55C3B1BC" w14:textId="77777777" w:rsidR="009271C9" w:rsidRPr="00FA69E9" w:rsidRDefault="009271C9" w:rsidP="009271C9">
      <w:pPr>
        <w:pStyle w:val="Blankline"/>
      </w:pPr>
    </w:p>
    <w:tbl>
      <w:tblPr>
        <w:tblW w:w="9792" w:type="dxa"/>
        <w:tblLayout w:type="fixed"/>
        <w:tblCellMar>
          <w:top w:w="29" w:type="dxa"/>
          <w:left w:w="29" w:type="dxa"/>
          <w:bottom w:w="29" w:type="dxa"/>
          <w:right w:w="29" w:type="dxa"/>
        </w:tblCellMar>
        <w:tblLook w:val="01E0" w:firstRow="1" w:lastRow="1" w:firstColumn="1" w:lastColumn="1" w:noHBand="0" w:noVBand="0"/>
      </w:tblPr>
      <w:tblGrid>
        <w:gridCol w:w="2022"/>
        <w:gridCol w:w="2388"/>
        <w:gridCol w:w="2675"/>
        <w:gridCol w:w="2707"/>
      </w:tblGrid>
      <w:tr w:rsidR="009271C9" w:rsidRPr="00FA69E9" w14:paraId="70808841" w14:textId="77777777" w:rsidTr="007D5353">
        <w:tc>
          <w:tcPr>
            <w:tcW w:w="8856" w:type="dxa"/>
            <w:gridSpan w:val="4"/>
            <w:tcBorders>
              <w:top w:val="double" w:sz="4" w:space="0" w:color="auto"/>
              <w:bottom w:val="single" w:sz="4" w:space="0" w:color="auto"/>
            </w:tcBorders>
          </w:tcPr>
          <w:p w14:paraId="4F865BE7" w14:textId="77777777" w:rsidR="009271C9" w:rsidRPr="00FA69E9" w:rsidRDefault="009271C9" w:rsidP="007D5353">
            <w:pPr>
              <w:pStyle w:val="Tabletitle"/>
              <w:keepLines/>
            </w:pPr>
            <w:bookmarkStart w:id="1027" w:name="t915052"/>
            <w:bookmarkEnd w:id="1027"/>
            <w:r w:rsidRPr="00FA69E9">
              <w:t>Table 915.05-2  Treatment for Round Timber Piles</w:t>
            </w:r>
          </w:p>
        </w:tc>
      </w:tr>
      <w:tr w:rsidR="009271C9" w:rsidRPr="00FA69E9" w14:paraId="6FC1149A" w14:textId="77777777" w:rsidTr="007D5353">
        <w:tc>
          <w:tcPr>
            <w:tcW w:w="1829" w:type="dxa"/>
            <w:tcBorders>
              <w:top w:val="single" w:sz="4" w:space="0" w:color="auto"/>
              <w:bottom w:val="single" w:sz="4" w:space="0" w:color="auto"/>
            </w:tcBorders>
            <w:vAlign w:val="center"/>
          </w:tcPr>
          <w:p w14:paraId="0DF80F91" w14:textId="77777777" w:rsidR="009271C9" w:rsidRPr="00FA69E9" w:rsidRDefault="009271C9" w:rsidP="007D5353">
            <w:pPr>
              <w:pStyle w:val="Tableheader"/>
              <w:keepLines/>
              <w:tabs>
                <w:tab w:val="center" w:pos="4320"/>
                <w:tab w:val="right" w:pos="8640"/>
              </w:tabs>
            </w:pPr>
            <w:r w:rsidRPr="00FA69E9">
              <w:t>Type of Wood</w:t>
            </w:r>
          </w:p>
        </w:tc>
        <w:tc>
          <w:tcPr>
            <w:tcW w:w="2160" w:type="dxa"/>
            <w:tcBorders>
              <w:top w:val="single" w:sz="4" w:space="0" w:color="auto"/>
              <w:bottom w:val="single" w:sz="4" w:space="0" w:color="auto"/>
            </w:tcBorders>
            <w:vAlign w:val="center"/>
          </w:tcPr>
          <w:p w14:paraId="0079DB29" w14:textId="77777777" w:rsidR="009271C9" w:rsidRPr="00FA69E9" w:rsidRDefault="009271C9" w:rsidP="007D5353">
            <w:pPr>
              <w:pStyle w:val="Tableheader"/>
              <w:keepLines/>
              <w:tabs>
                <w:tab w:val="center" w:pos="4320"/>
                <w:tab w:val="right" w:pos="8640"/>
              </w:tabs>
            </w:pPr>
            <w:r w:rsidRPr="00FA69E9">
              <w:t>Location/Environment</w:t>
            </w:r>
          </w:p>
        </w:tc>
        <w:tc>
          <w:tcPr>
            <w:tcW w:w="2419" w:type="dxa"/>
            <w:tcBorders>
              <w:top w:val="single" w:sz="4" w:space="0" w:color="auto"/>
              <w:bottom w:val="single" w:sz="4" w:space="0" w:color="auto"/>
            </w:tcBorders>
            <w:vAlign w:val="center"/>
          </w:tcPr>
          <w:p w14:paraId="5DD9712F" w14:textId="77777777" w:rsidR="009271C9" w:rsidRPr="00FA69E9" w:rsidRDefault="009271C9" w:rsidP="007D5353">
            <w:pPr>
              <w:pStyle w:val="TableheaderCentered"/>
            </w:pPr>
            <w:r w:rsidRPr="00FA69E9">
              <w:t>AASHTO Treatments</w:t>
            </w:r>
          </w:p>
        </w:tc>
        <w:tc>
          <w:tcPr>
            <w:tcW w:w="2448" w:type="dxa"/>
            <w:tcBorders>
              <w:top w:val="single" w:sz="4" w:space="0" w:color="auto"/>
              <w:bottom w:val="single" w:sz="4" w:space="0" w:color="auto"/>
            </w:tcBorders>
            <w:vAlign w:val="center"/>
          </w:tcPr>
          <w:p w14:paraId="79D8083D" w14:textId="77777777" w:rsidR="009271C9" w:rsidRPr="00FA69E9" w:rsidRDefault="009271C9" w:rsidP="007D5353">
            <w:pPr>
              <w:pStyle w:val="TableheaderCentered"/>
            </w:pPr>
            <w:r w:rsidRPr="00FA69E9">
              <w:t>AWPA Standard Reference for Minimum Retention Level</w:t>
            </w:r>
          </w:p>
        </w:tc>
      </w:tr>
      <w:tr w:rsidR="009271C9" w:rsidRPr="00FA69E9" w14:paraId="423C9A62" w14:textId="77777777" w:rsidTr="007D5353">
        <w:tc>
          <w:tcPr>
            <w:tcW w:w="1829" w:type="dxa"/>
            <w:tcBorders>
              <w:top w:val="single" w:sz="4" w:space="0" w:color="auto"/>
            </w:tcBorders>
          </w:tcPr>
          <w:p w14:paraId="5D404F4E" w14:textId="77777777" w:rsidR="009271C9" w:rsidRPr="00FA69E9" w:rsidRDefault="009271C9" w:rsidP="007D5353">
            <w:pPr>
              <w:pStyle w:val="Tabletext"/>
              <w:keepNext/>
              <w:keepLines/>
            </w:pPr>
            <w:r w:rsidRPr="00FA69E9">
              <w:t>Southern Pine</w:t>
            </w:r>
          </w:p>
        </w:tc>
        <w:tc>
          <w:tcPr>
            <w:tcW w:w="2160" w:type="dxa"/>
            <w:tcBorders>
              <w:top w:val="single" w:sz="4" w:space="0" w:color="auto"/>
            </w:tcBorders>
          </w:tcPr>
          <w:p w14:paraId="072F4AD1" w14:textId="77777777" w:rsidR="009271C9" w:rsidRPr="00FA69E9" w:rsidRDefault="009271C9" w:rsidP="007D5353">
            <w:pPr>
              <w:pStyle w:val="Tabletext"/>
              <w:keepNext/>
              <w:keepLines/>
            </w:pPr>
            <w:r w:rsidRPr="00FA69E9">
              <w:t>Soil or Fresh Water</w:t>
            </w:r>
          </w:p>
        </w:tc>
        <w:tc>
          <w:tcPr>
            <w:tcW w:w="2419" w:type="dxa"/>
            <w:tcBorders>
              <w:top w:val="single" w:sz="4" w:space="0" w:color="auto"/>
            </w:tcBorders>
            <w:vAlign w:val="center"/>
          </w:tcPr>
          <w:p w14:paraId="3C55E17C" w14:textId="77777777" w:rsidR="009271C9" w:rsidRPr="00FA69E9" w:rsidRDefault="009271C9" w:rsidP="007D5353">
            <w:pPr>
              <w:pStyle w:val="Tabletext"/>
              <w:keepNext/>
              <w:keepLines/>
              <w:jc w:val="center"/>
            </w:pPr>
            <w:r w:rsidRPr="00FA69E9">
              <w:t>CCA</w:t>
            </w:r>
          </w:p>
        </w:tc>
        <w:tc>
          <w:tcPr>
            <w:tcW w:w="2448" w:type="dxa"/>
            <w:tcBorders>
              <w:top w:val="single" w:sz="4" w:space="0" w:color="auto"/>
            </w:tcBorders>
            <w:vAlign w:val="center"/>
          </w:tcPr>
          <w:p w14:paraId="45B8164E" w14:textId="77777777" w:rsidR="009271C9" w:rsidRPr="00FA69E9" w:rsidRDefault="009271C9" w:rsidP="007D5353">
            <w:pPr>
              <w:pStyle w:val="Tabletext"/>
              <w:keepNext/>
              <w:keepLines/>
              <w:jc w:val="center"/>
            </w:pPr>
            <w:r w:rsidRPr="00FA69E9">
              <w:t>UC4C</w:t>
            </w:r>
          </w:p>
        </w:tc>
      </w:tr>
      <w:tr w:rsidR="009271C9" w:rsidRPr="00FA69E9" w14:paraId="580E94EE" w14:textId="77777777" w:rsidTr="007D5353">
        <w:tc>
          <w:tcPr>
            <w:tcW w:w="1829" w:type="dxa"/>
          </w:tcPr>
          <w:p w14:paraId="29FB7898" w14:textId="77777777" w:rsidR="009271C9" w:rsidRPr="00FA69E9" w:rsidRDefault="009271C9" w:rsidP="007D5353">
            <w:pPr>
              <w:pStyle w:val="Tabletext"/>
              <w:keepNext/>
              <w:keepLines/>
            </w:pPr>
            <w:r w:rsidRPr="00FA69E9">
              <w:t>Southern Pine</w:t>
            </w:r>
          </w:p>
        </w:tc>
        <w:tc>
          <w:tcPr>
            <w:tcW w:w="2160" w:type="dxa"/>
          </w:tcPr>
          <w:p w14:paraId="2F4E34A3" w14:textId="77777777" w:rsidR="009271C9" w:rsidRPr="00FA69E9" w:rsidRDefault="009271C9" w:rsidP="007D5353">
            <w:pPr>
              <w:pStyle w:val="Tabletext"/>
              <w:keepNext/>
              <w:keepLines/>
            </w:pPr>
            <w:r w:rsidRPr="00FA69E9">
              <w:t>Marine</w:t>
            </w:r>
          </w:p>
        </w:tc>
        <w:tc>
          <w:tcPr>
            <w:tcW w:w="2419" w:type="dxa"/>
            <w:vAlign w:val="center"/>
          </w:tcPr>
          <w:p w14:paraId="66462DC0" w14:textId="77777777" w:rsidR="009271C9" w:rsidRPr="00FA69E9" w:rsidRDefault="009271C9" w:rsidP="007D5353">
            <w:pPr>
              <w:pStyle w:val="Tabletext"/>
              <w:keepNext/>
              <w:keepLines/>
              <w:jc w:val="center"/>
            </w:pPr>
            <w:r w:rsidRPr="00FA69E9">
              <w:t>CCA</w:t>
            </w:r>
          </w:p>
        </w:tc>
        <w:tc>
          <w:tcPr>
            <w:tcW w:w="2448" w:type="dxa"/>
            <w:vAlign w:val="center"/>
          </w:tcPr>
          <w:p w14:paraId="2D56051A" w14:textId="77777777" w:rsidR="009271C9" w:rsidRPr="00FA69E9" w:rsidRDefault="009271C9" w:rsidP="007D5353">
            <w:pPr>
              <w:pStyle w:val="Tabletext"/>
              <w:keepNext/>
              <w:keepLines/>
              <w:jc w:val="center"/>
            </w:pPr>
            <w:r w:rsidRPr="00FA69E9">
              <w:t>UC5B</w:t>
            </w:r>
          </w:p>
        </w:tc>
      </w:tr>
      <w:tr w:rsidR="009271C9" w:rsidRPr="00FA69E9" w14:paraId="382F6FCA" w14:textId="77777777" w:rsidTr="007D5353">
        <w:tc>
          <w:tcPr>
            <w:tcW w:w="1829" w:type="dxa"/>
          </w:tcPr>
          <w:p w14:paraId="42744A2C" w14:textId="77777777" w:rsidR="009271C9" w:rsidRPr="00FA69E9" w:rsidRDefault="009271C9" w:rsidP="007D5353">
            <w:pPr>
              <w:pStyle w:val="Tabletext"/>
              <w:keepNext/>
              <w:keepLines/>
            </w:pPr>
            <w:r w:rsidRPr="00FA69E9">
              <w:t>Douglas Fir</w:t>
            </w:r>
          </w:p>
        </w:tc>
        <w:tc>
          <w:tcPr>
            <w:tcW w:w="2160" w:type="dxa"/>
          </w:tcPr>
          <w:p w14:paraId="024E606A" w14:textId="77777777" w:rsidR="009271C9" w:rsidRPr="00FA69E9" w:rsidRDefault="009271C9" w:rsidP="007D5353">
            <w:pPr>
              <w:pStyle w:val="Tabletext"/>
              <w:keepNext/>
              <w:keepLines/>
            </w:pPr>
            <w:r w:rsidRPr="00FA69E9">
              <w:t>Soil or Fresh Water</w:t>
            </w:r>
          </w:p>
        </w:tc>
        <w:tc>
          <w:tcPr>
            <w:tcW w:w="2419" w:type="dxa"/>
            <w:vAlign w:val="center"/>
          </w:tcPr>
          <w:p w14:paraId="13D5819A" w14:textId="77777777" w:rsidR="009271C9" w:rsidRPr="00FA69E9" w:rsidRDefault="009271C9" w:rsidP="007D5353">
            <w:pPr>
              <w:pStyle w:val="Tabletext"/>
              <w:keepNext/>
              <w:keepLines/>
              <w:jc w:val="center"/>
            </w:pPr>
            <w:r w:rsidRPr="00FA69E9">
              <w:t>ACZA</w:t>
            </w:r>
          </w:p>
        </w:tc>
        <w:tc>
          <w:tcPr>
            <w:tcW w:w="2448" w:type="dxa"/>
            <w:vAlign w:val="center"/>
          </w:tcPr>
          <w:p w14:paraId="00D9A22E" w14:textId="77777777" w:rsidR="009271C9" w:rsidRPr="00FA69E9" w:rsidRDefault="009271C9" w:rsidP="007D5353">
            <w:pPr>
              <w:pStyle w:val="Tabletext"/>
              <w:keepNext/>
              <w:keepLines/>
              <w:jc w:val="center"/>
            </w:pPr>
            <w:r w:rsidRPr="00FA69E9">
              <w:t>UC4C</w:t>
            </w:r>
          </w:p>
        </w:tc>
      </w:tr>
      <w:tr w:rsidR="009271C9" w:rsidRPr="00FA69E9" w14:paraId="71977D75" w14:textId="77777777" w:rsidTr="007D5353">
        <w:tc>
          <w:tcPr>
            <w:tcW w:w="1829" w:type="dxa"/>
            <w:tcBorders>
              <w:bottom w:val="double" w:sz="4" w:space="0" w:color="auto"/>
            </w:tcBorders>
          </w:tcPr>
          <w:p w14:paraId="0EE07141" w14:textId="77777777" w:rsidR="009271C9" w:rsidRPr="00FA69E9" w:rsidRDefault="009271C9" w:rsidP="007D5353">
            <w:pPr>
              <w:pStyle w:val="Tabletext"/>
              <w:keepNext/>
              <w:keepLines/>
            </w:pPr>
            <w:r w:rsidRPr="00FA69E9">
              <w:t>Douglas Fir</w:t>
            </w:r>
          </w:p>
        </w:tc>
        <w:tc>
          <w:tcPr>
            <w:tcW w:w="2160" w:type="dxa"/>
            <w:tcBorders>
              <w:bottom w:val="double" w:sz="4" w:space="0" w:color="auto"/>
            </w:tcBorders>
          </w:tcPr>
          <w:p w14:paraId="53657386" w14:textId="77777777" w:rsidR="009271C9" w:rsidRPr="00FA69E9" w:rsidRDefault="009271C9" w:rsidP="007D5353">
            <w:pPr>
              <w:pStyle w:val="Tabletext"/>
              <w:keepNext/>
              <w:keepLines/>
            </w:pPr>
            <w:r w:rsidRPr="00FA69E9">
              <w:t>Marine</w:t>
            </w:r>
          </w:p>
        </w:tc>
        <w:tc>
          <w:tcPr>
            <w:tcW w:w="2419" w:type="dxa"/>
            <w:tcBorders>
              <w:bottom w:val="double" w:sz="4" w:space="0" w:color="auto"/>
            </w:tcBorders>
            <w:vAlign w:val="center"/>
          </w:tcPr>
          <w:p w14:paraId="760DBC42" w14:textId="77777777" w:rsidR="009271C9" w:rsidRPr="00FA69E9" w:rsidRDefault="009271C9" w:rsidP="007D5353">
            <w:pPr>
              <w:pStyle w:val="Tabletext"/>
              <w:keepNext/>
              <w:keepLines/>
              <w:jc w:val="center"/>
            </w:pPr>
            <w:r w:rsidRPr="00FA69E9">
              <w:t>ACZA</w:t>
            </w:r>
          </w:p>
        </w:tc>
        <w:tc>
          <w:tcPr>
            <w:tcW w:w="2448" w:type="dxa"/>
            <w:tcBorders>
              <w:bottom w:val="double" w:sz="4" w:space="0" w:color="auto"/>
            </w:tcBorders>
            <w:vAlign w:val="center"/>
          </w:tcPr>
          <w:p w14:paraId="07FC355A" w14:textId="77777777" w:rsidR="009271C9" w:rsidRPr="00FA69E9" w:rsidRDefault="009271C9" w:rsidP="007D5353">
            <w:pPr>
              <w:pStyle w:val="Tabletext"/>
              <w:keepNext/>
              <w:keepLines/>
              <w:jc w:val="center"/>
            </w:pPr>
            <w:r w:rsidRPr="00FA69E9">
              <w:t>UC5B</w:t>
            </w:r>
          </w:p>
        </w:tc>
      </w:tr>
    </w:tbl>
    <w:p w14:paraId="5BB4E172" w14:textId="77777777" w:rsidR="009271C9" w:rsidRPr="00FA69E9" w:rsidRDefault="009271C9" w:rsidP="009271C9">
      <w:pPr>
        <w:pStyle w:val="Blankline"/>
      </w:pPr>
    </w:p>
    <w:tbl>
      <w:tblPr>
        <w:tblW w:w="9792" w:type="dxa"/>
        <w:tblLayout w:type="fixed"/>
        <w:tblCellMar>
          <w:top w:w="29" w:type="dxa"/>
          <w:left w:w="29" w:type="dxa"/>
          <w:bottom w:w="29" w:type="dxa"/>
          <w:right w:w="29" w:type="dxa"/>
        </w:tblCellMar>
        <w:tblLook w:val="01E0" w:firstRow="1" w:lastRow="1" w:firstColumn="1" w:lastColumn="1" w:noHBand="0" w:noVBand="0"/>
      </w:tblPr>
      <w:tblGrid>
        <w:gridCol w:w="2022"/>
        <w:gridCol w:w="2388"/>
        <w:gridCol w:w="2675"/>
        <w:gridCol w:w="2707"/>
      </w:tblGrid>
      <w:tr w:rsidR="009271C9" w:rsidRPr="00FA69E9" w14:paraId="52B9F274" w14:textId="77777777" w:rsidTr="007D5353">
        <w:tc>
          <w:tcPr>
            <w:tcW w:w="9792" w:type="dxa"/>
            <w:gridSpan w:val="4"/>
            <w:tcBorders>
              <w:top w:val="double" w:sz="4" w:space="0" w:color="auto"/>
              <w:bottom w:val="single" w:sz="4" w:space="0" w:color="auto"/>
            </w:tcBorders>
          </w:tcPr>
          <w:p w14:paraId="4539BAA4" w14:textId="77777777" w:rsidR="009271C9" w:rsidRPr="00FA69E9" w:rsidRDefault="009271C9" w:rsidP="007D5353">
            <w:pPr>
              <w:pStyle w:val="Tabletitle"/>
              <w:keepLines/>
            </w:pPr>
            <w:bookmarkStart w:id="1028" w:name="t915053"/>
            <w:bookmarkEnd w:id="1028"/>
            <w:r w:rsidRPr="00FA69E9">
              <w:t>Table 915.05-3  Treatment for Timber Sheet Piling and Timber for Structures</w:t>
            </w:r>
          </w:p>
        </w:tc>
      </w:tr>
      <w:tr w:rsidR="009271C9" w:rsidRPr="00FA69E9" w14:paraId="63BEC83F" w14:textId="77777777" w:rsidTr="007D5353">
        <w:tc>
          <w:tcPr>
            <w:tcW w:w="2022" w:type="dxa"/>
            <w:tcBorders>
              <w:top w:val="single" w:sz="4" w:space="0" w:color="auto"/>
              <w:bottom w:val="single" w:sz="4" w:space="0" w:color="auto"/>
            </w:tcBorders>
            <w:vAlign w:val="center"/>
          </w:tcPr>
          <w:p w14:paraId="429733EB" w14:textId="77777777" w:rsidR="009271C9" w:rsidRPr="00FA69E9" w:rsidRDefault="009271C9" w:rsidP="007D5353">
            <w:pPr>
              <w:pStyle w:val="Tableheader"/>
              <w:keepLines/>
              <w:tabs>
                <w:tab w:val="center" w:pos="4320"/>
                <w:tab w:val="right" w:pos="8640"/>
              </w:tabs>
            </w:pPr>
            <w:r w:rsidRPr="00FA69E9">
              <w:t>Type of Wood</w:t>
            </w:r>
          </w:p>
        </w:tc>
        <w:tc>
          <w:tcPr>
            <w:tcW w:w="2388" w:type="dxa"/>
            <w:tcBorders>
              <w:top w:val="single" w:sz="4" w:space="0" w:color="auto"/>
              <w:bottom w:val="single" w:sz="4" w:space="0" w:color="auto"/>
            </w:tcBorders>
            <w:vAlign w:val="center"/>
          </w:tcPr>
          <w:p w14:paraId="3DAF87CD" w14:textId="77777777" w:rsidR="009271C9" w:rsidRPr="00FA69E9" w:rsidRDefault="009271C9" w:rsidP="007D5353">
            <w:pPr>
              <w:pStyle w:val="Tableheader"/>
              <w:keepLines/>
              <w:tabs>
                <w:tab w:val="center" w:pos="4320"/>
                <w:tab w:val="right" w:pos="8640"/>
              </w:tabs>
            </w:pPr>
            <w:r w:rsidRPr="00FA69E9">
              <w:t>Location/Environment</w:t>
            </w:r>
          </w:p>
        </w:tc>
        <w:tc>
          <w:tcPr>
            <w:tcW w:w="2675" w:type="dxa"/>
            <w:tcBorders>
              <w:top w:val="single" w:sz="4" w:space="0" w:color="auto"/>
              <w:bottom w:val="single" w:sz="4" w:space="0" w:color="auto"/>
            </w:tcBorders>
            <w:vAlign w:val="center"/>
          </w:tcPr>
          <w:p w14:paraId="11F99D9D" w14:textId="77777777" w:rsidR="009271C9" w:rsidRPr="00FA69E9" w:rsidRDefault="009271C9" w:rsidP="007D5353">
            <w:pPr>
              <w:pStyle w:val="TableheaderCentered"/>
            </w:pPr>
            <w:r w:rsidRPr="00FA69E9">
              <w:t>AASHTO Treatments</w:t>
            </w:r>
          </w:p>
        </w:tc>
        <w:tc>
          <w:tcPr>
            <w:tcW w:w="2707" w:type="dxa"/>
            <w:tcBorders>
              <w:top w:val="single" w:sz="4" w:space="0" w:color="auto"/>
              <w:bottom w:val="single" w:sz="4" w:space="0" w:color="auto"/>
            </w:tcBorders>
            <w:vAlign w:val="center"/>
          </w:tcPr>
          <w:p w14:paraId="30205738" w14:textId="77777777" w:rsidR="009271C9" w:rsidRPr="00FA69E9" w:rsidRDefault="009271C9" w:rsidP="007D5353">
            <w:pPr>
              <w:pStyle w:val="TableheaderCentered"/>
            </w:pPr>
            <w:r w:rsidRPr="00FA69E9">
              <w:t>AWPA Standard Reference for Minimum Retention Level</w:t>
            </w:r>
          </w:p>
        </w:tc>
      </w:tr>
      <w:tr w:rsidR="009271C9" w:rsidRPr="00FA69E9" w14:paraId="7F3478A8" w14:textId="77777777" w:rsidTr="007D5353">
        <w:tc>
          <w:tcPr>
            <w:tcW w:w="2022" w:type="dxa"/>
            <w:tcBorders>
              <w:top w:val="single" w:sz="4" w:space="0" w:color="auto"/>
            </w:tcBorders>
          </w:tcPr>
          <w:p w14:paraId="29150EFA" w14:textId="77777777" w:rsidR="009271C9" w:rsidRPr="00FA69E9" w:rsidRDefault="009271C9" w:rsidP="007D5353">
            <w:pPr>
              <w:pStyle w:val="Tabletext"/>
              <w:keepNext/>
              <w:keepLines/>
            </w:pPr>
            <w:r w:rsidRPr="00FA69E9">
              <w:t>Southern Pine</w:t>
            </w:r>
          </w:p>
        </w:tc>
        <w:tc>
          <w:tcPr>
            <w:tcW w:w="2388" w:type="dxa"/>
            <w:tcBorders>
              <w:top w:val="single" w:sz="4" w:space="0" w:color="auto"/>
            </w:tcBorders>
          </w:tcPr>
          <w:p w14:paraId="27EC4A7D" w14:textId="77777777" w:rsidR="009271C9" w:rsidRPr="00FA69E9" w:rsidRDefault="009271C9" w:rsidP="007D5353">
            <w:pPr>
              <w:pStyle w:val="Tabletext"/>
              <w:keepNext/>
              <w:keepLines/>
            </w:pPr>
            <w:r w:rsidRPr="00FA69E9">
              <w:t>Soil or Fresh Water</w:t>
            </w:r>
          </w:p>
        </w:tc>
        <w:tc>
          <w:tcPr>
            <w:tcW w:w="2675" w:type="dxa"/>
            <w:tcBorders>
              <w:top w:val="single" w:sz="4" w:space="0" w:color="auto"/>
            </w:tcBorders>
            <w:vAlign w:val="center"/>
          </w:tcPr>
          <w:p w14:paraId="2EF263B2" w14:textId="77777777" w:rsidR="009271C9" w:rsidRPr="00FA69E9" w:rsidRDefault="009271C9" w:rsidP="007D5353">
            <w:pPr>
              <w:pStyle w:val="Tabletext"/>
              <w:keepNext/>
              <w:keepLines/>
              <w:jc w:val="center"/>
            </w:pPr>
            <w:r w:rsidRPr="00FA69E9">
              <w:t>CCA or Pentachlorophenol</w:t>
            </w:r>
          </w:p>
        </w:tc>
        <w:tc>
          <w:tcPr>
            <w:tcW w:w="2707" w:type="dxa"/>
            <w:tcBorders>
              <w:top w:val="single" w:sz="4" w:space="0" w:color="auto"/>
            </w:tcBorders>
            <w:vAlign w:val="center"/>
          </w:tcPr>
          <w:p w14:paraId="23E765AE" w14:textId="77777777" w:rsidR="009271C9" w:rsidRPr="00FA69E9" w:rsidRDefault="009271C9" w:rsidP="007D5353">
            <w:pPr>
              <w:pStyle w:val="Tabletext"/>
              <w:keepNext/>
              <w:keepLines/>
              <w:jc w:val="center"/>
            </w:pPr>
            <w:r w:rsidRPr="00FA69E9">
              <w:t>UC4B</w:t>
            </w:r>
          </w:p>
        </w:tc>
      </w:tr>
      <w:tr w:rsidR="009271C9" w:rsidRPr="00FA69E9" w14:paraId="62F1B8ED" w14:textId="77777777" w:rsidTr="007D5353">
        <w:tc>
          <w:tcPr>
            <w:tcW w:w="2022" w:type="dxa"/>
          </w:tcPr>
          <w:p w14:paraId="1B05CAEE" w14:textId="77777777" w:rsidR="009271C9" w:rsidRPr="00FA69E9" w:rsidRDefault="009271C9" w:rsidP="007D5353">
            <w:pPr>
              <w:pStyle w:val="Tabletext"/>
              <w:keepNext/>
              <w:keepLines/>
            </w:pPr>
            <w:r w:rsidRPr="00FA69E9">
              <w:t>Southern Pine</w:t>
            </w:r>
          </w:p>
        </w:tc>
        <w:tc>
          <w:tcPr>
            <w:tcW w:w="2388" w:type="dxa"/>
          </w:tcPr>
          <w:p w14:paraId="4846D6B7" w14:textId="77777777" w:rsidR="009271C9" w:rsidRPr="00FA69E9" w:rsidRDefault="009271C9" w:rsidP="007D5353">
            <w:pPr>
              <w:pStyle w:val="Tabletext"/>
              <w:keepNext/>
              <w:keepLines/>
            </w:pPr>
            <w:r w:rsidRPr="00FA69E9">
              <w:t>Marine</w:t>
            </w:r>
          </w:p>
        </w:tc>
        <w:tc>
          <w:tcPr>
            <w:tcW w:w="2675" w:type="dxa"/>
            <w:vAlign w:val="center"/>
          </w:tcPr>
          <w:p w14:paraId="60A8048B" w14:textId="77777777" w:rsidR="009271C9" w:rsidRPr="00FA69E9" w:rsidRDefault="009271C9" w:rsidP="007D5353">
            <w:pPr>
              <w:pStyle w:val="Tabletext"/>
              <w:keepNext/>
              <w:keepLines/>
              <w:jc w:val="center"/>
            </w:pPr>
            <w:r w:rsidRPr="00FA69E9">
              <w:t>CCA</w:t>
            </w:r>
          </w:p>
        </w:tc>
        <w:tc>
          <w:tcPr>
            <w:tcW w:w="2707" w:type="dxa"/>
            <w:vAlign w:val="center"/>
          </w:tcPr>
          <w:p w14:paraId="28C32F13" w14:textId="77777777" w:rsidR="009271C9" w:rsidRPr="00FA69E9" w:rsidRDefault="009271C9" w:rsidP="007D5353">
            <w:pPr>
              <w:pStyle w:val="Tabletext"/>
              <w:keepNext/>
              <w:keepLines/>
              <w:jc w:val="center"/>
            </w:pPr>
            <w:r w:rsidRPr="00FA69E9">
              <w:t>UC5B</w:t>
            </w:r>
          </w:p>
        </w:tc>
      </w:tr>
      <w:tr w:rsidR="009271C9" w:rsidRPr="00FA69E9" w14:paraId="29C9B0AF" w14:textId="77777777" w:rsidTr="007D5353">
        <w:tc>
          <w:tcPr>
            <w:tcW w:w="2022" w:type="dxa"/>
          </w:tcPr>
          <w:p w14:paraId="6E5051CF" w14:textId="77777777" w:rsidR="009271C9" w:rsidRPr="00FA69E9" w:rsidRDefault="009271C9" w:rsidP="007D5353">
            <w:pPr>
              <w:pStyle w:val="Tabletext"/>
              <w:keepNext/>
              <w:keepLines/>
            </w:pPr>
            <w:r w:rsidRPr="00FA69E9">
              <w:t>Douglas Fir</w:t>
            </w:r>
          </w:p>
        </w:tc>
        <w:tc>
          <w:tcPr>
            <w:tcW w:w="2388" w:type="dxa"/>
          </w:tcPr>
          <w:p w14:paraId="1A5F59C1" w14:textId="77777777" w:rsidR="009271C9" w:rsidRPr="00FA69E9" w:rsidRDefault="009271C9" w:rsidP="007D5353">
            <w:pPr>
              <w:pStyle w:val="Tabletext"/>
              <w:keepNext/>
              <w:keepLines/>
            </w:pPr>
            <w:r w:rsidRPr="00FA69E9">
              <w:t>Soil or Fresh Water</w:t>
            </w:r>
          </w:p>
        </w:tc>
        <w:tc>
          <w:tcPr>
            <w:tcW w:w="2675" w:type="dxa"/>
            <w:vAlign w:val="center"/>
          </w:tcPr>
          <w:p w14:paraId="5702F5C9" w14:textId="77777777" w:rsidR="009271C9" w:rsidRPr="00FA69E9" w:rsidRDefault="009271C9" w:rsidP="007D5353">
            <w:pPr>
              <w:pStyle w:val="Tabletext"/>
              <w:keepNext/>
              <w:keepLines/>
              <w:jc w:val="center"/>
            </w:pPr>
            <w:r w:rsidRPr="00FA69E9">
              <w:t>ACZA</w:t>
            </w:r>
          </w:p>
        </w:tc>
        <w:tc>
          <w:tcPr>
            <w:tcW w:w="2707" w:type="dxa"/>
            <w:vAlign w:val="center"/>
          </w:tcPr>
          <w:p w14:paraId="279C1476" w14:textId="77777777" w:rsidR="009271C9" w:rsidRPr="00FA69E9" w:rsidRDefault="009271C9" w:rsidP="007D5353">
            <w:pPr>
              <w:pStyle w:val="Tabletext"/>
              <w:keepNext/>
              <w:keepLines/>
              <w:jc w:val="center"/>
            </w:pPr>
            <w:r w:rsidRPr="00FA69E9">
              <w:t>UC4B</w:t>
            </w:r>
          </w:p>
        </w:tc>
      </w:tr>
      <w:tr w:rsidR="009271C9" w:rsidRPr="00FA69E9" w14:paraId="1223A591" w14:textId="77777777" w:rsidTr="007D5353">
        <w:tc>
          <w:tcPr>
            <w:tcW w:w="2022" w:type="dxa"/>
            <w:tcBorders>
              <w:bottom w:val="double" w:sz="4" w:space="0" w:color="auto"/>
            </w:tcBorders>
          </w:tcPr>
          <w:p w14:paraId="398BFDCB" w14:textId="77777777" w:rsidR="009271C9" w:rsidRPr="00FA69E9" w:rsidRDefault="009271C9" w:rsidP="007D5353">
            <w:pPr>
              <w:pStyle w:val="Tabletext"/>
              <w:keepNext/>
              <w:keepLines/>
            </w:pPr>
            <w:r w:rsidRPr="00FA69E9">
              <w:t>Douglas Fir</w:t>
            </w:r>
          </w:p>
        </w:tc>
        <w:tc>
          <w:tcPr>
            <w:tcW w:w="2388" w:type="dxa"/>
            <w:tcBorders>
              <w:bottom w:val="double" w:sz="4" w:space="0" w:color="auto"/>
            </w:tcBorders>
          </w:tcPr>
          <w:p w14:paraId="4A9434E1" w14:textId="77777777" w:rsidR="009271C9" w:rsidRPr="00FA69E9" w:rsidRDefault="009271C9" w:rsidP="007D5353">
            <w:pPr>
              <w:pStyle w:val="Tabletext"/>
              <w:keepNext/>
              <w:keepLines/>
            </w:pPr>
            <w:r w:rsidRPr="00FA69E9">
              <w:t>Marine</w:t>
            </w:r>
          </w:p>
        </w:tc>
        <w:tc>
          <w:tcPr>
            <w:tcW w:w="2675" w:type="dxa"/>
            <w:tcBorders>
              <w:bottom w:val="double" w:sz="4" w:space="0" w:color="auto"/>
            </w:tcBorders>
            <w:vAlign w:val="center"/>
          </w:tcPr>
          <w:p w14:paraId="32BD774D" w14:textId="77777777" w:rsidR="009271C9" w:rsidRPr="00FA69E9" w:rsidRDefault="009271C9" w:rsidP="007D5353">
            <w:pPr>
              <w:pStyle w:val="Tabletext"/>
              <w:keepNext/>
              <w:keepLines/>
              <w:jc w:val="center"/>
            </w:pPr>
            <w:r w:rsidRPr="00FA69E9">
              <w:t>ACZA</w:t>
            </w:r>
          </w:p>
        </w:tc>
        <w:tc>
          <w:tcPr>
            <w:tcW w:w="2707" w:type="dxa"/>
            <w:tcBorders>
              <w:bottom w:val="double" w:sz="4" w:space="0" w:color="auto"/>
            </w:tcBorders>
            <w:vAlign w:val="center"/>
          </w:tcPr>
          <w:p w14:paraId="29969D77" w14:textId="77777777" w:rsidR="009271C9" w:rsidRPr="00FA69E9" w:rsidRDefault="009271C9" w:rsidP="007D5353">
            <w:pPr>
              <w:pStyle w:val="Tabletext"/>
              <w:keepNext/>
              <w:keepLines/>
              <w:jc w:val="center"/>
            </w:pPr>
            <w:r w:rsidRPr="00FA69E9">
              <w:t>UC5B</w:t>
            </w:r>
          </w:p>
        </w:tc>
      </w:tr>
    </w:tbl>
    <w:p w14:paraId="7C935C27" w14:textId="77777777" w:rsidR="009271C9" w:rsidRPr="00FA69E9" w:rsidRDefault="009271C9" w:rsidP="009271C9">
      <w:pPr>
        <w:pStyle w:val="Paragraph"/>
      </w:pPr>
      <w:r w:rsidRPr="00FA69E9">
        <w:t>Notify the ME at least 14 days before treating timber.  If directed by the ME, perform an assay to determine the retention of preservative according to AASHTO M 133 and referenced AWPA standards.  Submit certification of compliance as specified in 106.07.  Attach the assay report to the certification.</w:t>
      </w:r>
    </w:p>
    <w:p w14:paraId="3C433203" w14:textId="77777777" w:rsidR="009271C9" w:rsidRPr="00FA69E9" w:rsidRDefault="009271C9" w:rsidP="009271C9">
      <w:pPr>
        <w:pStyle w:val="Paragraph"/>
      </w:pPr>
      <w:r w:rsidRPr="00FA69E9">
        <w:t xml:space="preserve">The use of uncoated pressure-treated timber using the above timber treatments, as specified in Table 915.05-1, Table 915.05-2, and Table 915.05-3, may not be permitted in areas containing shellfish or submerged aquatic vegetation, or in other environmental sensitive areas.  Alternative materials, such as plastic, natural cedar or other untreated wood, polymer coated pressure-treated wood, concrete or other inert products, may be required by regulatory agencies.  Prior to using treated timber products, contact the NJDOT Bureau of Landscape Architecture and Environmental Solutions or the Division of Environmental Resources, as appropriate. </w:t>
      </w:r>
    </w:p>
    <w:p w14:paraId="78E28204" w14:textId="77777777" w:rsidR="009271C9" w:rsidRPr="00FA69E9" w:rsidRDefault="009271C9" w:rsidP="009271C9">
      <w:pPr>
        <w:pStyle w:val="Paragraph"/>
      </w:pPr>
      <w:r w:rsidRPr="00FA69E9">
        <w:t>All lumber and timber, including those specified in Table 915.05-1, Table 915.05-2, and Table 915.05-3, must be pressure treated according to current AWPA or AASHTO M 133 standards.  Preservatives are subject to EPA Guidelines 2004 with restricted use of CCA preservatives.</w:t>
      </w:r>
    </w:p>
    <w:p w14:paraId="24A2C6FF" w14:textId="77777777" w:rsidR="009271C9" w:rsidRPr="00FA69E9" w:rsidRDefault="009271C9" w:rsidP="009271C9">
      <w:pPr>
        <w:pStyle w:val="HiddenTextSpec"/>
        <w:rPr>
          <w:vanish w:val="0"/>
        </w:rPr>
      </w:pPr>
      <w:r w:rsidRPr="00FA69E9">
        <w:rPr>
          <w:vanish w:val="0"/>
        </w:rPr>
        <w:t>1**************************************************************************************************************************1</w:t>
      </w:r>
    </w:p>
    <w:p w14:paraId="5325E066" w14:textId="77777777" w:rsidR="001D7D97" w:rsidRPr="00D308AD" w:rsidRDefault="001D7D97" w:rsidP="002E2D80">
      <w:pPr>
        <w:pStyle w:val="HiddenTextSpec"/>
        <w:rPr>
          <w:vanish w:val="0"/>
        </w:rPr>
      </w:pPr>
    </w:p>
    <w:p w14:paraId="18292DE4" w14:textId="77777777" w:rsidR="006B0ED5" w:rsidRPr="00D308AD" w:rsidRDefault="006B0ED5" w:rsidP="006B0ED5">
      <w:pPr>
        <w:pStyle w:val="000Section"/>
      </w:pPr>
      <w:bookmarkStart w:id="1029" w:name="t91102021"/>
      <w:bookmarkStart w:id="1030" w:name="_Toc88381161"/>
      <w:bookmarkStart w:id="1031" w:name="_Toc142048621"/>
      <w:bookmarkStart w:id="1032" w:name="_Toc175378619"/>
      <w:bookmarkStart w:id="1033" w:name="_Toc175471517"/>
      <w:bookmarkStart w:id="1034" w:name="_Toc182750821"/>
      <w:bookmarkStart w:id="1035" w:name="_Toc88381175"/>
      <w:bookmarkStart w:id="1036" w:name="_Toc175378649"/>
      <w:bookmarkStart w:id="1037" w:name="_Toc175471547"/>
      <w:bookmarkStart w:id="1038" w:name="_Toc182750851"/>
      <w:bookmarkEnd w:id="1029"/>
      <w:r w:rsidRPr="00D308AD">
        <w:t>Section 917 – Landscaping M</w:t>
      </w:r>
      <w:bookmarkEnd w:id="1030"/>
      <w:bookmarkEnd w:id="1031"/>
      <w:r w:rsidRPr="00D308AD">
        <w:t>aterials</w:t>
      </w:r>
      <w:bookmarkEnd w:id="1032"/>
      <w:bookmarkEnd w:id="1033"/>
      <w:bookmarkEnd w:id="1034"/>
    </w:p>
    <w:p w14:paraId="7ED24610" w14:textId="77777777" w:rsidR="00645A9C" w:rsidRPr="00D308AD" w:rsidRDefault="00645A9C" w:rsidP="00645A9C">
      <w:pPr>
        <w:pStyle w:val="HiddenTextSpec"/>
        <w:rPr>
          <w:vanish w:val="0"/>
        </w:rPr>
      </w:pPr>
      <w:bookmarkStart w:id="1039" w:name="_Toc142048633"/>
      <w:bookmarkStart w:id="1040" w:name="_Toc175378644"/>
      <w:bookmarkStart w:id="1041" w:name="_Toc175471542"/>
      <w:bookmarkStart w:id="1042" w:name="_Toc182750846"/>
      <w:r w:rsidRPr="00D308AD">
        <w:rPr>
          <w:vanish w:val="0"/>
        </w:rPr>
        <w:t>1**************************************************************************************************************************1</w:t>
      </w:r>
    </w:p>
    <w:p w14:paraId="63D6C387" w14:textId="77777777" w:rsidR="008D5446" w:rsidRPr="00D308AD" w:rsidRDefault="008D5446" w:rsidP="008D5446">
      <w:pPr>
        <w:pStyle w:val="00000Subsection"/>
      </w:pPr>
      <w:bookmarkStart w:id="1043" w:name="_Toc88381169"/>
      <w:bookmarkStart w:id="1044" w:name="_Toc142048632"/>
      <w:bookmarkStart w:id="1045" w:name="_Toc175378643"/>
      <w:bookmarkStart w:id="1046" w:name="_Toc175471541"/>
      <w:bookmarkStart w:id="1047" w:name="_Toc497325825"/>
      <w:r w:rsidRPr="00D308AD">
        <w:t>917.07  Sod</w:t>
      </w:r>
      <w:bookmarkEnd w:id="1043"/>
      <w:bookmarkEnd w:id="1044"/>
      <w:bookmarkEnd w:id="1045"/>
      <w:bookmarkEnd w:id="1046"/>
      <w:bookmarkEnd w:id="1047"/>
    </w:p>
    <w:p w14:paraId="41180BA7" w14:textId="77777777" w:rsidR="00645A9C" w:rsidRPr="00D308AD" w:rsidRDefault="008D5446" w:rsidP="00645A9C">
      <w:pPr>
        <w:pStyle w:val="HiddenTextSpec"/>
        <w:rPr>
          <w:vanish w:val="0"/>
        </w:rPr>
      </w:pPr>
      <w:r w:rsidRPr="00D308AD">
        <w:rPr>
          <w:vanish w:val="0"/>
        </w:rPr>
        <w:t>Specify if require</w:t>
      </w:r>
      <w:r w:rsidR="0051272C" w:rsidRPr="00D308AD">
        <w:rPr>
          <w:vanish w:val="0"/>
        </w:rPr>
        <w:t>d</w:t>
      </w:r>
      <w:r w:rsidRPr="00D308AD">
        <w:rPr>
          <w:vanish w:val="0"/>
        </w:rPr>
        <w:t xml:space="preserve"> other SOD</w:t>
      </w:r>
    </w:p>
    <w:p w14:paraId="5283D7F0" w14:textId="77777777" w:rsidR="00645A9C" w:rsidRPr="00D308AD" w:rsidRDefault="00645A9C" w:rsidP="00645A9C">
      <w:pPr>
        <w:pStyle w:val="HiddenTextSpec"/>
        <w:rPr>
          <w:b/>
          <w:vanish w:val="0"/>
        </w:rPr>
      </w:pPr>
      <w:r w:rsidRPr="00D308AD">
        <w:rPr>
          <w:b/>
          <w:vanish w:val="0"/>
        </w:rPr>
        <w:t>SME CONTACT – landscape architecture</w:t>
      </w:r>
    </w:p>
    <w:p w14:paraId="26FFFCF6" w14:textId="77777777" w:rsidR="00645A9C" w:rsidRPr="00D308AD" w:rsidRDefault="00645A9C" w:rsidP="00645A9C">
      <w:pPr>
        <w:pStyle w:val="HiddenTextSpec"/>
        <w:rPr>
          <w:vanish w:val="0"/>
        </w:rPr>
      </w:pPr>
      <w:r w:rsidRPr="00D308AD">
        <w:rPr>
          <w:vanish w:val="0"/>
        </w:rPr>
        <w:t>1**************************************************************************************************************************1</w:t>
      </w:r>
    </w:p>
    <w:p w14:paraId="45983CFD" w14:textId="77777777" w:rsidR="006B0ED5" w:rsidRPr="00D308AD" w:rsidRDefault="006B0ED5" w:rsidP="006B0ED5">
      <w:pPr>
        <w:pStyle w:val="00000Subsection"/>
      </w:pPr>
      <w:r w:rsidRPr="00D308AD">
        <w:lastRenderedPageBreak/>
        <w:t>917.</w:t>
      </w:r>
      <w:r w:rsidR="00D046CA" w:rsidRPr="00D308AD">
        <w:t>08</w:t>
      </w:r>
      <w:r w:rsidRPr="00D308AD">
        <w:t xml:space="preserve">  Plant Materials</w:t>
      </w:r>
      <w:bookmarkEnd w:id="1039"/>
      <w:bookmarkEnd w:id="1040"/>
      <w:bookmarkEnd w:id="1041"/>
      <w:bookmarkEnd w:id="1042"/>
    </w:p>
    <w:p w14:paraId="7C6884A8" w14:textId="77777777" w:rsidR="006B0ED5" w:rsidRPr="00D308AD" w:rsidRDefault="006B0ED5" w:rsidP="006B0ED5">
      <w:pPr>
        <w:pStyle w:val="A1paragraph0"/>
      </w:pPr>
      <w:r w:rsidRPr="00D308AD">
        <w:rPr>
          <w:b/>
          <w:bCs/>
        </w:rPr>
        <w:t>H.</w:t>
      </w:r>
      <w:r w:rsidRPr="00D308AD">
        <w:rPr>
          <w:b/>
          <w:bCs/>
        </w:rPr>
        <w:tab/>
        <w:t>Inspection.</w:t>
      </w:r>
    </w:p>
    <w:p w14:paraId="50B61D90" w14:textId="77777777" w:rsidR="006B0ED5" w:rsidRPr="00D308AD" w:rsidRDefault="006B0ED5" w:rsidP="006B0ED5">
      <w:pPr>
        <w:pStyle w:val="HiddenTextSpec"/>
        <w:rPr>
          <w:vanish w:val="0"/>
        </w:rPr>
      </w:pPr>
      <w:r w:rsidRPr="00D308AD">
        <w:rPr>
          <w:vanish w:val="0"/>
        </w:rPr>
        <w:t>1**************************************************************************************************************************1</w:t>
      </w:r>
    </w:p>
    <w:p w14:paraId="7598F2F4" w14:textId="77777777" w:rsidR="006B0ED5" w:rsidRPr="00D308AD" w:rsidRDefault="006B0ED5" w:rsidP="006B0ED5">
      <w:pPr>
        <w:pStyle w:val="HiddenTextSpec"/>
        <w:rPr>
          <w:vanish w:val="0"/>
        </w:rPr>
      </w:pPr>
      <w:r w:rsidRPr="00D308AD">
        <w:rPr>
          <w:vanish w:val="0"/>
        </w:rPr>
        <w:t>complete and include THE FOLLOWING</w:t>
      </w:r>
      <w:r w:rsidR="00BC4398" w:rsidRPr="00D308AD">
        <w:rPr>
          <w:vanish w:val="0"/>
        </w:rPr>
        <w:t xml:space="preserve"> if </w:t>
      </w:r>
      <w:r w:rsidR="00025013" w:rsidRPr="00D308AD">
        <w:rPr>
          <w:vanish w:val="0"/>
        </w:rPr>
        <w:t xml:space="preserve">the time frame </w:t>
      </w:r>
      <w:r w:rsidR="009B3F59" w:rsidRPr="00D308AD">
        <w:rPr>
          <w:vanish w:val="0"/>
        </w:rPr>
        <w:t xml:space="preserve">for the </w:t>
      </w:r>
      <w:r w:rsidR="00BC4398" w:rsidRPr="00D308AD">
        <w:rPr>
          <w:vanish w:val="0"/>
        </w:rPr>
        <w:t xml:space="preserve">delivery notification </w:t>
      </w:r>
      <w:r w:rsidR="00025013" w:rsidRPr="00D308AD">
        <w:rPr>
          <w:vanish w:val="0"/>
        </w:rPr>
        <w:t>to the RE is other than 72 hours</w:t>
      </w:r>
    </w:p>
    <w:p w14:paraId="07AD6C16" w14:textId="77777777" w:rsidR="006B0ED5" w:rsidRPr="00D308AD" w:rsidRDefault="006B0ED5" w:rsidP="006B0ED5">
      <w:pPr>
        <w:pStyle w:val="HiddenTextSpec"/>
        <w:rPr>
          <w:vanish w:val="0"/>
        </w:rPr>
      </w:pPr>
    </w:p>
    <w:p w14:paraId="23183BC5" w14:textId="77777777" w:rsidR="006B0ED5" w:rsidRPr="00D308AD" w:rsidRDefault="006B0ED5" w:rsidP="006B0ED5">
      <w:pPr>
        <w:pStyle w:val="HiddenTextSpec"/>
        <w:rPr>
          <w:b/>
          <w:vanish w:val="0"/>
        </w:rPr>
      </w:pPr>
      <w:r w:rsidRPr="00D308AD">
        <w:rPr>
          <w:b/>
          <w:vanish w:val="0"/>
        </w:rPr>
        <w:t>sme contact – landscape architecture</w:t>
      </w:r>
    </w:p>
    <w:p w14:paraId="37647DA8" w14:textId="4B8CDB34" w:rsidR="006C2BC3" w:rsidRPr="00D308AD" w:rsidRDefault="006C2BC3" w:rsidP="006C2BC3">
      <w:pPr>
        <w:pStyle w:val="A2paragraph"/>
      </w:pPr>
      <w:r w:rsidRPr="00D308AD">
        <w:t>Notify the RE at least ____</w:t>
      </w:r>
      <w:r w:rsidR="00A20127" w:rsidRPr="00D308AD">
        <w:t xml:space="preserve"> </w:t>
      </w:r>
      <w:r w:rsidRPr="00D308AD">
        <w:t>(hours or days) in advance of delivery to the Pr</w:t>
      </w:r>
      <w:r w:rsidR="00463649" w:rsidRPr="00D308AD">
        <w:t>oject Limits for installation.</w:t>
      </w:r>
    </w:p>
    <w:p w14:paraId="253565D5" w14:textId="4CFF185F" w:rsidR="00074924" w:rsidRDefault="00074924" w:rsidP="00074924">
      <w:pPr>
        <w:pStyle w:val="HiddenTextSpec"/>
        <w:rPr>
          <w:vanish w:val="0"/>
        </w:rPr>
      </w:pPr>
      <w:r w:rsidRPr="00D308AD">
        <w:rPr>
          <w:vanish w:val="0"/>
        </w:rPr>
        <w:t>1**************************************************************************************************************************1</w:t>
      </w:r>
    </w:p>
    <w:p w14:paraId="7E288F89" w14:textId="77777777" w:rsidR="0075124A" w:rsidRPr="00E46408" w:rsidRDefault="0075124A" w:rsidP="0075124A">
      <w:pPr>
        <w:pStyle w:val="000Section"/>
      </w:pPr>
      <w:bookmarkStart w:id="1048" w:name="_Toc175378668"/>
      <w:bookmarkStart w:id="1049" w:name="_Toc175471566"/>
      <w:bookmarkStart w:id="1050" w:name="_Toc501717938"/>
      <w:bookmarkStart w:id="1051" w:name="_Toc29535969"/>
      <w:r w:rsidRPr="00E46408">
        <w:t>Section 919 – Miscellaneous</w:t>
      </w:r>
      <w:bookmarkEnd w:id="1048"/>
      <w:bookmarkEnd w:id="1049"/>
      <w:bookmarkEnd w:id="1050"/>
      <w:bookmarkEnd w:id="1051"/>
    </w:p>
    <w:p w14:paraId="751779C5" w14:textId="77777777" w:rsidR="0075124A" w:rsidRPr="00E46408" w:rsidRDefault="0075124A" w:rsidP="0075124A">
      <w:pPr>
        <w:pStyle w:val="00000Subsection"/>
      </w:pPr>
      <w:bookmarkStart w:id="1052" w:name="_Toc142048640"/>
      <w:bookmarkStart w:id="1053" w:name="_Toc175378673"/>
      <w:bookmarkStart w:id="1054" w:name="_Toc175471571"/>
      <w:bookmarkStart w:id="1055" w:name="_Toc501717943"/>
      <w:bookmarkStart w:id="1056" w:name="_Toc29535974"/>
      <w:r w:rsidRPr="00E46408">
        <w:t>919.05  Geomembrane Liner</w:t>
      </w:r>
      <w:bookmarkEnd w:id="1052"/>
      <w:bookmarkEnd w:id="1053"/>
      <w:bookmarkEnd w:id="1054"/>
      <w:bookmarkEnd w:id="1055"/>
      <w:bookmarkEnd w:id="1056"/>
    </w:p>
    <w:p w14:paraId="20A77646" w14:textId="77777777" w:rsidR="0075124A" w:rsidRPr="00E46408" w:rsidRDefault="0075124A" w:rsidP="0075124A">
      <w:pPr>
        <w:pStyle w:val="HiddenTextSpec"/>
        <w:rPr>
          <w:vanish w:val="0"/>
        </w:rPr>
      </w:pPr>
      <w:r w:rsidRPr="00E46408">
        <w:rPr>
          <w:vanish w:val="0"/>
        </w:rPr>
        <w:t>1**************************************************************************************************************************1</w:t>
      </w:r>
    </w:p>
    <w:p w14:paraId="53713112" w14:textId="77777777" w:rsidR="0075124A" w:rsidRPr="00E46408" w:rsidRDefault="0075124A" w:rsidP="0075124A">
      <w:pPr>
        <w:pStyle w:val="HiddenTextSpec"/>
        <w:rPr>
          <w:vanish w:val="0"/>
        </w:rPr>
      </w:pPr>
      <w:r w:rsidRPr="00E46408">
        <w:rPr>
          <w:vanish w:val="0"/>
        </w:rPr>
        <w:t>BDC19s-09 dated JAN 14, 2020</w:t>
      </w:r>
    </w:p>
    <w:p w14:paraId="387470FB" w14:textId="77777777" w:rsidR="0075124A" w:rsidRPr="00E46408" w:rsidRDefault="0075124A" w:rsidP="0075124A">
      <w:pPr>
        <w:pStyle w:val="HiddenTextSpec"/>
        <w:rPr>
          <w:vanish w:val="0"/>
        </w:rPr>
      </w:pPr>
    </w:p>
    <w:p w14:paraId="661F272C" w14:textId="77777777" w:rsidR="0075124A" w:rsidRPr="00E46408" w:rsidRDefault="0075124A" w:rsidP="0075124A">
      <w:pPr>
        <w:pStyle w:val="Instruction"/>
      </w:pPr>
      <w:r w:rsidRPr="00E46408">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75124A" w:rsidRPr="00E46408" w14:paraId="1C20725E" w14:textId="77777777" w:rsidTr="009E6225">
        <w:trPr>
          <w:trHeight w:val="288"/>
        </w:trPr>
        <w:tc>
          <w:tcPr>
            <w:tcW w:w="8496" w:type="dxa"/>
            <w:gridSpan w:val="3"/>
            <w:tcBorders>
              <w:bottom w:val="single" w:sz="4" w:space="0" w:color="auto"/>
            </w:tcBorders>
            <w:vAlign w:val="center"/>
          </w:tcPr>
          <w:p w14:paraId="542EA298" w14:textId="77777777" w:rsidR="0075124A" w:rsidRPr="00E46408" w:rsidRDefault="0075124A" w:rsidP="009E6225">
            <w:pPr>
              <w:pStyle w:val="Tabletitle"/>
              <w:keepLines/>
              <w:tabs>
                <w:tab w:val="center" w:pos="4320"/>
                <w:tab w:val="right" w:pos="8640"/>
              </w:tabs>
            </w:pPr>
            <w:r w:rsidRPr="00E46408">
              <w:t>Table 919.05-1  Requirements for HDPE Resin</w:t>
            </w:r>
          </w:p>
        </w:tc>
      </w:tr>
      <w:tr w:rsidR="0075124A" w:rsidRPr="00E46408" w14:paraId="78DA3823" w14:textId="77777777" w:rsidTr="009E6225">
        <w:trPr>
          <w:trHeight w:val="288"/>
        </w:trPr>
        <w:tc>
          <w:tcPr>
            <w:tcW w:w="2880" w:type="dxa"/>
            <w:tcBorders>
              <w:top w:val="single" w:sz="4" w:space="0" w:color="auto"/>
              <w:bottom w:val="single" w:sz="4" w:space="0" w:color="auto"/>
            </w:tcBorders>
            <w:vAlign w:val="center"/>
          </w:tcPr>
          <w:p w14:paraId="23D04F20" w14:textId="77777777" w:rsidR="0075124A" w:rsidRPr="00E46408" w:rsidRDefault="0075124A" w:rsidP="009E6225">
            <w:pPr>
              <w:pStyle w:val="Tableheader"/>
            </w:pPr>
            <w:r w:rsidRPr="00E46408">
              <w:t>Property</w:t>
            </w:r>
          </w:p>
        </w:tc>
        <w:tc>
          <w:tcPr>
            <w:tcW w:w="2880" w:type="dxa"/>
            <w:tcBorders>
              <w:top w:val="single" w:sz="4" w:space="0" w:color="auto"/>
              <w:bottom w:val="single" w:sz="4" w:space="0" w:color="auto"/>
            </w:tcBorders>
            <w:vAlign w:val="center"/>
          </w:tcPr>
          <w:p w14:paraId="09784357" w14:textId="77777777" w:rsidR="0075124A" w:rsidRPr="00E46408" w:rsidRDefault="0075124A" w:rsidP="009E6225">
            <w:pPr>
              <w:pStyle w:val="TableheaderCentered"/>
              <w:keepLines/>
              <w:tabs>
                <w:tab w:val="center" w:pos="4320"/>
                <w:tab w:val="right" w:pos="8640"/>
              </w:tabs>
            </w:pPr>
            <w:r w:rsidRPr="00E46408">
              <w:t>Test Method</w:t>
            </w:r>
          </w:p>
        </w:tc>
        <w:tc>
          <w:tcPr>
            <w:tcW w:w="2736" w:type="dxa"/>
            <w:tcBorders>
              <w:top w:val="single" w:sz="4" w:space="0" w:color="auto"/>
              <w:bottom w:val="single" w:sz="4" w:space="0" w:color="auto"/>
            </w:tcBorders>
            <w:vAlign w:val="center"/>
          </w:tcPr>
          <w:p w14:paraId="65BC035F" w14:textId="77777777" w:rsidR="0075124A" w:rsidRPr="00E46408" w:rsidRDefault="0075124A" w:rsidP="009E6225">
            <w:pPr>
              <w:pStyle w:val="TableheaderCentered"/>
              <w:keepLines/>
              <w:tabs>
                <w:tab w:val="center" w:pos="4320"/>
                <w:tab w:val="right" w:pos="8640"/>
              </w:tabs>
            </w:pPr>
            <w:r w:rsidRPr="00E46408">
              <w:t>Requirements</w:t>
            </w:r>
          </w:p>
        </w:tc>
      </w:tr>
      <w:tr w:rsidR="0075124A" w:rsidRPr="00E46408" w14:paraId="65F60BFF" w14:textId="77777777" w:rsidTr="009E6225">
        <w:trPr>
          <w:trHeight w:val="288"/>
        </w:trPr>
        <w:tc>
          <w:tcPr>
            <w:tcW w:w="2880" w:type="dxa"/>
            <w:tcBorders>
              <w:top w:val="single" w:sz="4" w:space="0" w:color="auto"/>
            </w:tcBorders>
            <w:vAlign w:val="center"/>
          </w:tcPr>
          <w:p w14:paraId="66A894BE" w14:textId="77777777" w:rsidR="0075124A" w:rsidRPr="00E46408" w:rsidRDefault="0075124A" w:rsidP="009E6225">
            <w:pPr>
              <w:pStyle w:val="Tabletext"/>
              <w:keepNext/>
              <w:keepLines/>
            </w:pPr>
            <w:r w:rsidRPr="00E46408">
              <w:t>Specific Gravity</w:t>
            </w:r>
          </w:p>
          <w:p w14:paraId="6C5F2AF1" w14:textId="77777777" w:rsidR="0075124A" w:rsidRPr="00E46408" w:rsidRDefault="0075124A" w:rsidP="009E6225">
            <w:pPr>
              <w:pStyle w:val="Tabletext"/>
              <w:keepNext/>
              <w:keepLines/>
            </w:pPr>
            <w:r w:rsidRPr="00E46408">
              <w:t>(Resin &amp; Carbon Black)</w:t>
            </w:r>
          </w:p>
        </w:tc>
        <w:tc>
          <w:tcPr>
            <w:tcW w:w="2880" w:type="dxa"/>
            <w:tcBorders>
              <w:top w:val="single" w:sz="4" w:space="0" w:color="auto"/>
            </w:tcBorders>
            <w:vAlign w:val="center"/>
          </w:tcPr>
          <w:p w14:paraId="19FF4B4D" w14:textId="77777777" w:rsidR="0075124A" w:rsidRPr="00E46408" w:rsidRDefault="0075124A" w:rsidP="009E6225">
            <w:pPr>
              <w:pStyle w:val="Tabletext"/>
              <w:keepNext/>
              <w:keepLines/>
              <w:jc w:val="center"/>
            </w:pPr>
            <w:r w:rsidRPr="00E46408">
              <w:t>ASTM D 792</w:t>
            </w:r>
          </w:p>
        </w:tc>
        <w:tc>
          <w:tcPr>
            <w:tcW w:w="2736" w:type="dxa"/>
            <w:tcBorders>
              <w:top w:val="single" w:sz="4" w:space="0" w:color="auto"/>
            </w:tcBorders>
            <w:vAlign w:val="center"/>
          </w:tcPr>
          <w:p w14:paraId="71F8843D" w14:textId="77777777" w:rsidR="0075124A" w:rsidRPr="00E46408" w:rsidRDefault="0075124A" w:rsidP="009E6225">
            <w:pPr>
              <w:pStyle w:val="Tabletext"/>
              <w:keepNext/>
              <w:keepLines/>
              <w:jc w:val="center"/>
            </w:pPr>
            <w:r w:rsidRPr="00E46408">
              <w:t>&gt; 0.940</w:t>
            </w:r>
          </w:p>
        </w:tc>
      </w:tr>
      <w:tr w:rsidR="0075124A" w:rsidRPr="00E46408" w14:paraId="15196E39" w14:textId="77777777" w:rsidTr="009E6225">
        <w:trPr>
          <w:trHeight w:val="288"/>
        </w:trPr>
        <w:tc>
          <w:tcPr>
            <w:tcW w:w="2880" w:type="dxa"/>
            <w:vAlign w:val="center"/>
          </w:tcPr>
          <w:p w14:paraId="2B372EF2" w14:textId="77777777" w:rsidR="0075124A" w:rsidRPr="00E46408" w:rsidRDefault="0075124A" w:rsidP="009E6225">
            <w:pPr>
              <w:pStyle w:val="Tabletext"/>
              <w:keepNext/>
              <w:keepLines/>
            </w:pPr>
            <w:r w:rsidRPr="00E46408">
              <w:t>Melt Index</w:t>
            </w:r>
          </w:p>
        </w:tc>
        <w:tc>
          <w:tcPr>
            <w:tcW w:w="2880" w:type="dxa"/>
            <w:vAlign w:val="center"/>
          </w:tcPr>
          <w:p w14:paraId="7F10D6AC" w14:textId="77777777" w:rsidR="0075124A" w:rsidRPr="00E46408" w:rsidRDefault="0075124A" w:rsidP="009E6225">
            <w:pPr>
              <w:pStyle w:val="Tabletext"/>
              <w:keepNext/>
              <w:keepLines/>
              <w:jc w:val="center"/>
            </w:pPr>
            <w:r w:rsidRPr="00E46408">
              <w:t>ASTM D 1238</w:t>
            </w:r>
          </w:p>
        </w:tc>
        <w:tc>
          <w:tcPr>
            <w:tcW w:w="2736" w:type="dxa"/>
            <w:vAlign w:val="center"/>
          </w:tcPr>
          <w:p w14:paraId="44087FBE" w14:textId="77777777" w:rsidR="0075124A" w:rsidRPr="00E46408" w:rsidRDefault="0075124A" w:rsidP="009E6225">
            <w:pPr>
              <w:pStyle w:val="Tabletext"/>
              <w:keepNext/>
              <w:keepLines/>
              <w:jc w:val="center"/>
            </w:pPr>
            <w:r w:rsidRPr="00E46408">
              <w:t>&lt; 0.4 g/10 min</w:t>
            </w:r>
          </w:p>
        </w:tc>
      </w:tr>
      <w:tr w:rsidR="0075124A" w:rsidRPr="00E46408" w14:paraId="5693A37C" w14:textId="77777777" w:rsidTr="009E6225">
        <w:trPr>
          <w:trHeight w:val="288"/>
        </w:trPr>
        <w:tc>
          <w:tcPr>
            <w:tcW w:w="2880" w:type="dxa"/>
            <w:vAlign w:val="center"/>
          </w:tcPr>
          <w:p w14:paraId="0BA63E27" w14:textId="77777777" w:rsidR="0075124A" w:rsidRPr="00E46408" w:rsidRDefault="0075124A" w:rsidP="009E6225">
            <w:pPr>
              <w:pStyle w:val="Tabletext"/>
              <w:keepNext/>
              <w:keepLines/>
            </w:pPr>
            <w:r w:rsidRPr="00E46408">
              <w:t>Carbon Black Content</w:t>
            </w:r>
          </w:p>
        </w:tc>
        <w:tc>
          <w:tcPr>
            <w:tcW w:w="2880" w:type="dxa"/>
            <w:vAlign w:val="center"/>
          </w:tcPr>
          <w:p w14:paraId="03AB0F8D" w14:textId="77777777" w:rsidR="0075124A" w:rsidRPr="00E46408" w:rsidRDefault="0075124A" w:rsidP="009E6225">
            <w:pPr>
              <w:pStyle w:val="Tabletext"/>
              <w:keepNext/>
              <w:keepLines/>
              <w:jc w:val="center"/>
            </w:pPr>
            <w:r w:rsidRPr="00E46408">
              <w:t>ASTM D 1603</w:t>
            </w:r>
          </w:p>
        </w:tc>
        <w:tc>
          <w:tcPr>
            <w:tcW w:w="2736" w:type="dxa"/>
            <w:vAlign w:val="center"/>
          </w:tcPr>
          <w:p w14:paraId="54803C3C" w14:textId="77777777" w:rsidR="0075124A" w:rsidRPr="00E46408" w:rsidRDefault="0075124A" w:rsidP="009E6225">
            <w:pPr>
              <w:pStyle w:val="Tabletext"/>
              <w:keepNext/>
              <w:keepLines/>
              <w:jc w:val="center"/>
            </w:pPr>
            <w:r w:rsidRPr="00E46408">
              <w:t>2 – 3 %</w:t>
            </w:r>
          </w:p>
        </w:tc>
      </w:tr>
    </w:tbl>
    <w:p w14:paraId="78F3B624" w14:textId="77777777" w:rsidR="0075124A" w:rsidRPr="00E46408" w:rsidRDefault="0075124A" w:rsidP="0075124A">
      <w:pPr>
        <w:pStyle w:val="HiddenTextSpec"/>
        <w:rPr>
          <w:vanish w:val="0"/>
        </w:rPr>
      </w:pPr>
      <w:r w:rsidRPr="00E46408">
        <w:rPr>
          <w:vanish w:val="0"/>
        </w:rPr>
        <w:t>1**************************************************************************************************************************1</w:t>
      </w:r>
    </w:p>
    <w:p w14:paraId="7156CE59" w14:textId="77777777" w:rsidR="0075124A" w:rsidRPr="00D308AD" w:rsidRDefault="0075124A" w:rsidP="009B6624">
      <w:pPr>
        <w:pStyle w:val="HiddenTextSpec"/>
        <w:jc w:val="left"/>
        <w:rPr>
          <w:vanish w:val="0"/>
        </w:rPr>
      </w:pPr>
    </w:p>
    <w:p w14:paraId="0C906104" w14:textId="77777777" w:rsidR="00001583" w:rsidRPr="00D308AD" w:rsidRDefault="00001583" w:rsidP="00001583">
      <w:pPr>
        <w:pStyle w:val="000Division"/>
      </w:pPr>
      <w:bookmarkStart w:id="1057" w:name="_Toc175378683"/>
      <w:bookmarkStart w:id="1058" w:name="_Toc175471581"/>
      <w:bookmarkStart w:id="1059" w:name="_Toc182750885"/>
      <w:bookmarkEnd w:id="1035"/>
      <w:bookmarkEnd w:id="1036"/>
      <w:bookmarkEnd w:id="1037"/>
      <w:bookmarkEnd w:id="1038"/>
      <w:r w:rsidRPr="00D308AD">
        <w:lastRenderedPageBreak/>
        <w:t>Division 1000 – E</w:t>
      </w:r>
      <w:bookmarkEnd w:id="1057"/>
      <w:r w:rsidRPr="00D308AD">
        <w:t>quipment</w:t>
      </w:r>
      <w:bookmarkEnd w:id="1058"/>
      <w:bookmarkEnd w:id="1059"/>
    </w:p>
    <w:p w14:paraId="19E6989E" w14:textId="53C4A2EB" w:rsidR="00BC14D2" w:rsidRDefault="00594285" w:rsidP="00594285">
      <w:pPr>
        <w:pStyle w:val="000Section"/>
      </w:pPr>
      <w:r w:rsidRPr="00D308AD">
        <w:t>Section 1001 – Traffic Control Equipment</w:t>
      </w:r>
    </w:p>
    <w:p w14:paraId="57F4452F" w14:textId="77777777" w:rsidR="00FD6702" w:rsidRPr="00A35C27" w:rsidRDefault="00FD6702" w:rsidP="00FD6702">
      <w:pPr>
        <w:pStyle w:val="00000Subsection"/>
        <w:rPr>
          <w:szCs w:val="22"/>
          <w:lang w:eastAsia="x-none"/>
        </w:rPr>
      </w:pPr>
      <w:r w:rsidRPr="00A35C27">
        <w:t>1001.01  Flashing Arrow Board</w:t>
      </w:r>
    </w:p>
    <w:p w14:paraId="510F0A25" w14:textId="77777777" w:rsidR="00FD6702" w:rsidRPr="00A35C27" w:rsidRDefault="00FD6702" w:rsidP="00FD6702">
      <w:pPr>
        <w:pStyle w:val="Instruction"/>
      </w:pPr>
      <w:r w:rsidRPr="00A35C27">
        <w:t>SUBSECTION HEADING AND The entire TEXT ARE changed to:</w:t>
      </w:r>
    </w:p>
    <w:p w14:paraId="49050C3A" w14:textId="77777777" w:rsidR="00FD6702" w:rsidRPr="00A35C27" w:rsidRDefault="00FD6702" w:rsidP="00FD6702">
      <w:pPr>
        <w:pStyle w:val="HiddenTextSpec"/>
        <w:rPr>
          <w:vanish w:val="0"/>
        </w:rPr>
      </w:pPr>
      <w:r w:rsidRPr="00A35C27">
        <w:rPr>
          <w:vanish w:val="0"/>
        </w:rPr>
        <w:t>1**************************************************************************************************************************1</w:t>
      </w:r>
    </w:p>
    <w:p w14:paraId="61B2DE4A" w14:textId="77777777" w:rsidR="00FD6702" w:rsidRPr="00A35C27" w:rsidRDefault="00FD6702" w:rsidP="00FD6702">
      <w:pPr>
        <w:pStyle w:val="HiddenTextSpec"/>
        <w:rPr>
          <w:vanish w:val="0"/>
        </w:rPr>
      </w:pPr>
      <w:r w:rsidRPr="00A35C27">
        <w:rPr>
          <w:vanish w:val="0"/>
        </w:rPr>
        <w:t>BDC23S-02 dated Mar 13, 2023</w:t>
      </w:r>
    </w:p>
    <w:p w14:paraId="2606B931" w14:textId="77777777" w:rsidR="00FD6702" w:rsidRPr="00A35C27" w:rsidRDefault="00FD6702" w:rsidP="00FD6702">
      <w:pPr>
        <w:pStyle w:val="00000Subsection"/>
      </w:pPr>
      <w:bookmarkStart w:id="1060" w:name="_Toc142048647"/>
      <w:bookmarkStart w:id="1061" w:name="_Toc175378685"/>
      <w:bookmarkStart w:id="1062" w:name="_Toc175471583"/>
      <w:bookmarkStart w:id="1063" w:name="_Toc501717956"/>
      <w:bookmarkStart w:id="1064" w:name="_Toc119502092"/>
      <w:r w:rsidRPr="00A35C27">
        <w:t>1001.01  Arrow Board</w:t>
      </w:r>
      <w:bookmarkEnd w:id="1060"/>
      <w:bookmarkEnd w:id="1061"/>
      <w:bookmarkEnd w:id="1062"/>
      <w:bookmarkEnd w:id="1063"/>
      <w:bookmarkEnd w:id="1064"/>
    </w:p>
    <w:p w14:paraId="6AFB4D63" w14:textId="77777777" w:rsidR="00FD6702" w:rsidRPr="00A35C27" w:rsidRDefault="00FD6702" w:rsidP="00FD6702">
      <w:pPr>
        <w:pStyle w:val="Paragraph"/>
      </w:pPr>
      <w:r w:rsidRPr="00A35C27">
        <w:t>Provide either Type A or Type C or both types of arrow boards.  Ensure the arrow board elements conform to the MUTCD and the following requirements:</w:t>
      </w:r>
    </w:p>
    <w:p w14:paraId="45D4BED5" w14:textId="77777777" w:rsidR="00FD6702" w:rsidRPr="00A35C27" w:rsidRDefault="00FD6702" w:rsidP="00FD6702">
      <w:pPr>
        <w:pStyle w:val="List0indent"/>
      </w:pPr>
      <w:r w:rsidRPr="00A35C27">
        <w:t>1.</w:t>
      </w:r>
      <w:r w:rsidRPr="00A35C27">
        <w:tab/>
        <w:t>Non-reflective, black boards equipped with battery-operated amber lights.</w:t>
      </w:r>
    </w:p>
    <w:p w14:paraId="0DA9D290" w14:textId="77777777" w:rsidR="00FD6702" w:rsidRPr="00A35C27" w:rsidRDefault="00FD6702" w:rsidP="00FD6702">
      <w:pPr>
        <w:pStyle w:val="List0indent"/>
      </w:pPr>
      <w:r w:rsidRPr="00A35C27">
        <w:t>2.</w:t>
      </w:r>
      <w:r w:rsidRPr="00A35C27">
        <w:tab/>
        <w:t>A minimum peak luminous intensity of 8,800 candelas and equipped with photocells that will automatically reduce the luminous intensity to 1,500 candelas when the ambient light level drops to 5 foot-candles.</w:t>
      </w:r>
    </w:p>
    <w:p w14:paraId="46FFA857" w14:textId="77777777" w:rsidR="00FD6702" w:rsidRPr="00A35C27" w:rsidRDefault="00FD6702" w:rsidP="00FD6702">
      <w:pPr>
        <w:pStyle w:val="List0indent"/>
      </w:pPr>
      <w:r w:rsidRPr="00A35C27">
        <w:t>3.</w:t>
      </w:r>
      <w:r w:rsidRPr="00A35C27">
        <w:tab/>
        <w:t>A light on the rear face of the board to indicate that the lights are operating.</w:t>
      </w:r>
    </w:p>
    <w:p w14:paraId="58E9FD20" w14:textId="77777777" w:rsidR="00FD6702" w:rsidRPr="00A35C27" w:rsidRDefault="00FD6702" w:rsidP="00FD6702">
      <w:pPr>
        <w:pStyle w:val="List0indent"/>
      </w:pPr>
      <w:r w:rsidRPr="00A35C27">
        <w:t>4.</w:t>
      </w:r>
      <w:r w:rsidRPr="00A35C27">
        <w:tab/>
        <w:t>Solid state controls with polarity and surge protection.</w:t>
      </w:r>
    </w:p>
    <w:p w14:paraId="23A0A791" w14:textId="77777777" w:rsidR="00FD6702" w:rsidRPr="00A35C27" w:rsidRDefault="00FD6702" w:rsidP="00FD6702">
      <w:pPr>
        <w:pStyle w:val="List0indent"/>
      </w:pPr>
      <w:r w:rsidRPr="00A35C27">
        <w:t>5.</w:t>
      </w:r>
      <w:r w:rsidRPr="00A35C27">
        <w:tab/>
        <w:t>Panel operation controls mounted in a lockable enclosure.</w:t>
      </w:r>
    </w:p>
    <w:p w14:paraId="65493194" w14:textId="77777777" w:rsidR="00FD6702" w:rsidRPr="00A35C27" w:rsidRDefault="00FD6702" w:rsidP="00FD6702">
      <w:pPr>
        <w:pStyle w:val="Paragraph"/>
      </w:pPr>
      <w:r w:rsidRPr="00A35C27">
        <w:t>Ensure the arrow boards are equipped with a diesel charged battery system.  Do not use gasoline powered systems.  With RE approval, the Contractor may use the arrow boards equipped with solar charged battery systems in non-moving operations.  The Department may require a solar charged battery system in noise sensitive areas.</w:t>
      </w:r>
    </w:p>
    <w:p w14:paraId="43FFD4AE" w14:textId="77777777" w:rsidR="00FD6702" w:rsidRPr="00A35C27" w:rsidRDefault="00FD6702" w:rsidP="00FD6702">
      <w:pPr>
        <w:pStyle w:val="Paragraph"/>
      </w:pPr>
      <w:r w:rsidRPr="00A35C27">
        <w:t>Securely mount arrow boards on a manufacturer-approved 2 wheeled towing trailer.</w:t>
      </w:r>
    </w:p>
    <w:p w14:paraId="39AAEA29" w14:textId="1316F868" w:rsidR="00FD6702" w:rsidRPr="00FD6702" w:rsidRDefault="00FD6702" w:rsidP="00FD6702">
      <w:pPr>
        <w:pStyle w:val="HiddenTextSpec"/>
        <w:rPr>
          <w:vanish w:val="0"/>
        </w:rPr>
      </w:pPr>
      <w:r w:rsidRPr="00A35C27">
        <w:rPr>
          <w:vanish w:val="0"/>
        </w:rPr>
        <w:t>1**************************************************************************************************************************1</w:t>
      </w:r>
    </w:p>
    <w:p w14:paraId="685B5848" w14:textId="77777777" w:rsidR="00FD6702" w:rsidRPr="00A35C27" w:rsidRDefault="00FD6702" w:rsidP="00FD6702">
      <w:pPr>
        <w:pStyle w:val="00000Subsection"/>
      </w:pPr>
      <w:bookmarkStart w:id="1065" w:name="_Toc142048707"/>
      <w:bookmarkStart w:id="1066" w:name="_Toc175378744"/>
      <w:bookmarkStart w:id="1067" w:name="_Toc175471642"/>
      <w:bookmarkStart w:id="1068" w:name="_Toc182750946"/>
      <w:r w:rsidRPr="00A35C27">
        <w:t>1001.03  Traffic Control Truck with Mounted Crash Cushions</w:t>
      </w:r>
    </w:p>
    <w:p w14:paraId="1356C3A3" w14:textId="77777777" w:rsidR="00FD6702" w:rsidRPr="00A35C27" w:rsidRDefault="00FD6702" w:rsidP="00FD6702">
      <w:pPr>
        <w:pStyle w:val="HiddenTextSpec"/>
        <w:rPr>
          <w:vanish w:val="0"/>
        </w:rPr>
      </w:pPr>
      <w:r w:rsidRPr="00A35C27">
        <w:rPr>
          <w:vanish w:val="0"/>
        </w:rPr>
        <w:t>1**************************************************************************************************************************1</w:t>
      </w:r>
    </w:p>
    <w:p w14:paraId="029BF2E6" w14:textId="77777777" w:rsidR="00FD6702" w:rsidRPr="00A35C27" w:rsidRDefault="00FD6702" w:rsidP="00FD6702">
      <w:pPr>
        <w:pStyle w:val="HiddenTextSpec"/>
        <w:rPr>
          <w:vanish w:val="0"/>
        </w:rPr>
      </w:pPr>
      <w:r w:rsidRPr="00A35C27">
        <w:rPr>
          <w:vanish w:val="0"/>
        </w:rPr>
        <w:t>BDC23S-02 dated Mar 13, 2023</w:t>
      </w:r>
    </w:p>
    <w:p w14:paraId="33C21B40" w14:textId="77777777" w:rsidR="00FD6702" w:rsidRPr="00A35C27" w:rsidRDefault="00FD6702" w:rsidP="00FD6702">
      <w:pPr>
        <w:pStyle w:val="HiddenTextSpec"/>
        <w:rPr>
          <w:vanish w:val="0"/>
        </w:rPr>
      </w:pPr>
    </w:p>
    <w:p w14:paraId="389C3AD9" w14:textId="77777777" w:rsidR="00FD6702" w:rsidRPr="00A35C27" w:rsidRDefault="00FD6702" w:rsidP="00FD6702">
      <w:pPr>
        <w:pStyle w:val="Instruction"/>
      </w:pPr>
      <w:r w:rsidRPr="00A35C27">
        <w:t>The entire subsection is changed to:</w:t>
      </w:r>
    </w:p>
    <w:p w14:paraId="5C8A6415" w14:textId="77777777" w:rsidR="00FD6702" w:rsidRPr="00A35C27" w:rsidRDefault="00FD6702" w:rsidP="00FD6702">
      <w:pPr>
        <w:pStyle w:val="Paragraph"/>
      </w:pPr>
      <w:r w:rsidRPr="00A35C27">
        <w:t>Provide a truck affixed with a bed-mounted type C arrow board, as specified in 1001.01, and a rear mounted crash cushion.  Ensure the weight of the truck with the type C arrow board and the rear mounted crash cushion is minimum total weight of 10 tons.  The Contractor may use ballast to meet the weight requirement.  When using ballast, ensure that it is securely fastened to the truck.  Provide crash cushions that conforms to the following requirements:</w:t>
      </w:r>
    </w:p>
    <w:p w14:paraId="442E5DE2" w14:textId="77777777" w:rsidR="00FD6702" w:rsidRPr="00A35C27" w:rsidRDefault="00FD6702" w:rsidP="00FD6702">
      <w:pPr>
        <w:pStyle w:val="List0indent"/>
      </w:pPr>
      <w:r w:rsidRPr="00A35C27">
        <w:t>1.</w:t>
      </w:r>
      <w:r w:rsidRPr="00A35C27">
        <w:tab/>
        <w:t>Meets crash-worthiness requirements as specified in 159.03.02.</w:t>
      </w:r>
    </w:p>
    <w:p w14:paraId="41D4824A" w14:textId="77777777" w:rsidR="00FD6702" w:rsidRPr="00A35C27" w:rsidRDefault="00FD6702" w:rsidP="00FD6702">
      <w:pPr>
        <w:pStyle w:val="List0indent"/>
      </w:pPr>
      <w:r w:rsidRPr="00A35C27">
        <w:t>2.</w:t>
      </w:r>
      <w:r w:rsidRPr="00A35C27">
        <w:tab/>
        <w:t>Designed to be attached to the rear of a truck.</w:t>
      </w:r>
    </w:p>
    <w:p w14:paraId="10972CE6" w14:textId="77777777" w:rsidR="00FD6702" w:rsidRPr="00A35C27" w:rsidRDefault="00FD6702" w:rsidP="00FD6702">
      <w:pPr>
        <w:pStyle w:val="List0indent"/>
      </w:pPr>
      <w:r w:rsidRPr="00A35C27">
        <w:t>3.</w:t>
      </w:r>
      <w:r w:rsidRPr="00A35C27">
        <w:tab/>
        <w:t>Equipped with a 90 degree hydraulic tilt system to raise and lower the crash cushion.  The tilt system shall have a locking mechanism to secure the crash cushion when in the raised position.</w:t>
      </w:r>
    </w:p>
    <w:p w14:paraId="12A22922" w14:textId="77777777" w:rsidR="00FD6702" w:rsidRPr="00A35C27" w:rsidRDefault="00FD6702" w:rsidP="00FD6702">
      <w:pPr>
        <w:pStyle w:val="List0indent"/>
      </w:pPr>
      <w:r w:rsidRPr="00A35C27">
        <w:t>4.</w:t>
      </w:r>
      <w:r w:rsidRPr="00A35C27">
        <w:tab/>
        <w:t>If equipped with energy absorbing modules, ensure that they are painted yellow.</w:t>
      </w:r>
    </w:p>
    <w:p w14:paraId="7210ABF4" w14:textId="77777777" w:rsidR="00FD6702" w:rsidRPr="00A35C27" w:rsidRDefault="00FD6702" w:rsidP="00FD6702">
      <w:pPr>
        <w:pStyle w:val="List0indent"/>
      </w:pPr>
      <w:r w:rsidRPr="00A35C27">
        <w:t>5.</w:t>
      </w:r>
      <w:r w:rsidRPr="00A35C27">
        <w:tab/>
        <w:t>Displays alternating 6 inch wide black and yellow bands, composed of Type III-retroreflective sheeting, as specified in ASTM D 4956, in an inverted “V” chevron pattern on the surface of the rear module that faces traffic.  When in the raised position, ensure that the surface of the rear facing module also displays the chevron pattern.</w:t>
      </w:r>
    </w:p>
    <w:p w14:paraId="04A1AF19" w14:textId="77777777" w:rsidR="00FD6702" w:rsidRPr="00A35C27" w:rsidRDefault="00FD6702" w:rsidP="00FD6702">
      <w:pPr>
        <w:pStyle w:val="List0indent"/>
      </w:pPr>
      <w:r w:rsidRPr="00A35C27">
        <w:t>6.</w:t>
      </w:r>
      <w:r w:rsidRPr="00A35C27">
        <w:tab/>
        <w:t xml:space="preserve">Equipped with standard trailer lighting systems, including brake lights, taillights, and turn signals that are visible </w:t>
      </w:r>
      <w:bookmarkStart w:id="1069" w:name="_bookmark1740"/>
      <w:bookmarkEnd w:id="1069"/>
      <w:r w:rsidRPr="00A35C27">
        <w:t>in the raised and lowered positions.</w:t>
      </w:r>
    </w:p>
    <w:p w14:paraId="49C70482" w14:textId="77777777" w:rsidR="00FD6702" w:rsidRPr="00A35C27" w:rsidRDefault="00FD6702" w:rsidP="00FD6702">
      <w:pPr>
        <w:pStyle w:val="HiddenTextSpec"/>
        <w:rPr>
          <w:vanish w:val="0"/>
        </w:rPr>
      </w:pPr>
      <w:r w:rsidRPr="00A35C27">
        <w:rPr>
          <w:vanish w:val="0"/>
        </w:rPr>
        <w:t>1**************************************************************************************************************************1</w:t>
      </w:r>
    </w:p>
    <w:p w14:paraId="30B603E9" w14:textId="77777777" w:rsidR="000972CA" w:rsidRPr="000A3A45" w:rsidRDefault="000972CA" w:rsidP="000972CA">
      <w:pPr>
        <w:pStyle w:val="HiddenTextSpec"/>
        <w:rPr>
          <w:vanish w:val="0"/>
        </w:rPr>
      </w:pPr>
    </w:p>
    <w:p w14:paraId="3E79A7C9" w14:textId="77777777" w:rsidR="00166311" w:rsidRPr="00D308AD" w:rsidRDefault="00166311" w:rsidP="00166311">
      <w:pPr>
        <w:pStyle w:val="HiddenTextSpec"/>
        <w:rPr>
          <w:vanish w:val="0"/>
        </w:rPr>
      </w:pPr>
      <w:r w:rsidRPr="00D308AD">
        <w:rPr>
          <w:vanish w:val="0"/>
        </w:rPr>
        <w:t>1**************************************************************************************************************************1</w:t>
      </w:r>
    </w:p>
    <w:p w14:paraId="5C26A14F" w14:textId="77777777" w:rsidR="00166311" w:rsidRPr="00D308AD" w:rsidRDefault="00166311" w:rsidP="00166311">
      <w:pPr>
        <w:pStyle w:val="HiddenTextSpec"/>
        <w:rPr>
          <w:vanish w:val="0"/>
        </w:rPr>
      </w:pPr>
      <w:r w:rsidRPr="00D308AD">
        <w:rPr>
          <w:vanish w:val="0"/>
        </w:rPr>
        <w:lastRenderedPageBreak/>
        <w:t xml:space="preserve">include the following subsections if ANY OF THESE </w:t>
      </w:r>
      <w:r w:rsidR="00E443EB" w:rsidRPr="00D308AD">
        <w:rPr>
          <w:vanish w:val="0"/>
        </w:rPr>
        <w:t>equipment</w:t>
      </w:r>
      <w:r w:rsidRPr="00D308AD">
        <w:rPr>
          <w:vanish w:val="0"/>
        </w:rPr>
        <w:t xml:space="preserve"> are REQUESTED BY Traffic Operations</w:t>
      </w:r>
    </w:p>
    <w:p w14:paraId="510744FD" w14:textId="77777777" w:rsidR="00166311" w:rsidRPr="00D308AD" w:rsidRDefault="00166311" w:rsidP="00166311">
      <w:pPr>
        <w:pStyle w:val="HiddenTextSpec"/>
        <w:rPr>
          <w:vanish w:val="0"/>
        </w:rPr>
      </w:pPr>
    </w:p>
    <w:p w14:paraId="1EEE9054" w14:textId="53B7C8FD" w:rsidR="00166311" w:rsidRPr="00D308AD" w:rsidRDefault="00166311" w:rsidP="00166311">
      <w:pPr>
        <w:pStyle w:val="HiddenTextSpec"/>
        <w:rPr>
          <w:b/>
          <w:vanish w:val="0"/>
        </w:rPr>
      </w:pPr>
      <w:r w:rsidRPr="00D308AD">
        <w:rPr>
          <w:b/>
          <w:vanish w:val="0"/>
        </w:rPr>
        <w:t>sme CONTACT – TrAFFIC OPERATIONS</w:t>
      </w:r>
    </w:p>
    <w:p w14:paraId="4CA682E7" w14:textId="77777777" w:rsidR="00802504" w:rsidRPr="00D308AD" w:rsidRDefault="00802504" w:rsidP="00166311">
      <w:pPr>
        <w:pStyle w:val="HiddenTextSpec"/>
        <w:rPr>
          <w:b/>
          <w:vanish w:val="0"/>
        </w:rPr>
      </w:pPr>
    </w:p>
    <w:p w14:paraId="4123A801" w14:textId="77777777" w:rsidR="00166311" w:rsidRPr="00D308AD" w:rsidRDefault="00166311" w:rsidP="00166311">
      <w:pPr>
        <w:pStyle w:val="Instruction"/>
      </w:pPr>
      <w:r w:rsidRPr="00D308AD">
        <w:t>The following subsection is added:</w:t>
      </w:r>
    </w:p>
    <w:p w14:paraId="0FF0FEC4" w14:textId="77777777" w:rsidR="00A44507" w:rsidRPr="00D308AD" w:rsidRDefault="00594285" w:rsidP="00594285">
      <w:pPr>
        <w:pStyle w:val="00000Subsection"/>
      </w:pPr>
      <w:bookmarkStart w:id="1070" w:name="_Toc68929159"/>
      <w:bookmarkStart w:id="1071" w:name="_Toc163036033"/>
      <w:r w:rsidRPr="00D308AD">
        <w:t xml:space="preserve">1001.04  Portable Variable Message Sign </w:t>
      </w:r>
      <w:r w:rsidR="00B1264A" w:rsidRPr="00D308AD">
        <w:t>w</w:t>
      </w:r>
      <w:r w:rsidRPr="00D308AD">
        <w:t>ith Remote Communication</w:t>
      </w:r>
    </w:p>
    <w:p w14:paraId="2B6A54DC" w14:textId="77777777" w:rsidR="00A44507" w:rsidRPr="00D308AD" w:rsidRDefault="00A44507" w:rsidP="00A44507">
      <w:pPr>
        <w:pStyle w:val="Paragraph"/>
      </w:pPr>
      <w:r w:rsidRPr="00D308AD">
        <w:t>Provide a NTCIP compliant portable variable message sign as described under 1001.02 with the exceptions noted below and each equipped with broadband cellular modem.</w:t>
      </w:r>
    </w:p>
    <w:p w14:paraId="2946437B" w14:textId="77777777" w:rsidR="00A44507" w:rsidRPr="00D308AD" w:rsidRDefault="00A44507" w:rsidP="00A44507">
      <w:pPr>
        <w:pStyle w:val="Paragraph"/>
      </w:pPr>
      <w:r w:rsidRPr="00D308AD">
        <w:t>Ensure that the sign panel is color full matrix model that displays a combination of letters and graphic images.</w:t>
      </w:r>
    </w:p>
    <w:p w14:paraId="07978B12" w14:textId="6CA35C14" w:rsidR="00A44507" w:rsidRPr="00D308AD" w:rsidRDefault="00A44507" w:rsidP="00A44507">
      <w:pPr>
        <w:pStyle w:val="Paragraph"/>
      </w:pPr>
      <w:r w:rsidRPr="00D308AD">
        <w:t xml:space="preserve">Ensure that the sign panel is capable of displaying </w:t>
      </w:r>
      <w:r w:rsidR="00691574" w:rsidRPr="00D308AD">
        <w:t>3</w:t>
      </w:r>
      <w:r w:rsidRPr="00D308AD">
        <w:t xml:space="preserve"> lines of text with variable size characters.</w:t>
      </w:r>
    </w:p>
    <w:p w14:paraId="5BBEECA8" w14:textId="484794FD" w:rsidR="00A44507" w:rsidRPr="00D308AD" w:rsidRDefault="00A44507" w:rsidP="00A44507">
      <w:pPr>
        <w:pStyle w:val="Paragraph"/>
      </w:pPr>
      <w:r w:rsidRPr="00D308AD">
        <w:t xml:space="preserve">Ensure </w:t>
      </w:r>
      <w:r w:rsidR="00691574" w:rsidRPr="00D308AD">
        <w:t>9</w:t>
      </w:r>
      <w:r w:rsidRPr="00D308AD">
        <w:t xml:space="preserve"> characters are displayed per line for posting travel times.  For this </w:t>
      </w:r>
      <w:r w:rsidR="00691574" w:rsidRPr="00D308AD">
        <w:t>9</w:t>
      </w:r>
      <w:r w:rsidRPr="00D308AD">
        <w:t xml:space="preserve"> character requirement, smaller size characters may be allowed that meets MUTCD guidelines.</w:t>
      </w:r>
    </w:p>
    <w:p w14:paraId="4689CEEF" w14:textId="77777777" w:rsidR="00A44507" w:rsidRPr="00D308AD" w:rsidRDefault="00A44507" w:rsidP="00A44507">
      <w:pPr>
        <w:pStyle w:val="Paragraph"/>
      </w:pPr>
      <w:r w:rsidRPr="00D308AD">
        <w:t>Ensure that the panel is also capable of displaying 8 characters per line with a minimum character height of 18 inches.</w:t>
      </w:r>
    </w:p>
    <w:p w14:paraId="2FD481DD" w14:textId="77777777" w:rsidR="00A44507" w:rsidRPr="00D308AD" w:rsidRDefault="00A44507" w:rsidP="00A44507">
      <w:pPr>
        <w:pStyle w:val="Paragraph"/>
      </w:pPr>
      <w:r w:rsidRPr="00D308AD">
        <w:t>Ensure that the PVMSRC can be integrated with the Department’s central DMS control software for remote operation.</w:t>
      </w:r>
    </w:p>
    <w:p w14:paraId="0686C95D" w14:textId="77777777" w:rsidR="00166311" w:rsidRPr="00D308AD" w:rsidRDefault="00594285" w:rsidP="00594285">
      <w:pPr>
        <w:pStyle w:val="00000Subsection"/>
      </w:pPr>
      <w:r w:rsidRPr="00D308AD">
        <w:t xml:space="preserve">1001.05  Portable Trailer Mounted </w:t>
      </w:r>
      <w:r w:rsidR="001517DC" w:rsidRPr="00D308AD">
        <w:t>CCTV</w:t>
      </w:r>
      <w:r w:rsidRPr="00D308AD">
        <w:t xml:space="preserve"> Camera</w:t>
      </w:r>
      <w:bookmarkEnd w:id="1070"/>
      <w:r w:rsidRPr="00D308AD">
        <w:t xml:space="preserve"> Assembly</w:t>
      </w:r>
      <w:bookmarkEnd w:id="1071"/>
    </w:p>
    <w:p w14:paraId="7BE7B299" w14:textId="77777777" w:rsidR="00166311" w:rsidRPr="00D308AD" w:rsidRDefault="00166311" w:rsidP="00166311">
      <w:pPr>
        <w:pStyle w:val="HiddenTextSpec"/>
        <w:tabs>
          <w:tab w:val="left" w:pos="1440"/>
          <w:tab w:val="left" w:pos="2880"/>
        </w:tabs>
        <w:rPr>
          <w:vanish w:val="0"/>
        </w:rPr>
      </w:pPr>
      <w:r w:rsidRPr="00D308AD">
        <w:rPr>
          <w:vanish w:val="0"/>
        </w:rPr>
        <w:t>2**************************************************************************************2</w:t>
      </w:r>
    </w:p>
    <w:p w14:paraId="02BB922B" w14:textId="4F7A76AF" w:rsidR="00166311" w:rsidRPr="00D308AD" w:rsidRDefault="00166311" w:rsidP="00166311">
      <w:pPr>
        <w:pStyle w:val="HiddenTextSpec"/>
        <w:rPr>
          <w:vanish w:val="0"/>
        </w:rPr>
      </w:pPr>
      <w:r w:rsidRPr="00D308AD">
        <w:rPr>
          <w:vanish w:val="0"/>
        </w:rPr>
        <w:t>these specifications are for p</w:t>
      </w:r>
      <w:r w:rsidR="00D4302C" w:rsidRPr="00D308AD">
        <w:rPr>
          <w:vanish w:val="0"/>
        </w:rPr>
        <w:t>ortable cameras for use by toc.</w:t>
      </w:r>
      <w:r w:rsidRPr="00D308AD">
        <w:rPr>
          <w:vanish w:val="0"/>
        </w:rPr>
        <w:t xml:space="preserve"> if construction management requests a camera for construction use SPECIFICALLY document their requirement and revise the specifications to meet their requirement (whether streaming video archiving or high mp sna</w:t>
      </w:r>
      <w:r w:rsidR="00D4302C" w:rsidRPr="00D308AD">
        <w:rPr>
          <w:vanish w:val="0"/>
        </w:rPr>
        <w:t>p shots archiving is required).</w:t>
      </w:r>
      <w:r w:rsidRPr="00D308AD">
        <w:rPr>
          <w:vanish w:val="0"/>
        </w:rPr>
        <w:t xml:space="preserve"> when both toc and construction management requests this item in the same project include two separate pay items and list the di</w:t>
      </w:r>
      <w:r w:rsidR="00D4302C" w:rsidRPr="00D308AD">
        <w:rPr>
          <w:vanish w:val="0"/>
        </w:rPr>
        <w:t>fferences in the two pay items.</w:t>
      </w:r>
      <w:r w:rsidRPr="00D308AD">
        <w:rPr>
          <w:vanish w:val="0"/>
        </w:rPr>
        <w:t xml:space="preserve"> in that case, the standard pay item is to be used for both items with the description ending with “toc use” or “construction use”.</w:t>
      </w:r>
    </w:p>
    <w:p w14:paraId="70E33563" w14:textId="77777777" w:rsidR="00166311" w:rsidRPr="00D308AD" w:rsidRDefault="00166311" w:rsidP="00166311">
      <w:pPr>
        <w:pStyle w:val="HiddenTextSpec"/>
        <w:rPr>
          <w:vanish w:val="0"/>
        </w:rPr>
      </w:pPr>
    </w:p>
    <w:p w14:paraId="578418E4" w14:textId="77777777" w:rsidR="00166311" w:rsidRPr="00D308AD" w:rsidRDefault="00166311" w:rsidP="00166311">
      <w:pPr>
        <w:pStyle w:val="HiddenTextSpec"/>
        <w:rPr>
          <w:b/>
          <w:vanish w:val="0"/>
        </w:rPr>
      </w:pPr>
      <w:r w:rsidRPr="00D308AD">
        <w:rPr>
          <w:b/>
          <w:vanish w:val="0"/>
        </w:rPr>
        <w:t xml:space="preserve">sme CONTACTs – TrAFFIC OPERATIONS, </w:t>
      </w:r>
      <w:r w:rsidR="000D08DE" w:rsidRPr="00D308AD">
        <w:rPr>
          <w:b/>
          <w:vanish w:val="0"/>
        </w:rPr>
        <w:t>Mobility and Systems Engineering</w:t>
      </w:r>
      <w:r w:rsidRPr="00D308AD">
        <w:rPr>
          <w:b/>
          <w:vanish w:val="0"/>
        </w:rPr>
        <w:t xml:space="preserve"> </w:t>
      </w:r>
      <w:r w:rsidR="000D08DE" w:rsidRPr="00D308AD">
        <w:rPr>
          <w:b/>
          <w:vanish w:val="0"/>
        </w:rPr>
        <w:t xml:space="preserve">(MSE) </w:t>
      </w:r>
      <w:r w:rsidRPr="00D308AD">
        <w:rPr>
          <w:b/>
          <w:vanish w:val="0"/>
        </w:rPr>
        <w:t>&amp; bureau of construction management</w:t>
      </w:r>
    </w:p>
    <w:p w14:paraId="01BBD267" w14:textId="77777777" w:rsidR="00166311" w:rsidRPr="00D308AD" w:rsidRDefault="00166311" w:rsidP="00166311">
      <w:pPr>
        <w:pStyle w:val="Paragraph"/>
      </w:pPr>
      <w:r w:rsidRPr="00D308AD">
        <w:t>Provide a Portable Trailer Mounted CCTV Camera Assembly (PTMCCA) with the following:</w:t>
      </w:r>
    </w:p>
    <w:p w14:paraId="1D83584A" w14:textId="77777777" w:rsidR="00166311" w:rsidRPr="00D308AD" w:rsidRDefault="00166311" w:rsidP="00166311">
      <w:pPr>
        <w:pStyle w:val="A1paragraph0"/>
        <w:rPr>
          <w:b/>
          <w:bCs/>
        </w:rPr>
      </w:pPr>
      <w:r w:rsidRPr="00D308AD">
        <w:rPr>
          <w:b/>
          <w:bCs/>
        </w:rPr>
        <w:t>A.</w:t>
      </w:r>
      <w:r w:rsidRPr="00D308AD">
        <w:rPr>
          <w:b/>
          <w:bCs/>
        </w:rPr>
        <w:tab/>
        <w:t>Trailer Platform</w:t>
      </w:r>
    </w:p>
    <w:p w14:paraId="52DEE26E" w14:textId="3B49F365" w:rsidR="00166311" w:rsidRPr="00D308AD" w:rsidRDefault="00166311" w:rsidP="00D4302C">
      <w:pPr>
        <w:pStyle w:val="List0indent"/>
      </w:pPr>
      <w:r w:rsidRPr="00D308AD">
        <w:t>1.</w:t>
      </w:r>
      <w:r w:rsidRPr="00D308AD">
        <w:tab/>
        <w:t>Maximum size, including tongue, 14 feet long by 7 feet</w:t>
      </w:r>
      <w:r w:rsidR="00D4302C" w:rsidRPr="00D308AD">
        <w:t xml:space="preserve"> wide by 8 feet high.</w:t>
      </w:r>
    </w:p>
    <w:p w14:paraId="4BA174BF" w14:textId="77777777" w:rsidR="00166311" w:rsidRPr="00D308AD" w:rsidRDefault="00166311" w:rsidP="00D4302C">
      <w:pPr>
        <w:pStyle w:val="List0indent"/>
      </w:pPr>
      <w:r w:rsidRPr="00D308AD">
        <w:t>2.</w:t>
      </w:r>
      <w:r w:rsidRPr="00D308AD">
        <w:tab/>
        <w:t>NJDOT approved lighting package to include electrical brake and marker lights with wire connections.</w:t>
      </w:r>
    </w:p>
    <w:p w14:paraId="0C08949D" w14:textId="77777777" w:rsidR="00166311" w:rsidRPr="00D308AD" w:rsidRDefault="00166311" w:rsidP="00D4302C">
      <w:pPr>
        <w:pStyle w:val="List0indent"/>
      </w:pPr>
      <w:r w:rsidRPr="00D308AD">
        <w:t>3.</w:t>
      </w:r>
      <w:r w:rsidRPr="00D308AD">
        <w:tab/>
        <w:t>Primed and painted with powder coated orange color.</w:t>
      </w:r>
    </w:p>
    <w:p w14:paraId="4039FA9D" w14:textId="3D8D0316" w:rsidR="00166311" w:rsidRPr="00D308AD" w:rsidRDefault="00166311" w:rsidP="00D4302C">
      <w:pPr>
        <w:pStyle w:val="List0indent"/>
      </w:pPr>
      <w:r w:rsidRPr="00D308AD">
        <w:t>4.</w:t>
      </w:r>
      <w:r w:rsidRPr="00D308AD">
        <w:tab/>
        <w:t xml:space="preserve">Fitted with manual telescoping outriggers with adjustable jacks sized </w:t>
      </w:r>
      <w:r w:rsidR="00D4302C" w:rsidRPr="00D308AD">
        <w:t>to counter full mast extension.</w:t>
      </w:r>
    </w:p>
    <w:p w14:paraId="0B503FFD" w14:textId="544D112B" w:rsidR="00166311" w:rsidRPr="00D308AD" w:rsidRDefault="00166311" w:rsidP="00D4302C">
      <w:pPr>
        <w:pStyle w:val="List0indent"/>
      </w:pPr>
      <w:r w:rsidRPr="00D308AD">
        <w:t>5.</w:t>
      </w:r>
      <w:r w:rsidRPr="00D308AD">
        <w:tab/>
        <w:t>Four 3</w:t>
      </w:r>
      <w:r w:rsidR="00691574" w:rsidRPr="00D308AD">
        <w:t>,</w:t>
      </w:r>
      <w:r w:rsidRPr="00D308AD">
        <w:t>500 pounds, drop leg, top wind screw jacks.</w:t>
      </w:r>
    </w:p>
    <w:p w14:paraId="20B3966B" w14:textId="77777777" w:rsidR="00166311" w:rsidRPr="00D308AD" w:rsidRDefault="00166311" w:rsidP="00D4302C">
      <w:pPr>
        <w:pStyle w:val="List0indent"/>
      </w:pPr>
      <w:r w:rsidRPr="00D308AD">
        <w:t>6.</w:t>
      </w:r>
      <w:r w:rsidRPr="00D308AD">
        <w:tab/>
        <w:t>All equipment secured to prevent theft or separation from platform.</w:t>
      </w:r>
    </w:p>
    <w:p w14:paraId="249E419E" w14:textId="77777777" w:rsidR="00166311" w:rsidRPr="00D308AD" w:rsidRDefault="00166311" w:rsidP="00D4302C">
      <w:pPr>
        <w:pStyle w:val="List0indent"/>
      </w:pPr>
      <w:r w:rsidRPr="00D308AD">
        <w:t>7.</w:t>
      </w:r>
      <w:r w:rsidRPr="00D308AD">
        <w:tab/>
        <w:t>24/7 operation in all weather conditions.</w:t>
      </w:r>
    </w:p>
    <w:p w14:paraId="66480D75" w14:textId="77777777" w:rsidR="00166311" w:rsidRPr="00D308AD" w:rsidRDefault="00166311" w:rsidP="00D4302C">
      <w:pPr>
        <w:pStyle w:val="List0indent"/>
      </w:pPr>
      <w:r w:rsidRPr="00D308AD">
        <w:t>8.</w:t>
      </w:r>
      <w:r w:rsidRPr="00D308AD">
        <w:tab/>
        <w:t>One locking NEMA-4 equipment box for operational controls.</w:t>
      </w:r>
    </w:p>
    <w:p w14:paraId="75393125" w14:textId="77777777" w:rsidR="00166311" w:rsidRPr="00D308AD" w:rsidRDefault="00166311" w:rsidP="00D4302C">
      <w:pPr>
        <w:pStyle w:val="List0indent"/>
      </w:pPr>
      <w:r w:rsidRPr="00D308AD">
        <w:t>9.</w:t>
      </w:r>
      <w:r w:rsidRPr="00D308AD">
        <w:tab/>
        <w:t>Removable wheels (with wheel locks) when trailer is in deployed position.</w:t>
      </w:r>
    </w:p>
    <w:p w14:paraId="2E1F4B02" w14:textId="77777777" w:rsidR="00166311" w:rsidRPr="00D308AD" w:rsidRDefault="00166311" w:rsidP="00D4302C">
      <w:pPr>
        <w:pStyle w:val="List0indent"/>
      </w:pPr>
      <w:r w:rsidRPr="00D308AD">
        <w:t>10.</w:t>
      </w:r>
      <w:r w:rsidRPr="00D308AD">
        <w:tab/>
        <w:t>Operation manual with a copy placed in the storage bin.</w:t>
      </w:r>
    </w:p>
    <w:p w14:paraId="018D5B3B" w14:textId="77777777" w:rsidR="00166311" w:rsidRPr="00D308AD" w:rsidRDefault="00166311" w:rsidP="00166311">
      <w:pPr>
        <w:pStyle w:val="A1paragraph0"/>
        <w:rPr>
          <w:b/>
          <w:bCs/>
        </w:rPr>
      </w:pPr>
      <w:r w:rsidRPr="00D308AD">
        <w:rPr>
          <w:b/>
          <w:bCs/>
        </w:rPr>
        <w:t>B.</w:t>
      </w:r>
      <w:r w:rsidRPr="00D308AD">
        <w:rPr>
          <w:b/>
          <w:bCs/>
        </w:rPr>
        <w:tab/>
        <w:t>Mast</w:t>
      </w:r>
    </w:p>
    <w:p w14:paraId="26F18F32" w14:textId="77777777" w:rsidR="00166311" w:rsidRPr="00D308AD" w:rsidRDefault="00166311" w:rsidP="00D4302C">
      <w:pPr>
        <w:pStyle w:val="List0indent"/>
      </w:pPr>
      <w:r w:rsidRPr="00D308AD">
        <w:t>1.</w:t>
      </w:r>
      <w:r w:rsidRPr="00D308AD">
        <w:tab/>
        <w:t>150 pounds payload capacity.</w:t>
      </w:r>
    </w:p>
    <w:p w14:paraId="1C0F43D0" w14:textId="77777777" w:rsidR="00166311" w:rsidRPr="00D308AD" w:rsidRDefault="00166311" w:rsidP="00D4302C">
      <w:pPr>
        <w:pStyle w:val="List0indent"/>
      </w:pPr>
      <w:r w:rsidRPr="00D308AD">
        <w:t>2.</w:t>
      </w:r>
      <w:r w:rsidRPr="00D308AD">
        <w:tab/>
        <w:t>29 feet to 32 feet of extension with capability to mount antenna at 20 feet, 25 feet or at the top, 10 feet maximum nested length of mast - 3 to 9 sections.</w:t>
      </w:r>
    </w:p>
    <w:p w14:paraId="10A94EF5" w14:textId="77777777" w:rsidR="00166311" w:rsidRPr="00D308AD" w:rsidRDefault="00166311" w:rsidP="00D4302C">
      <w:pPr>
        <w:pStyle w:val="List0indent"/>
      </w:pPr>
      <w:r w:rsidRPr="00D308AD">
        <w:lastRenderedPageBreak/>
        <w:t>3.</w:t>
      </w:r>
      <w:r w:rsidRPr="00D308AD">
        <w:tab/>
        <w:t>Un–guyed.</w:t>
      </w:r>
    </w:p>
    <w:p w14:paraId="4A46B44E" w14:textId="77777777" w:rsidR="00166311" w:rsidRPr="00D308AD" w:rsidRDefault="00166311" w:rsidP="00D4302C">
      <w:pPr>
        <w:pStyle w:val="List0indent"/>
      </w:pPr>
      <w:r w:rsidRPr="00D308AD">
        <w:t>4.</w:t>
      </w:r>
      <w:r w:rsidRPr="00D308AD">
        <w:tab/>
        <w:t>Driven by galvanized steel cable.</w:t>
      </w:r>
    </w:p>
    <w:p w14:paraId="157FE560" w14:textId="77777777" w:rsidR="00166311" w:rsidRPr="00D308AD" w:rsidRDefault="00166311" w:rsidP="00D4302C">
      <w:pPr>
        <w:pStyle w:val="List0indent"/>
      </w:pPr>
      <w:r w:rsidRPr="00D308AD">
        <w:t>5.</w:t>
      </w:r>
      <w:r w:rsidRPr="00D308AD">
        <w:tab/>
        <w:t>Spiral conduit for cables.</w:t>
      </w:r>
    </w:p>
    <w:p w14:paraId="668F452D" w14:textId="62293B26" w:rsidR="00166311" w:rsidRPr="00D308AD" w:rsidRDefault="00166311" w:rsidP="00D4302C">
      <w:pPr>
        <w:pStyle w:val="List0indent"/>
      </w:pPr>
      <w:r w:rsidRPr="00D308AD">
        <w:t>6.</w:t>
      </w:r>
      <w:r w:rsidRPr="00D308AD">
        <w:tab/>
        <w:t>Compactly retractable when nested into storage container at the bottom</w:t>
      </w:r>
      <w:r w:rsidR="007C588B" w:rsidRPr="00D308AD">
        <w:t>,</w:t>
      </w:r>
      <w:r w:rsidRPr="00D308AD">
        <w:t xml:space="preserve"> </w:t>
      </w:r>
      <w:r w:rsidR="00691574" w:rsidRPr="00D308AD">
        <w:t>and</w:t>
      </w:r>
      <w:r w:rsidRPr="00D308AD">
        <w:t xml:space="preserve"> foldable for easy transport.</w:t>
      </w:r>
    </w:p>
    <w:p w14:paraId="215DBD1F" w14:textId="77777777" w:rsidR="00166311" w:rsidRPr="00D308AD" w:rsidRDefault="00166311" w:rsidP="00D4302C">
      <w:pPr>
        <w:pStyle w:val="List0indent"/>
      </w:pPr>
      <w:r w:rsidRPr="00D308AD">
        <w:t>7.</w:t>
      </w:r>
      <w:r w:rsidRPr="00D308AD">
        <w:tab/>
        <w:t>Operated by a power winch with a safety brake.</w:t>
      </w:r>
    </w:p>
    <w:p w14:paraId="242D05B6" w14:textId="77777777" w:rsidR="00166311" w:rsidRPr="00D308AD" w:rsidRDefault="00166311" w:rsidP="00D4302C">
      <w:pPr>
        <w:pStyle w:val="List0indent"/>
      </w:pPr>
      <w:r w:rsidRPr="00D308AD">
        <w:t>8.</w:t>
      </w:r>
      <w:r w:rsidRPr="00D308AD">
        <w:tab/>
        <w:t>Capable of being raised or lowered during sustained wind speeds of 30 miles per hour.</w:t>
      </w:r>
    </w:p>
    <w:p w14:paraId="6E40DA7A" w14:textId="77777777" w:rsidR="00166311" w:rsidRPr="00D308AD" w:rsidRDefault="00166311" w:rsidP="00166311">
      <w:pPr>
        <w:pStyle w:val="A1paragraph0"/>
        <w:rPr>
          <w:b/>
          <w:bCs/>
        </w:rPr>
      </w:pPr>
      <w:r w:rsidRPr="00D308AD">
        <w:rPr>
          <w:b/>
          <w:bCs/>
        </w:rPr>
        <w:t>C.</w:t>
      </w:r>
      <w:r w:rsidRPr="00D308AD">
        <w:rPr>
          <w:b/>
          <w:bCs/>
        </w:rPr>
        <w:tab/>
        <w:t>Power Source</w:t>
      </w:r>
    </w:p>
    <w:p w14:paraId="490A5F79" w14:textId="74EA9B64" w:rsidR="00166311" w:rsidRPr="00D308AD" w:rsidRDefault="00166311" w:rsidP="00166311">
      <w:pPr>
        <w:pStyle w:val="A2paragraph"/>
      </w:pPr>
      <w:r w:rsidRPr="00D308AD">
        <w:t>Equip the PTMCCA with either a diesel charged or a solar charged battery system.  Ensure that the PTMCCA is also capable of operating on 120</w:t>
      </w:r>
      <w:r w:rsidR="007C588B" w:rsidRPr="00D308AD">
        <w:t xml:space="preserve"> </w:t>
      </w:r>
      <w:r w:rsidRPr="00D308AD">
        <w:t xml:space="preserve">volt AC electrical service.  The Department may require a solar charged battery system in noise sensitive areas.  Provide the power with a battery </w:t>
      </w:r>
      <w:r w:rsidR="00BD47ED" w:rsidRPr="00D308AD">
        <w:t>backup</w:t>
      </w:r>
      <w:r w:rsidRPr="00D308AD">
        <w:t xml:space="preserve"> system capable of providing continuous operation when the primary power source fails.  Ensure that the power source meets the following requirements:</w:t>
      </w:r>
    </w:p>
    <w:p w14:paraId="2DFD8730" w14:textId="77777777" w:rsidR="00166311" w:rsidRPr="00D308AD" w:rsidRDefault="00166311" w:rsidP="00166311">
      <w:pPr>
        <w:pStyle w:val="11paragraph"/>
      </w:pPr>
      <w:r w:rsidRPr="00D308AD">
        <w:rPr>
          <w:b/>
        </w:rPr>
        <w:t>1.</w:t>
      </w:r>
      <w:r w:rsidRPr="00D308AD">
        <w:rPr>
          <w:b/>
        </w:rPr>
        <w:tab/>
        <w:t>Diesel</w:t>
      </w:r>
      <w:r w:rsidRPr="00D308AD">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D308AD" w:rsidRDefault="00166311" w:rsidP="00166311">
      <w:pPr>
        <w:pStyle w:val="11paragraph"/>
      </w:pPr>
      <w:r w:rsidRPr="00D308AD">
        <w:rPr>
          <w:b/>
        </w:rPr>
        <w:t>2.</w:t>
      </w:r>
      <w:r w:rsidRPr="00D308AD">
        <w:rPr>
          <w:b/>
        </w:rPr>
        <w:tab/>
        <w:t>Solar.</w:t>
      </w:r>
      <w:r w:rsidRPr="00D308AD">
        <w:t xml:space="preserve">  Provide solar panels capable of recharging the batteries at a rate of 4 hours of sun for 24 hours of camera usage.  Ensure that the battery capacity is capable of operating the sign for a period of 18 days without sunlight.</w:t>
      </w:r>
    </w:p>
    <w:p w14:paraId="6D7C0ACC" w14:textId="77777777" w:rsidR="00166311" w:rsidRPr="00D308AD" w:rsidRDefault="00166311" w:rsidP="00166311">
      <w:pPr>
        <w:pStyle w:val="A1paragraph0"/>
        <w:rPr>
          <w:b/>
          <w:bCs/>
        </w:rPr>
      </w:pPr>
      <w:r w:rsidRPr="00D308AD">
        <w:rPr>
          <w:b/>
          <w:bCs/>
        </w:rPr>
        <w:t>D.</w:t>
      </w:r>
      <w:r w:rsidRPr="00D308AD">
        <w:rPr>
          <w:b/>
          <w:bCs/>
        </w:rPr>
        <w:tab/>
        <w:t>Electronics</w:t>
      </w:r>
    </w:p>
    <w:p w14:paraId="4AB72C5E" w14:textId="77777777" w:rsidR="00166311" w:rsidRPr="00D308AD" w:rsidRDefault="00166311" w:rsidP="004B427B">
      <w:pPr>
        <w:pStyle w:val="List0indent"/>
      </w:pPr>
      <w:r w:rsidRPr="00D308AD">
        <w:t>1.</w:t>
      </w:r>
      <w:r w:rsidRPr="00D308AD">
        <w:tab/>
        <w:t>Cellular (CDMA), microwave, or 802.11 bandwidth option.</w:t>
      </w:r>
    </w:p>
    <w:p w14:paraId="702E0084" w14:textId="77777777" w:rsidR="00166311" w:rsidRPr="00D308AD" w:rsidRDefault="00166311" w:rsidP="004B427B">
      <w:pPr>
        <w:pStyle w:val="List0indent"/>
      </w:pPr>
      <w:r w:rsidRPr="00D308AD">
        <w:t>2.</w:t>
      </w:r>
      <w:r w:rsidRPr="00D308AD">
        <w:tab/>
        <w:t>Work lights in all cabinets.</w:t>
      </w:r>
    </w:p>
    <w:p w14:paraId="2FD6B726" w14:textId="485B409E" w:rsidR="00166311" w:rsidRPr="00D308AD" w:rsidRDefault="00166311" w:rsidP="004B427B">
      <w:pPr>
        <w:pStyle w:val="List0indent"/>
      </w:pPr>
      <w:r w:rsidRPr="00D308AD">
        <w:t>3.</w:t>
      </w:r>
      <w:r w:rsidRPr="00D308AD">
        <w:tab/>
        <w:t>Remote trailer diagnostics (batter</w:t>
      </w:r>
      <w:r w:rsidR="004B427B" w:rsidRPr="00D308AD">
        <w:t>y level, charging output, etc.)</w:t>
      </w:r>
    </w:p>
    <w:p w14:paraId="5B3CF58F" w14:textId="77777777" w:rsidR="00166311" w:rsidRPr="00D308AD" w:rsidRDefault="00166311" w:rsidP="00166311">
      <w:pPr>
        <w:pStyle w:val="A1paragraph0"/>
        <w:rPr>
          <w:b/>
          <w:bCs/>
        </w:rPr>
      </w:pPr>
      <w:r w:rsidRPr="00D308AD">
        <w:rPr>
          <w:b/>
          <w:bCs/>
        </w:rPr>
        <w:t>E.</w:t>
      </w:r>
      <w:r w:rsidRPr="00D308AD">
        <w:rPr>
          <w:b/>
          <w:bCs/>
        </w:rPr>
        <w:tab/>
        <w:t>Camera and Software</w:t>
      </w:r>
    </w:p>
    <w:p w14:paraId="4CA55719" w14:textId="77777777" w:rsidR="00166311" w:rsidRPr="00D308AD" w:rsidRDefault="00166311" w:rsidP="00166311">
      <w:pPr>
        <w:pStyle w:val="A2paragraph"/>
      </w:pPr>
      <w:r w:rsidRPr="00D308AD">
        <w:t>Ensure that the camera has the following characteristics:</w:t>
      </w:r>
    </w:p>
    <w:p w14:paraId="7E0B465A" w14:textId="77777777" w:rsidR="00166311" w:rsidRPr="00D308AD" w:rsidRDefault="00166311" w:rsidP="004B427B">
      <w:pPr>
        <w:pStyle w:val="List0indent"/>
      </w:pPr>
      <w:r w:rsidRPr="00D308AD">
        <w:t>1.</w:t>
      </w:r>
      <w:r w:rsidRPr="00D308AD">
        <w:tab/>
        <w:t>Dome Camera in a heavy duty plastic dome or with a weather resistant case.</w:t>
      </w:r>
    </w:p>
    <w:p w14:paraId="1196D698" w14:textId="77777777" w:rsidR="00166311" w:rsidRPr="00D308AD" w:rsidRDefault="00166311" w:rsidP="004B427B">
      <w:pPr>
        <w:pStyle w:val="List0indent"/>
      </w:pPr>
      <w:r w:rsidRPr="00D308AD">
        <w:t>2.</w:t>
      </w:r>
      <w:r w:rsidRPr="00D308AD">
        <w:tab/>
        <w:t>Impact resistant viewing window.</w:t>
      </w:r>
    </w:p>
    <w:p w14:paraId="62B34E46" w14:textId="77777777" w:rsidR="00166311" w:rsidRPr="00D308AD" w:rsidRDefault="00166311" w:rsidP="004B427B">
      <w:pPr>
        <w:pStyle w:val="List0indent"/>
      </w:pPr>
      <w:r w:rsidRPr="00D308AD">
        <w:t>3.</w:t>
      </w:r>
      <w:r w:rsidRPr="00D308AD">
        <w:tab/>
        <w:t>Minimum resolution of NTSC 704 (H) x 480 (V).</w:t>
      </w:r>
    </w:p>
    <w:p w14:paraId="13CEB118" w14:textId="77777777" w:rsidR="00166311" w:rsidRPr="00D308AD" w:rsidRDefault="00166311" w:rsidP="004B427B">
      <w:pPr>
        <w:pStyle w:val="List0indent"/>
      </w:pPr>
      <w:r w:rsidRPr="00D308AD">
        <w:t>4.</w:t>
      </w:r>
      <w:r w:rsidRPr="00D308AD">
        <w:tab/>
        <w:t>Backlight compensation.</w:t>
      </w:r>
    </w:p>
    <w:p w14:paraId="7B6C9B24" w14:textId="77777777" w:rsidR="00166311" w:rsidRPr="00D308AD" w:rsidRDefault="00166311" w:rsidP="004B427B">
      <w:pPr>
        <w:pStyle w:val="List0indent"/>
      </w:pPr>
      <w:r w:rsidRPr="00D308AD">
        <w:t>5.</w:t>
      </w:r>
      <w:r w:rsidRPr="00D308AD">
        <w:tab/>
        <w:t>Image stabilization.</w:t>
      </w:r>
    </w:p>
    <w:p w14:paraId="1088A17A" w14:textId="77777777" w:rsidR="00166311" w:rsidRPr="00D308AD" w:rsidRDefault="00166311" w:rsidP="004B427B">
      <w:pPr>
        <w:pStyle w:val="List0indent"/>
      </w:pPr>
      <w:r w:rsidRPr="00D308AD">
        <w:t>6.</w:t>
      </w:r>
      <w:r w:rsidRPr="00D308AD">
        <w:tab/>
        <w:t>Light Sensitivity 0.02 lux NIR Mode.</w:t>
      </w:r>
    </w:p>
    <w:p w14:paraId="64A78049" w14:textId="77777777" w:rsidR="00166311" w:rsidRPr="00D308AD" w:rsidRDefault="00166311" w:rsidP="004B427B">
      <w:pPr>
        <w:pStyle w:val="List0indent"/>
      </w:pPr>
      <w:r w:rsidRPr="00D308AD">
        <w:t>7.</w:t>
      </w:r>
      <w:r w:rsidRPr="00D308AD">
        <w:tab/>
        <w:t>Auto Focus with Manual Focus capability.</w:t>
      </w:r>
    </w:p>
    <w:p w14:paraId="08F16EDA" w14:textId="77777777" w:rsidR="00166311" w:rsidRPr="00D308AD" w:rsidRDefault="00166311" w:rsidP="004B427B">
      <w:pPr>
        <w:pStyle w:val="List0indent"/>
      </w:pPr>
      <w:r w:rsidRPr="00D308AD">
        <w:t>8.</w:t>
      </w:r>
      <w:r w:rsidRPr="00D308AD">
        <w:tab/>
        <w:t>Auto White Balance with Manual White Balance capability.</w:t>
      </w:r>
    </w:p>
    <w:p w14:paraId="31365E1D" w14:textId="77777777" w:rsidR="00166311" w:rsidRPr="00D308AD" w:rsidRDefault="00166311" w:rsidP="004B427B">
      <w:pPr>
        <w:pStyle w:val="List0indent"/>
      </w:pPr>
      <w:r w:rsidRPr="00D308AD">
        <w:t>9.</w:t>
      </w:r>
      <w:r w:rsidRPr="00D308AD">
        <w:tab/>
        <w:t>Motorized Zoom up to 16x optical, 10x digital.</w:t>
      </w:r>
    </w:p>
    <w:p w14:paraId="0DC54BDD" w14:textId="77777777" w:rsidR="00166311" w:rsidRPr="00D308AD" w:rsidRDefault="00166311" w:rsidP="004B427B">
      <w:pPr>
        <w:pStyle w:val="List0indent"/>
      </w:pPr>
      <w:r w:rsidRPr="00D308AD">
        <w:t>10.</w:t>
      </w:r>
      <w:r w:rsidRPr="00D308AD">
        <w:tab/>
        <w:t>Motorized Pan-Tilt, pan 360°, tilt 180°.</w:t>
      </w:r>
    </w:p>
    <w:p w14:paraId="64FC2224" w14:textId="77777777" w:rsidR="00166311" w:rsidRPr="00D308AD" w:rsidRDefault="00166311" w:rsidP="004B427B">
      <w:pPr>
        <w:pStyle w:val="List0indent"/>
      </w:pPr>
      <w:r w:rsidRPr="00D308AD">
        <w:t>11.</w:t>
      </w:r>
      <w:r w:rsidRPr="00D308AD">
        <w:tab/>
        <w:t>Thermostatically controlled heater and defroster -50° to 140°F operating range.</w:t>
      </w:r>
    </w:p>
    <w:p w14:paraId="37B6BC82" w14:textId="77777777" w:rsidR="00166311" w:rsidRPr="00D308AD" w:rsidRDefault="00166311" w:rsidP="004B427B">
      <w:pPr>
        <w:pStyle w:val="List0indent"/>
      </w:pPr>
      <w:r w:rsidRPr="00D308AD">
        <w:t>12.</w:t>
      </w:r>
      <w:r w:rsidRPr="00D308AD">
        <w:tab/>
        <w:t>Windshield wiper.</w:t>
      </w:r>
    </w:p>
    <w:p w14:paraId="786AA39C" w14:textId="77777777" w:rsidR="00166311" w:rsidRPr="00D308AD" w:rsidRDefault="00166311" w:rsidP="004B427B">
      <w:pPr>
        <w:pStyle w:val="List0indent"/>
      </w:pPr>
      <w:r w:rsidRPr="00D308AD">
        <w:t>13.</w:t>
      </w:r>
      <w:r w:rsidRPr="00D308AD">
        <w:tab/>
        <w:t>24/7 operation in all weather conditions.</w:t>
      </w:r>
    </w:p>
    <w:p w14:paraId="2E139674" w14:textId="77777777" w:rsidR="00166311" w:rsidRPr="00D308AD" w:rsidRDefault="00166311" w:rsidP="004B427B">
      <w:pPr>
        <w:pStyle w:val="List0indent"/>
      </w:pPr>
      <w:r w:rsidRPr="00D308AD">
        <w:t>14.</w:t>
      </w:r>
      <w:r w:rsidRPr="00D308AD">
        <w:tab/>
        <w:t>Time and date stamp.</w:t>
      </w:r>
    </w:p>
    <w:p w14:paraId="407FA081" w14:textId="77777777" w:rsidR="00166311" w:rsidRPr="00D308AD" w:rsidRDefault="00166311" w:rsidP="00166311">
      <w:pPr>
        <w:pStyle w:val="A2paragraph"/>
      </w:pPr>
      <w:r w:rsidRPr="00D308AD">
        <w:t>Ensure the software provides the following functionality:</w:t>
      </w:r>
    </w:p>
    <w:p w14:paraId="7B3D4FD3" w14:textId="6A9550AD" w:rsidR="00166311" w:rsidRPr="00D308AD" w:rsidRDefault="00166311" w:rsidP="00141407">
      <w:pPr>
        <w:pStyle w:val="List0indent"/>
      </w:pPr>
      <w:r w:rsidRPr="00D308AD">
        <w:t>1.</w:t>
      </w:r>
      <w:r w:rsidRPr="00D308AD">
        <w:tab/>
        <w:t>Remote control of pan, tilt</w:t>
      </w:r>
      <w:r w:rsidR="007C588B" w:rsidRPr="00D308AD">
        <w:t>,</w:t>
      </w:r>
      <w:r w:rsidRPr="00D308AD">
        <w:t xml:space="preserve"> and zoom.</w:t>
      </w:r>
    </w:p>
    <w:p w14:paraId="7A2C3F1F" w14:textId="77777777" w:rsidR="00166311" w:rsidRPr="00D308AD" w:rsidRDefault="00166311" w:rsidP="00141407">
      <w:pPr>
        <w:pStyle w:val="List0indent"/>
      </w:pPr>
      <w:r w:rsidRPr="00D308AD">
        <w:t>2.</w:t>
      </w:r>
      <w:r w:rsidRPr="00D308AD">
        <w:tab/>
        <w:t>Display of streaming video in MPEG format, motion-JPEG, and single snapshot JPEG images, remotely interchangeable by using central software.</w:t>
      </w:r>
    </w:p>
    <w:p w14:paraId="0E7E70A4" w14:textId="0242A16A" w:rsidR="00166311" w:rsidRPr="00D308AD" w:rsidRDefault="00166311" w:rsidP="00141407">
      <w:pPr>
        <w:pStyle w:val="List0indent"/>
      </w:pPr>
      <w:r w:rsidRPr="00D308AD">
        <w:t>3.</w:t>
      </w:r>
      <w:r w:rsidRPr="00D308AD">
        <w:tab/>
        <w:t>Preset controls of pan/tilt/zoom combinations.  Ensure all presets are accessible from a drop-down menu with descriptive name of preset.  Set first 8 presets with quic</w:t>
      </w:r>
      <w:r w:rsidR="00141407" w:rsidRPr="00D308AD">
        <w:t>k-</w:t>
      </w:r>
      <w:r w:rsidRPr="00D308AD">
        <w:t>launch icons with graphical representation of the preset views.</w:t>
      </w:r>
    </w:p>
    <w:p w14:paraId="23B3F81B" w14:textId="05E3402E" w:rsidR="00166311" w:rsidRPr="00D308AD" w:rsidRDefault="00166311" w:rsidP="00141407">
      <w:pPr>
        <w:pStyle w:val="List0indent"/>
      </w:pPr>
      <w:r w:rsidRPr="00D308AD">
        <w:t>4.</w:t>
      </w:r>
      <w:r w:rsidRPr="00D308AD">
        <w:tab/>
        <w:t>Display of all the project’s webcams in a single view screen.</w:t>
      </w:r>
    </w:p>
    <w:p w14:paraId="4A41E3F2" w14:textId="77777777" w:rsidR="00166311" w:rsidRPr="00D308AD" w:rsidRDefault="00166311" w:rsidP="00141407">
      <w:pPr>
        <w:pStyle w:val="List0indent"/>
      </w:pPr>
      <w:r w:rsidRPr="00D308AD">
        <w:t>5.</w:t>
      </w:r>
      <w:r w:rsidRPr="00D308AD">
        <w:tab/>
        <w:t>Display of local time and weather conditions including temperature and humidity.</w:t>
      </w:r>
    </w:p>
    <w:p w14:paraId="5CD2A755" w14:textId="05A098DA" w:rsidR="00166311" w:rsidRPr="00D308AD" w:rsidRDefault="005C766B" w:rsidP="00141407">
      <w:pPr>
        <w:pStyle w:val="List0indent"/>
      </w:pPr>
      <w:r w:rsidRPr="00D308AD">
        <w:t>6.</w:t>
      </w:r>
      <w:r w:rsidRPr="00D308AD">
        <w:tab/>
        <w:t>Saving images and sending e</w:t>
      </w:r>
      <w:r w:rsidR="00166311" w:rsidRPr="00D308AD">
        <w:t>mail images.</w:t>
      </w:r>
    </w:p>
    <w:p w14:paraId="186A61B7" w14:textId="77777777" w:rsidR="00166311" w:rsidRPr="00D308AD" w:rsidRDefault="00166311" w:rsidP="00166311">
      <w:pPr>
        <w:pStyle w:val="HiddenTextSpec"/>
        <w:tabs>
          <w:tab w:val="left" w:pos="2880"/>
        </w:tabs>
        <w:rPr>
          <w:vanish w:val="0"/>
        </w:rPr>
      </w:pPr>
      <w:r w:rsidRPr="00D308AD">
        <w:rPr>
          <w:vanish w:val="0"/>
        </w:rPr>
        <w:lastRenderedPageBreak/>
        <w:t>3************************************************3</w:t>
      </w:r>
    </w:p>
    <w:p w14:paraId="44336A4B" w14:textId="77777777" w:rsidR="00166311" w:rsidRPr="00D308AD" w:rsidRDefault="00166311" w:rsidP="00166311">
      <w:pPr>
        <w:pStyle w:val="HiddenTextSpec"/>
        <w:rPr>
          <w:vanish w:val="0"/>
        </w:rPr>
      </w:pPr>
      <w:r w:rsidRPr="00D308AD">
        <w:rPr>
          <w:vanish w:val="0"/>
        </w:rPr>
        <w:t>confirm with toc if project specific archiving is required or not and revise # 7 accordingly</w:t>
      </w:r>
      <w:r w:rsidR="00BB5B8B" w:rsidRPr="00D308AD">
        <w:rPr>
          <w:vanish w:val="0"/>
        </w:rPr>
        <w:t xml:space="preserve">, </w:t>
      </w:r>
      <w:r w:rsidRPr="00D308AD">
        <w:rPr>
          <w:vanish w:val="0"/>
        </w:rPr>
        <w:t>meeting their requirement.</w:t>
      </w:r>
    </w:p>
    <w:p w14:paraId="03819DA9" w14:textId="77777777" w:rsidR="00166311" w:rsidRPr="00D308AD" w:rsidRDefault="00166311" w:rsidP="00166311">
      <w:pPr>
        <w:pStyle w:val="HiddenTextSpec"/>
        <w:rPr>
          <w:vanish w:val="0"/>
        </w:rPr>
      </w:pPr>
    </w:p>
    <w:p w14:paraId="1E8A0AC7" w14:textId="77777777" w:rsidR="00166311" w:rsidRPr="00D308AD" w:rsidRDefault="00166311" w:rsidP="00166311">
      <w:pPr>
        <w:pStyle w:val="HiddenTextSpec"/>
        <w:rPr>
          <w:b/>
          <w:vanish w:val="0"/>
        </w:rPr>
      </w:pPr>
      <w:r w:rsidRPr="00D308AD">
        <w:rPr>
          <w:b/>
          <w:vanish w:val="0"/>
        </w:rPr>
        <w:t>sme CONTACT – TrAFFIC OPERATIONS</w:t>
      </w:r>
    </w:p>
    <w:p w14:paraId="30CC387B" w14:textId="10BAA7A1" w:rsidR="00166311" w:rsidRPr="00D308AD" w:rsidRDefault="00166311" w:rsidP="00007A44">
      <w:pPr>
        <w:pStyle w:val="List0indent"/>
      </w:pPr>
      <w:r w:rsidRPr="00D308AD">
        <w:t>7.</w:t>
      </w:r>
      <w:r w:rsidRPr="00D308AD">
        <w:tab/>
        <w:t xml:space="preserve">Viewing archived images via a graphical calendar control and storing archived images at least every </w:t>
      </w:r>
      <w:r w:rsidR="007C588B" w:rsidRPr="00D308AD">
        <w:t>5</w:t>
      </w:r>
      <w:r w:rsidRPr="00D308AD">
        <w:t xml:space="preserve"> minutes.</w:t>
      </w:r>
    </w:p>
    <w:p w14:paraId="259F8567" w14:textId="77777777" w:rsidR="00166311" w:rsidRPr="00D308AD" w:rsidRDefault="00166311" w:rsidP="00166311">
      <w:pPr>
        <w:pStyle w:val="HiddenTextSpec"/>
        <w:tabs>
          <w:tab w:val="left" w:pos="2880"/>
        </w:tabs>
        <w:rPr>
          <w:vanish w:val="0"/>
        </w:rPr>
      </w:pPr>
      <w:r w:rsidRPr="00D308AD">
        <w:rPr>
          <w:vanish w:val="0"/>
        </w:rPr>
        <w:t>3************************************************3</w:t>
      </w:r>
    </w:p>
    <w:p w14:paraId="73CD752A" w14:textId="042BEF01" w:rsidR="00166311" w:rsidRPr="00D308AD" w:rsidRDefault="00166311" w:rsidP="00007A44">
      <w:pPr>
        <w:pStyle w:val="List0indent"/>
      </w:pPr>
      <w:r w:rsidRPr="00D308AD">
        <w:t>8.</w:t>
      </w:r>
      <w:r w:rsidRPr="00D308AD">
        <w:tab/>
        <w:t xml:space="preserve">Three levels of password protection: </w:t>
      </w:r>
      <w:r w:rsidR="006E3FBF" w:rsidRPr="00D308AD">
        <w:t>administrator</w:t>
      </w:r>
      <w:r w:rsidR="00007A44" w:rsidRPr="00D308AD">
        <w:t>, user, and guest</w:t>
      </w:r>
      <w:r w:rsidRPr="00D308AD">
        <w:t xml:space="preserve"> individual user accounts.</w:t>
      </w:r>
    </w:p>
    <w:p w14:paraId="2C14C7AB" w14:textId="77777777" w:rsidR="00166311" w:rsidRPr="00D308AD" w:rsidRDefault="00166311" w:rsidP="00007A44">
      <w:pPr>
        <w:pStyle w:val="List0indent"/>
      </w:pPr>
      <w:r w:rsidRPr="00D308AD">
        <w:t>9.</w:t>
      </w:r>
      <w:r w:rsidRPr="00D308AD">
        <w:tab/>
        <w:t>Monitoring and controlling the cameras using web access.</w:t>
      </w:r>
    </w:p>
    <w:p w14:paraId="343CA4E4" w14:textId="77777777" w:rsidR="00166311" w:rsidRPr="00D308AD" w:rsidRDefault="00166311" w:rsidP="00166311">
      <w:pPr>
        <w:pStyle w:val="HiddenTextSpec"/>
        <w:tabs>
          <w:tab w:val="left" w:pos="1440"/>
          <w:tab w:val="left" w:pos="2880"/>
        </w:tabs>
        <w:rPr>
          <w:vanish w:val="0"/>
        </w:rPr>
      </w:pPr>
      <w:r w:rsidRPr="00D308AD">
        <w:rPr>
          <w:vanish w:val="0"/>
        </w:rPr>
        <w:t>2**************************************************************************************2</w:t>
      </w:r>
    </w:p>
    <w:p w14:paraId="158E9A65" w14:textId="77777777" w:rsidR="00166311" w:rsidRPr="00D308AD" w:rsidRDefault="00166311" w:rsidP="00166311">
      <w:pPr>
        <w:pStyle w:val="HiddenTextSpec"/>
        <w:rPr>
          <w:vanish w:val="0"/>
        </w:rPr>
      </w:pPr>
      <w:r w:rsidRPr="00D308AD">
        <w:rPr>
          <w:vanish w:val="0"/>
        </w:rPr>
        <w:t>1**************************************************************************************************************************1</w:t>
      </w:r>
    </w:p>
    <w:bookmarkEnd w:id="1065"/>
    <w:bookmarkEnd w:id="1066"/>
    <w:bookmarkEnd w:id="1067"/>
    <w:bookmarkEnd w:id="1068"/>
    <w:p w14:paraId="1AC5C6D2" w14:textId="77777777" w:rsidR="00CC3A8B" w:rsidRPr="00D308AD" w:rsidRDefault="00CC3A8B" w:rsidP="00C72618">
      <w:pPr>
        <w:pStyle w:val="11paragraph"/>
        <w:ind w:left="0" w:firstLine="0"/>
      </w:pPr>
    </w:p>
    <w:p w14:paraId="3E25D4D3" w14:textId="77777777" w:rsidR="001649C8" w:rsidRPr="002612DF" w:rsidRDefault="001649C8" w:rsidP="001649C8">
      <w:pPr>
        <w:pStyle w:val="000Section"/>
      </w:pPr>
      <w:bookmarkStart w:id="1072" w:name="_Toc117392350"/>
      <w:bookmarkStart w:id="1073" w:name="_Toc117518790"/>
      <w:bookmarkStart w:id="1074" w:name="_Toc120506077"/>
      <w:bookmarkStart w:id="1075" w:name="_Toc126395200"/>
      <w:bookmarkStart w:id="1076" w:name="_Toc142048655"/>
      <w:bookmarkStart w:id="1077" w:name="_Toc175378693"/>
      <w:bookmarkStart w:id="1078" w:name="_Toc175471591"/>
      <w:bookmarkStart w:id="1079" w:name="_Toc501717964"/>
      <w:bookmarkStart w:id="1080" w:name="_Toc37933232"/>
      <w:r w:rsidRPr="002612DF">
        <w:t>Section 1003 – HMA Site Equipment</w:t>
      </w:r>
      <w:bookmarkEnd w:id="1072"/>
      <w:bookmarkEnd w:id="1073"/>
      <w:bookmarkEnd w:id="1074"/>
      <w:bookmarkEnd w:id="1075"/>
      <w:bookmarkEnd w:id="1076"/>
      <w:bookmarkEnd w:id="1077"/>
      <w:bookmarkEnd w:id="1078"/>
      <w:bookmarkEnd w:id="1079"/>
      <w:bookmarkEnd w:id="1080"/>
    </w:p>
    <w:p w14:paraId="4C626F74" w14:textId="77777777" w:rsidR="001649C8" w:rsidRPr="002612DF" w:rsidRDefault="001649C8" w:rsidP="001649C8">
      <w:pPr>
        <w:pStyle w:val="00000Subsection"/>
      </w:pPr>
      <w:bookmarkStart w:id="1081" w:name="s100301"/>
      <w:bookmarkStart w:id="1082" w:name="_Toc117518794"/>
      <w:bookmarkStart w:id="1083" w:name="_Toc120506081"/>
      <w:bookmarkStart w:id="1084" w:name="_Toc142048656"/>
      <w:bookmarkStart w:id="1085" w:name="_Toc175378694"/>
      <w:bookmarkStart w:id="1086" w:name="_Toc175471592"/>
      <w:bookmarkStart w:id="1087" w:name="_Toc501717965"/>
      <w:bookmarkStart w:id="1088" w:name="_Toc37933233"/>
      <w:bookmarkEnd w:id="1081"/>
      <w:r w:rsidRPr="002612DF">
        <w:t>1003.01  Materials Transfer Vehicle (MTV)</w:t>
      </w:r>
      <w:bookmarkEnd w:id="1082"/>
      <w:bookmarkEnd w:id="1083"/>
      <w:bookmarkEnd w:id="1084"/>
      <w:bookmarkEnd w:id="1085"/>
      <w:bookmarkEnd w:id="1086"/>
      <w:bookmarkEnd w:id="1087"/>
      <w:bookmarkEnd w:id="1088"/>
    </w:p>
    <w:p w14:paraId="775A95F2" w14:textId="77777777" w:rsidR="001649C8" w:rsidRPr="002612DF" w:rsidRDefault="001649C8" w:rsidP="001649C8">
      <w:pPr>
        <w:pStyle w:val="HiddenTextSpec"/>
        <w:rPr>
          <w:vanish w:val="0"/>
        </w:rPr>
      </w:pPr>
      <w:r w:rsidRPr="002612DF">
        <w:rPr>
          <w:vanish w:val="0"/>
        </w:rPr>
        <w:t>1**************************************************************************************************************************1</w:t>
      </w:r>
    </w:p>
    <w:p w14:paraId="693758D3" w14:textId="77777777" w:rsidR="001649C8" w:rsidRPr="002612DF" w:rsidRDefault="001649C8" w:rsidP="001649C8">
      <w:pPr>
        <w:pStyle w:val="HiddenTextSpec"/>
        <w:rPr>
          <w:vanish w:val="0"/>
        </w:rPr>
      </w:pPr>
      <w:r w:rsidRPr="002612DF">
        <w:rPr>
          <w:vanish w:val="0"/>
        </w:rPr>
        <w:t>BDC 20S-05 dated jun 5, 2020</w:t>
      </w:r>
    </w:p>
    <w:p w14:paraId="0B5796DC" w14:textId="77777777" w:rsidR="001649C8" w:rsidRPr="002612DF" w:rsidRDefault="001649C8" w:rsidP="001649C8">
      <w:pPr>
        <w:pStyle w:val="HiddenTextSpec"/>
        <w:rPr>
          <w:vanish w:val="0"/>
        </w:rPr>
      </w:pPr>
    </w:p>
    <w:p w14:paraId="3A43213B" w14:textId="77777777" w:rsidR="001649C8" w:rsidRPr="002612DF" w:rsidRDefault="001649C8" w:rsidP="001649C8">
      <w:pPr>
        <w:pStyle w:val="Instruction"/>
      </w:pPr>
      <w:r w:rsidRPr="002612DF">
        <w:t>THE FOLLOWING IS ADDED AFTER THE LAST PARAGRAPH:</w:t>
      </w:r>
    </w:p>
    <w:p w14:paraId="3C5EADD3" w14:textId="77777777" w:rsidR="001649C8" w:rsidRPr="002612DF" w:rsidRDefault="001649C8" w:rsidP="001649C8">
      <w:pPr>
        <w:pStyle w:val="Paragraph"/>
      </w:pPr>
      <w:r w:rsidRPr="002612DF">
        <w:t>Ensure the MTVs Gross Weight and maximum speed limit do not exceed the load restrictions as shown in 105.09 Special Provisions.</w:t>
      </w:r>
    </w:p>
    <w:p w14:paraId="5A0485D3" w14:textId="52FB07FE" w:rsidR="003C3570" w:rsidRDefault="001649C8" w:rsidP="003C3570">
      <w:pPr>
        <w:pStyle w:val="HiddenTextSpec"/>
        <w:rPr>
          <w:vanish w:val="0"/>
        </w:rPr>
      </w:pPr>
      <w:r w:rsidRPr="002612DF">
        <w:rPr>
          <w:vanish w:val="0"/>
        </w:rPr>
        <w:t>1**************************************************************************************************************************1</w:t>
      </w:r>
    </w:p>
    <w:p w14:paraId="48920865" w14:textId="77777777" w:rsidR="003C3570" w:rsidRPr="002F05C3" w:rsidRDefault="003C3570" w:rsidP="003C3570">
      <w:pPr>
        <w:pStyle w:val="000Section"/>
        <w:rPr>
          <w:b w:val="0"/>
          <w:caps w:val="0"/>
        </w:rPr>
      </w:pPr>
      <w:r w:rsidRPr="002F05C3">
        <w:t>Section 1008 – Miscellaneous Equipment</w:t>
      </w:r>
    </w:p>
    <w:p w14:paraId="2558DC4A" w14:textId="77777777" w:rsidR="003C3570" w:rsidRPr="00716F84" w:rsidRDefault="003C3570" w:rsidP="003C3570">
      <w:pPr>
        <w:pStyle w:val="HiddenTextSpec"/>
        <w:rPr>
          <w:vanish w:val="0"/>
        </w:rPr>
      </w:pPr>
      <w:r w:rsidRPr="00716F84">
        <w:rPr>
          <w:vanish w:val="0"/>
        </w:rPr>
        <w:t>1**************************************************************************************************************************1</w:t>
      </w:r>
    </w:p>
    <w:p w14:paraId="5D07D54D" w14:textId="77777777" w:rsidR="003C3570" w:rsidRPr="00716F84" w:rsidRDefault="003C3570" w:rsidP="003C3570">
      <w:pPr>
        <w:pStyle w:val="HiddenTextSpec"/>
        <w:rPr>
          <w:vanish w:val="0"/>
        </w:rPr>
      </w:pPr>
      <w:r w:rsidRPr="00716F84">
        <w:rPr>
          <w:vanish w:val="0"/>
        </w:rPr>
        <w:t>BDC23s-08 dated jun 6, 2023</w:t>
      </w:r>
    </w:p>
    <w:p w14:paraId="108EE3AF" w14:textId="77777777" w:rsidR="003C3570" w:rsidRPr="00716F84" w:rsidRDefault="003C3570" w:rsidP="003C3570">
      <w:pPr>
        <w:pStyle w:val="HiddenTextSpec"/>
        <w:rPr>
          <w:vanish w:val="0"/>
        </w:rPr>
      </w:pPr>
    </w:p>
    <w:p w14:paraId="54C17BF3" w14:textId="77777777" w:rsidR="003C3570" w:rsidRPr="002F05C3" w:rsidRDefault="003C3570" w:rsidP="003C3570">
      <w:pPr>
        <w:pStyle w:val="Instruction"/>
      </w:pPr>
      <w:r w:rsidRPr="002F05C3">
        <w:t>THE FOLLOWING SUBSECTION IS ADDED:</w:t>
      </w:r>
    </w:p>
    <w:p w14:paraId="1DBD0F24" w14:textId="77777777" w:rsidR="003C3570" w:rsidRPr="002F05C3" w:rsidRDefault="003C3570" w:rsidP="003C3570">
      <w:pPr>
        <w:pStyle w:val="0000000Subpart"/>
        <w:rPr>
          <w:sz w:val="18"/>
        </w:rPr>
      </w:pPr>
      <w:r w:rsidRPr="002F05C3">
        <w:rPr>
          <w:caps/>
        </w:rPr>
        <w:t xml:space="preserve">1008.07  </w:t>
      </w:r>
      <w:r w:rsidRPr="002F05C3">
        <w:rPr>
          <w:rStyle w:val="00000SubsectionChar"/>
        </w:rPr>
        <w:t>Concrete Vertical Curb Saw</w:t>
      </w:r>
    </w:p>
    <w:p w14:paraId="78FAA733" w14:textId="77777777" w:rsidR="003C3570" w:rsidRPr="002F05C3" w:rsidRDefault="003C3570" w:rsidP="003C3570">
      <w:pPr>
        <w:pStyle w:val="Paragraph"/>
      </w:pPr>
      <w:r w:rsidRPr="002F05C3">
        <w:t xml:space="preserve">Provide a power-driven vertical curb saw with horizontally-oriented blade capable of sawing to the required dimensions without causing uncontrolled cracking.  Equip the vertical curb saw with water-cooled, circular, diamond-edge blades or abrasive wheels, and alignment guides.  Ensure that the vertical curb saw is capable of immediately collecting the slurry produced from the operations.  The Contractor may use a vertical curb saw that does not collect slurry if the RE approves an alternate slurry collection method. </w:t>
      </w:r>
    </w:p>
    <w:p w14:paraId="42ED4889" w14:textId="77777777" w:rsidR="003C3570" w:rsidRPr="002F05C3" w:rsidRDefault="003C3570" w:rsidP="003C3570">
      <w:pPr>
        <w:pStyle w:val="Paragraph"/>
      </w:pPr>
      <w:r w:rsidRPr="002F05C3">
        <w:t xml:space="preserve">When sawcutting grooves, use a multi-bladed saw with an adequate number of blades and alignment wheels. </w:t>
      </w:r>
    </w:p>
    <w:p w14:paraId="24049719" w14:textId="77777777" w:rsidR="003C3570" w:rsidRPr="002F05C3" w:rsidRDefault="003C3570" w:rsidP="003C3570">
      <w:pPr>
        <w:pStyle w:val="Paragraph"/>
      </w:pPr>
      <w:r w:rsidRPr="002F05C3">
        <w:t>Provide within the Project Limits spare saw blades and at least one standby saw that meets the above requirements.</w:t>
      </w:r>
    </w:p>
    <w:p w14:paraId="5F256010" w14:textId="77777777" w:rsidR="003C3570" w:rsidRPr="00716F84" w:rsidRDefault="003C3570" w:rsidP="003C3570">
      <w:pPr>
        <w:pStyle w:val="HiddenTextSpec"/>
        <w:rPr>
          <w:vanish w:val="0"/>
        </w:rPr>
      </w:pPr>
      <w:r w:rsidRPr="00716F84">
        <w:rPr>
          <w:vanish w:val="0"/>
        </w:rPr>
        <w:t>1**************************************************************************************************************************1</w:t>
      </w:r>
    </w:p>
    <w:p w14:paraId="677F9F6D" w14:textId="77777777" w:rsidR="003C3570" w:rsidRDefault="003C3570" w:rsidP="001649C8">
      <w:pPr>
        <w:pStyle w:val="HiddenTextSpec"/>
        <w:rPr>
          <w:vanish w:val="0"/>
        </w:rPr>
      </w:pPr>
    </w:p>
    <w:p w14:paraId="69282814" w14:textId="77777777" w:rsidR="00B50977" w:rsidRPr="00F015F7" w:rsidRDefault="00B50977" w:rsidP="00B50977">
      <w:pPr>
        <w:pStyle w:val="000Section"/>
      </w:pPr>
      <w:bookmarkStart w:id="1089" w:name="_Toc120506131"/>
      <w:bookmarkStart w:id="1090" w:name="_Toc126395207"/>
      <w:bookmarkStart w:id="1091" w:name="_Toc142048699"/>
      <w:bookmarkStart w:id="1092" w:name="_Toc175378736"/>
      <w:bookmarkStart w:id="1093" w:name="_Toc175471634"/>
      <w:bookmarkStart w:id="1094" w:name="_Toc501718007"/>
      <w:bookmarkStart w:id="1095" w:name="_Toc43791779"/>
      <w:r w:rsidRPr="00F015F7">
        <w:lastRenderedPageBreak/>
        <w:t>Section 1009 – HMA Plant Equipment</w:t>
      </w:r>
      <w:bookmarkEnd w:id="1089"/>
      <w:bookmarkEnd w:id="1090"/>
      <w:bookmarkEnd w:id="1091"/>
      <w:bookmarkEnd w:id="1092"/>
      <w:bookmarkEnd w:id="1093"/>
      <w:bookmarkEnd w:id="1094"/>
      <w:bookmarkEnd w:id="1095"/>
    </w:p>
    <w:p w14:paraId="449671F7" w14:textId="77777777" w:rsidR="00B50977" w:rsidRPr="00F015F7" w:rsidRDefault="00B50977" w:rsidP="00B50977">
      <w:pPr>
        <w:pStyle w:val="00000Subsection"/>
      </w:pPr>
      <w:bookmarkStart w:id="1096" w:name="_Toc120506132"/>
      <w:bookmarkStart w:id="1097" w:name="_Toc117518853"/>
      <w:bookmarkStart w:id="1098" w:name="_Toc142048700"/>
      <w:bookmarkStart w:id="1099" w:name="_Toc175378737"/>
      <w:bookmarkStart w:id="1100" w:name="_Toc175471635"/>
      <w:bookmarkStart w:id="1101" w:name="_Toc501718008"/>
      <w:bookmarkStart w:id="1102" w:name="_Toc35343488"/>
      <w:r w:rsidRPr="00F015F7">
        <w:t xml:space="preserve">1009.01  HMA </w:t>
      </w:r>
      <w:bookmarkEnd w:id="1096"/>
      <w:bookmarkEnd w:id="1097"/>
      <w:bookmarkEnd w:id="1098"/>
      <w:r w:rsidRPr="00F015F7">
        <w:t>Plant</w:t>
      </w:r>
      <w:bookmarkEnd w:id="1099"/>
      <w:bookmarkEnd w:id="1100"/>
      <w:bookmarkEnd w:id="1101"/>
      <w:bookmarkEnd w:id="1102"/>
    </w:p>
    <w:p w14:paraId="5A9EDD61" w14:textId="77777777" w:rsidR="00B50977" w:rsidRPr="00F015F7" w:rsidRDefault="00B50977" w:rsidP="00B50977">
      <w:pPr>
        <w:pStyle w:val="A1paragraph0"/>
        <w:rPr>
          <w:b/>
          <w:bCs/>
        </w:rPr>
      </w:pPr>
      <w:r w:rsidRPr="00F015F7">
        <w:rPr>
          <w:b/>
          <w:bCs/>
        </w:rPr>
        <w:t>A.</w:t>
      </w:r>
      <w:r w:rsidRPr="00F015F7">
        <w:rPr>
          <w:b/>
          <w:bCs/>
        </w:rPr>
        <w:tab/>
        <w:t>Requirements for HMA Mixing Plants.</w:t>
      </w:r>
    </w:p>
    <w:p w14:paraId="1B9FCB7A" w14:textId="77777777" w:rsidR="00B50977" w:rsidRPr="00F015F7" w:rsidRDefault="00B50977" w:rsidP="00B50977">
      <w:pPr>
        <w:pStyle w:val="11paragraph"/>
      </w:pPr>
      <w:r w:rsidRPr="00F015F7">
        <w:rPr>
          <w:b/>
        </w:rPr>
        <w:t>8.</w:t>
      </w:r>
      <w:r w:rsidRPr="00F015F7">
        <w:rPr>
          <w:b/>
        </w:rPr>
        <w:tab/>
        <w:t>Safety.</w:t>
      </w:r>
    </w:p>
    <w:p w14:paraId="5C4DB6C0" w14:textId="77777777" w:rsidR="00B50977" w:rsidRPr="00F015F7" w:rsidRDefault="00B50977" w:rsidP="00B50977">
      <w:pPr>
        <w:pStyle w:val="HiddenTextSpec"/>
        <w:rPr>
          <w:vanish w:val="0"/>
        </w:rPr>
      </w:pPr>
      <w:r w:rsidRPr="00F015F7">
        <w:rPr>
          <w:vanish w:val="0"/>
        </w:rPr>
        <w:t>1**************************************************************************************************************************1</w:t>
      </w:r>
    </w:p>
    <w:p w14:paraId="2C68BCC4" w14:textId="77777777" w:rsidR="00B50977" w:rsidRPr="00F015F7" w:rsidRDefault="00B50977" w:rsidP="00B50977">
      <w:pPr>
        <w:pStyle w:val="HiddenTextSpec"/>
        <w:rPr>
          <w:vanish w:val="0"/>
        </w:rPr>
      </w:pPr>
      <w:r w:rsidRPr="00F015F7">
        <w:rPr>
          <w:vanish w:val="0"/>
        </w:rPr>
        <w:t>BDC20S-09 dated Jul 6, 2020</w:t>
      </w:r>
    </w:p>
    <w:p w14:paraId="491E7CF3" w14:textId="77777777" w:rsidR="00B50977" w:rsidRPr="00F015F7" w:rsidRDefault="00B50977" w:rsidP="00B50977">
      <w:pPr>
        <w:pStyle w:val="Instruction"/>
      </w:pPr>
      <w:r w:rsidRPr="00F015F7">
        <w:t>THE third paragraph is changed to:</w:t>
      </w:r>
    </w:p>
    <w:p w14:paraId="31AC56A3" w14:textId="77777777" w:rsidR="00B50977" w:rsidRPr="00F015F7" w:rsidRDefault="00B50977" w:rsidP="00B50977">
      <w:pPr>
        <w:pStyle w:val="12paragraph"/>
      </w:pPr>
      <w:r w:rsidRPr="00F015F7">
        <w:t>When plant production occurs during night operations, provide permanently fixed lighting throughout the plant operations, plant laboratory, and truck scale areas to ensure a clear view of the operations.  Also provide permanently mounted lighting at the sampling platforms to sufficiently illuminate the bed of the truck for inspection and sampling operations.</w:t>
      </w:r>
    </w:p>
    <w:p w14:paraId="3B847552" w14:textId="77777777" w:rsidR="00B50977" w:rsidRPr="00F015F7" w:rsidRDefault="00B50977" w:rsidP="00B50977">
      <w:pPr>
        <w:pStyle w:val="HiddenTextSpec"/>
        <w:rPr>
          <w:vanish w:val="0"/>
        </w:rPr>
      </w:pPr>
      <w:r w:rsidRPr="00F015F7">
        <w:rPr>
          <w:vanish w:val="0"/>
        </w:rPr>
        <w:t>1**************************************************************************************************************************1</w:t>
      </w:r>
    </w:p>
    <w:p w14:paraId="532FA5D1" w14:textId="1D4A147A" w:rsidR="00664BB7" w:rsidRDefault="00664BB7">
      <w:pPr>
        <w:rPr>
          <w:rFonts w:ascii="Arial" w:hAnsi="Arial"/>
          <w:caps/>
          <w:color w:val="FF0000"/>
        </w:rPr>
      </w:pPr>
      <w:r>
        <w:rPr>
          <w:vanish/>
        </w:rPr>
        <w:br w:type="page"/>
      </w:r>
    </w:p>
    <w:p w14:paraId="0E4700AF" w14:textId="77777777" w:rsidR="00664BB7" w:rsidRPr="00760E5F" w:rsidRDefault="00664BB7" w:rsidP="00664BB7">
      <w:pPr>
        <w:pStyle w:val="000Division"/>
      </w:pPr>
      <w:bookmarkStart w:id="1103" w:name="_Toc175378748"/>
      <w:bookmarkStart w:id="1104" w:name="_Toc175471646"/>
      <w:bookmarkStart w:id="1105" w:name="_Toc501718023"/>
      <w:bookmarkStart w:id="1106" w:name="_Toc71534739"/>
      <w:r w:rsidRPr="00760E5F">
        <w:lastRenderedPageBreak/>
        <w:t>NJDOT Test Methods</w:t>
      </w:r>
      <w:bookmarkEnd w:id="1103"/>
      <w:bookmarkEnd w:id="1104"/>
      <w:bookmarkEnd w:id="1105"/>
      <w:bookmarkEnd w:id="1106"/>
    </w:p>
    <w:p w14:paraId="54F1E22F" w14:textId="77777777" w:rsidR="00664BB7" w:rsidRPr="00760E5F" w:rsidRDefault="00664BB7" w:rsidP="00664BB7">
      <w:pPr>
        <w:pStyle w:val="000Section"/>
      </w:pPr>
      <w:bookmarkStart w:id="1107" w:name="_Toc71534766"/>
      <w:r w:rsidRPr="00760E5F">
        <w:t>NJDOT R-1 – Determining Ride Quality of Pavement Surfaces</w:t>
      </w:r>
      <w:bookmarkEnd w:id="1107"/>
    </w:p>
    <w:p w14:paraId="5E7F1025" w14:textId="77777777" w:rsidR="00664BB7" w:rsidRPr="00760E5F" w:rsidRDefault="00664BB7" w:rsidP="00664BB7">
      <w:pPr>
        <w:pStyle w:val="A1paragraph0"/>
      </w:pPr>
      <w:r w:rsidRPr="00760E5F">
        <w:rPr>
          <w:b/>
        </w:rPr>
        <w:t>B.</w:t>
      </w:r>
      <w:r w:rsidRPr="00760E5F">
        <w:rPr>
          <w:b/>
        </w:rPr>
        <w:tab/>
        <w:t>Apparatus.</w:t>
      </w:r>
    </w:p>
    <w:p w14:paraId="4B9B4AEF" w14:textId="77777777" w:rsidR="00664BB7" w:rsidRPr="00760E5F" w:rsidRDefault="00664BB7" w:rsidP="00664BB7">
      <w:pPr>
        <w:pStyle w:val="HiddenTextSpec"/>
        <w:rPr>
          <w:vanish w:val="0"/>
        </w:rPr>
      </w:pPr>
      <w:r w:rsidRPr="00760E5F">
        <w:rPr>
          <w:vanish w:val="0"/>
        </w:rPr>
        <w:t>1**************************************************************************************************************************1</w:t>
      </w:r>
    </w:p>
    <w:p w14:paraId="1F969775" w14:textId="77777777" w:rsidR="00664BB7" w:rsidRPr="00760E5F" w:rsidRDefault="00664BB7" w:rsidP="00664BB7">
      <w:pPr>
        <w:pStyle w:val="HiddenTextSpec"/>
        <w:rPr>
          <w:vanish w:val="0"/>
        </w:rPr>
      </w:pPr>
      <w:r w:rsidRPr="00760E5F">
        <w:rPr>
          <w:vanish w:val="0"/>
        </w:rPr>
        <w:t>BDC21S-06 dated Jun 11, 2021</w:t>
      </w:r>
    </w:p>
    <w:p w14:paraId="6F3D14CE" w14:textId="77777777" w:rsidR="00664BB7" w:rsidRPr="00760E5F" w:rsidRDefault="00664BB7" w:rsidP="00664BB7">
      <w:pPr>
        <w:pStyle w:val="Instruction"/>
      </w:pPr>
      <w:r w:rsidRPr="00760E5F">
        <w:t>Part b is changed to:</w:t>
      </w:r>
    </w:p>
    <w:p w14:paraId="1554109C" w14:textId="77777777" w:rsidR="00664BB7" w:rsidRPr="00760E5F" w:rsidRDefault="00664BB7" w:rsidP="00664BB7">
      <w:pPr>
        <w:pStyle w:val="A1paragraph0"/>
      </w:pPr>
      <w:r w:rsidRPr="00760E5F">
        <w:t>Use the following apparatus:</w:t>
      </w:r>
    </w:p>
    <w:p w14:paraId="550DE831" w14:textId="77777777" w:rsidR="00664BB7" w:rsidRPr="00760E5F" w:rsidRDefault="00664BB7" w:rsidP="00664BB7">
      <w:pPr>
        <w:pStyle w:val="List0indent"/>
      </w:pPr>
      <w:r w:rsidRPr="00760E5F">
        <w:rPr>
          <w:bCs/>
        </w:rPr>
        <w:t>1.</w:t>
      </w:r>
      <w:r w:rsidRPr="00760E5F">
        <w:rPr>
          <w:bCs/>
        </w:rPr>
        <w:tab/>
        <w:t>Class 1 IPS</w:t>
      </w:r>
      <w:r w:rsidRPr="00760E5F">
        <w:t xml:space="preserve"> that meets the requirements of ASTM E 950, Sections 4.0, 5.0 and 6.0 of AASHTO M 328, and the following:</w:t>
      </w:r>
    </w:p>
    <w:p w14:paraId="1191907F" w14:textId="77777777" w:rsidR="00664BB7" w:rsidRPr="00760E5F" w:rsidRDefault="00664BB7" w:rsidP="00664BB7">
      <w:pPr>
        <w:pStyle w:val="List1indent"/>
      </w:pPr>
      <w:r w:rsidRPr="00760E5F">
        <w:t>a.</w:t>
      </w:r>
      <w:r w:rsidRPr="00760E5F">
        <w:tab/>
        <w:t>Valid certification.</w:t>
      </w:r>
    </w:p>
    <w:p w14:paraId="186112CF" w14:textId="77777777" w:rsidR="00664BB7" w:rsidRPr="00760E5F" w:rsidRDefault="00664BB7" w:rsidP="00664BB7">
      <w:pPr>
        <w:pStyle w:val="List1indent"/>
      </w:pPr>
      <w:r w:rsidRPr="00760E5F">
        <w:t>b</w:t>
      </w:r>
      <w:r w:rsidRPr="00760E5F">
        <w:tab/>
        <w:t>Recertification after any major component repairs or replacements.</w:t>
      </w:r>
    </w:p>
    <w:p w14:paraId="5F1B4B4A" w14:textId="77777777" w:rsidR="00664BB7" w:rsidRPr="00760E5F" w:rsidRDefault="00664BB7" w:rsidP="00664BB7">
      <w:pPr>
        <w:pStyle w:val="List1indent"/>
      </w:pPr>
      <w:r w:rsidRPr="00760E5F">
        <w:t>c.</w:t>
      </w:r>
      <w:r w:rsidRPr="00760E5F">
        <w:tab/>
        <w:t>The data system provides the raw profile data in format readable in ProVal.</w:t>
      </w:r>
    </w:p>
    <w:p w14:paraId="352449A6" w14:textId="77777777" w:rsidR="00664BB7" w:rsidRPr="00760E5F" w:rsidRDefault="00664BB7" w:rsidP="00664BB7">
      <w:pPr>
        <w:pStyle w:val="List1indent"/>
      </w:pPr>
      <w:r w:rsidRPr="00760E5F">
        <w:t>d.</w:t>
      </w:r>
      <w:r w:rsidRPr="00760E5F">
        <w:tab/>
        <w:t>Current version of  pavement profile analysis software installed on the IPS computer to compute the IRI.</w:t>
      </w:r>
    </w:p>
    <w:p w14:paraId="4C2A3122" w14:textId="77777777" w:rsidR="00664BB7" w:rsidRPr="00760E5F" w:rsidRDefault="00664BB7" w:rsidP="00664BB7">
      <w:pPr>
        <w:pStyle w:val="List0indent"/>
      </w:pPr>
      <w:r w:rsidRPr="00760E5F">
        <w:t>2.</w:t>
      </w:r>
      <w:r w:rsidRPr="00760E5F">
        <w:tab/>
        <w:t xml:space="preserve">Base plate and gauge blocks, of 1 inch and 2 inch thickness, provided by the manufacturer to verify daily </w:t>
      </w:r>
      <w:r w:rsidRPr="00760E5F">
        <w:rPr>
          <w:bCs/>
        </w:rPr>
        <w:t>vertical</w:t>
      </w:r>
      <w:r w:rsidRPr="00760E5F">
        <w:t xml:space="preserve"> calibration.</w:t>
      </w:r>
    </w:p>
    <w:p w14:paraId="09ABB84D" w14:textId="77777777" w:rsidR="00664BB7" w:rsidRPr="00760E5F" w:rsidRDefault="00664BB7" w:rsidP="00664BB7">
      <w:pPr>
        <w:pStyle w:val="List0indent"/>
      </w:pPr>
      <w:r w:rsidRPr="00760E5F">
        <w:t>3.</w:t>
      </w:r>
      <w:r w:rsidRPr="00760E5F">
        <w:tab/>
        <w:t>Retro-reflective traffic marking tape or other approved mechanism to automatically trigger the start and stop of profile measurements.</w:t>
      </w:r>
    </w:p>
    <w:p w14:paraId="1BCA1860" w14:textId="77777777" w:rsidR="00664BB7" w:rsidRPr="00760E5F" w:rsidRDefault="00664BB7" w:rsidP="00664BB7">
      <w:pPr>
        <w:pStyle w:val="HiddenTextSpec"/>
        <w:rPr>
          <w:vanish w:val="0"/>
        </w:rPr>
      </w:pPr>
      <w:r w:rsidRPr="00760E5F">
        <w:rPr>
          <w:vanish w:val="0"/>
        </w:rPr>
        <w:t>1**************************************************************************************************************************1</w:t>
      </w:r>
    </w:p>
    <w:p w14:paraId="3315C968" w14:textId="77777777" w:rsidR="00664BB7" w:rsidRPr="00760E5F" w:rsidRDefault="00664BB7" w:rsidP="00664BB7">
      <w:pPr>
        <w:pStyle w:val="HiddenTextSpec"/>
        <w:rPr>
          <w:vanish w:val="0"/>
        </w:rPr>
      </w:pPr>
    </w:p>
    <w:p w14:paraId="65DC6CE7" w14:textId="77777777" w:rsidR="00664BB7" w:rsidRPr="00760E5F" w:rsidRDefault="00664BB7" w:rsidP="00664BB7">
      <w:pPr>
        <w:pStyle w:val="A1paragraph0"/>
        <w:rPr>
          <w:bCs/>
        </w:rPr>
      </w:pPr>
      <w:r w:rsidRPr="00760E5F">
        <w:rPr>
          <w:b/>
          <w:bCs/>
        </w:rPr>
        <w:t>C.</w:t>
      </w:r>
      <w:r w:rsidRPr="00760E5F">
        <w:rPr>
          <w:b/>
          <w:bCs/>
        </w:rPr>
        <w:tab/>
        <w:t>Procedure.</w:t>
      </w:r>
    </w:p>
    <w:p w14:paraId="544AB6C1" w14:textId="77777777" w:rsidR="00664BB7" w:rsidRPr="00760E5F" w:rsidRDefault="00664BB7" w:rsidP="00664BB7">
      <w:pPr>
        <w:pStyle w:val="HiddenTextSpec"/>
        <w:rPr>
          <w:vanish w:val="0"/>
        </w:rPr>
      </w:pPr>
      <w:r w:rsidRPr="00760E5F">
        <w:rPr>
          <w:vanish w:val="0"/>
        </w:rPr>
        <w:t>1**************************************************************************************************************************1</w:t>
      </w:r>
    </w:p>
    <w:p w14:paraId="5151E5FA" w14:textId="77777777" w:rsidR="00664BB7" w:rsidRPr="00760E5F" w:rsidRDefault="00664BB7" w:rsidP="00664BB7">
      <w:pPr>
        <w:pStyle w:val="HiddenTextSpec"/>
        <w:rPr>
          <w:vanish w:val="0"/>
        </w:rPr>
      </w:pPr>
      <w:r w:rsidRPr="00760E5F">
        <w:rPr>
          <w:vanish w:val="0"/>
        </w:rPr>
        <w:t>BDC21S-06 dated Jun 11, 2021</w:t>
      </w:r>
    </w:p>
    <w:p w14:paraId="4DF075D2" w14:textId="77777777" w:rsidR="00664BB7" w:rsidRPr="00760E5F" w:rsidRDefault="00664BB7" w:rsidP="00664BB7">
      <w:pPr>
        <w:pStyle w:val="Instruction"/>
      </w:pPr>
      <w:r w:rsidRPr="00760E5F">
        <w:t>Part C is changed to:</w:t>
      </w:r>
    </w:p>
    <w:p w14:paraId="1CE4D681" w14:textId="77777777" w:rsidR="00664BB7" w:rsidRPr="00760E5F" w:rsidRDefault="00664BB7" w:rsidP="00664BB7">
      <w:pPr>
        <w:pStyle w:val="A1paragraph0"/>
        <w:rPr>
          <w:bCs/>
        </w:rPr>
      </w:pPr>
      <w:r w:rsidRPr="00760E5F">
        <w:rPr>
          <w:bCs/>
        </w:rPr>
        <w:t>Perform the following steps:</w:t>
      </w:r>
    </w:p>
    <w:p w14:paraId="1205C4D8" w14:textId="77777777" w:rsidR="00664BB7" w:rsidRPr="00760E5F" w:rsidRDefault="00664BB7" w:rsidP="00664BB7">
      <w:pPr>
        <w:pStyle w:val="List0indent"/>
      </w:pPr>
      <w:r w:rsidRPr="00760E5F">
        <w:t>1.</w:t>
      </w:r>
      <w:r w:rsidRPr="00760E5F">
        <w:tab/>
        <w:t>Turn on the inertial profiler and warm up all electronic equipment in accordance with the manufacturer recommendations before testing.</w:t>
      </w:r>
    </w:p>
    <w:p w14:paraId="025D4BDE" w14:textId="77777777" w:rsidR="00664BB7" w:rsidRPr="00760E5F" w:rsidRDefault="00664BB7" w:rsidP="00664BB7">
      <w:pPr>
        <w:pStyle w:val="List0indent"/>
      </w:pPr>
      <w:r w:rsidRPr="00760E5F">
        <w:t>2.</w:t>
      </w:r>
      <w:r w:rsidRPr="00760E5F">
        <w:tab/>
        <w:t>Perform Block and Bounce tests each day before collecting data. Record the results in the calibration log. Ensure tolerances are within the certified limits.</w:t>
      </w:r>
    </w:p>
    <w:p w14:paraId="50343C5E" w14:textId="77777777" w:rsidR="00664BB7" w:rsidRPr="00760E5F" w:rsidRDefault="00664BB7" w:rsidP="00664BB7">
      <w:pPr>
        <w:pStyle w:val="List0indent"/>
      </w:pPr>
      <w:r w:rsidRPr="00760E5F">
        <w:t>3.</w:t>
      </w:r>
      <w:r w:rsidRPr="00760E5F">
        <w:tab/>
        <w:t xml:space="preserve">Ensure retro-reflective traffic marking tape or other approved mechanism is placed at the beginning and end of each direction of travel lane. </w:t>
      </w:r>
    </w:p>
    <w:p w14:paraId="7EFCCF3E" w14:textId="77777777" w:rsidR="00664BB7" w:rsidRPr="00760E5F" w:rsidRDefault="00664BB7" w:rsidP="00664BB7">
      <w:pPr>
        <w:pStyle w:val="List0indent"/>
      </w:pPr>
      <w:r w:rsidRPr="00760E5F">
        <w:t>4.</w:t>
      </w:r>
      <w:r w:rsidRPr="00760E5F">
        <w:tab/>
        <w:t xml:space="preserve">Enter project information in the test equipment system. </w:t>
      </w:r>
    </w:p>
    <w:p w14:paraId="43A78059" w14:textId="77777777" w:rsidR="00664BB7" w:rsidRPr="00760E5F" w:rsidRDefault="00664BB7" w:rsidP="00664BB7">
      <w:pPr>
        <w:pStyle w:val="List0indent"/>
      </w:pPr>
      <w:r w:rsidRPr="00760E5F">
        <w:t>5.</w:t>
      </w:r>
      <w:r w:rsidRPr="00760E5F">
        <w:tab/>
        <w:t xml:space="preserve">Make provisions to start and stop recording profile at the beginning and end of testing.  If an automatic trigger mechanism is not installed, make provision to initiate start and end of data recording manually by pressing an appropriate key(s) on the computer. </w:t>
      </w:r>
    </w:p>
    <w:p w14:paraId="0BF3B5DE" w14:textId="77777777" w:rsidR="00664BB7" w:rsidRPr="00760E5F" w:rsidRDefault="00664BB7" w:rsidP="00664BB7">
      <w:pPr>
        <w:pStyle w:val="List0indent"/>
      </w:pPr>
      <w:r w:rsidRPr="00760E5F">
        <w:t>6.</w:t>
      </w:r>
      <w:r w:rsidRPr="00760E5F">
        <w:tab/>
        <w:t xml:space="preserve">Ensure that the required speed, as recommended by the manufacturer, is achieved and that the system is collecting profile data before recording profile. </w:t>
      </w:r>
    </w:p>
    <w:p w14:paraId="1F94CFD4" w14:textId="77777777" w:rsidR="00664BB7" w:rsidRPr="00760E5F" w:rsidRDefault="00664BB7" w:rsidP="00664BB7">
      <w:pPr>
        <w:pStyle w:val="List0indent"/>
      </w:pPr>
      <w:r w:rsidRPr="00760E5F">
        <w:t>7.</w:t>
      </w:r>
      <w:r w:rsidRPr="00760E5F">
        <w:tab/>
        <w:t>For each test section, perform 3 test runs to collect data of both wheel paths of each lane in the longitudinal direction of travel.  The wheel path is defined as being located approximately 3 feet on each side of the centerline of the lane and extending for the full length of the lane.  Lanes are defined by striping.</w:t>
      </w:r>
    </w:p>
    <w:p w14:paraId="2AF5CB1D" w14:textId="77777777" w:rsidR="00664BB7" w:rsidRPr="00760E5F" w:rsidRDefault="00664BB7" w:rsidP="00664BB7">
      <w:pPr>
        <w:pStyle w:val="List0indent"/>
      </w:pPr>
      <w:r w:rsidRPr="00760E5F">
        <w:t>8.</w:t>
      </w:r>
      <w:r w:rsidRPr="00760E5F">
        <w:tab/>
        <w:t>Save data from each run separately before the next run or lane testing, clearly identifying each test run, lane identification, and run number.</w:t>
      </w:r>
    </w:p>
    <w:p w14:paraId="327DDBDF" w14:textId="77777777" w:rsidR="00664BB7" w:rsidRPr="00760E5F" w:rsidRDefault="00664BB7" w:rsidP="00664BB7">
      <w:pPr>
        <w:pStyle w:val="HiddenTextSpec"/>
        <w:rPr>
          <w:vanish w:val="0"/>
        </w:rPr>
      </w:pPr>
      <w:r w:rsidRPr="00760E5F">
        <w:rPr>
          <w:vanish w:val="0"/>
        </w:rPr>
        <w:t>1**************************************************************************************************************************1</w:t>
      </w:r>
    </w:p>
    <w:p w14:paraId="3E00553A" w14:textId="77777777" w:rsidR="00B50977" w:rsidRPr="002612DF" w:rsidRDefault="00B50977" w:rsidP="001649C8">
      <w:pPr>
        <w:pStyle w:val="HiddenTextSpec"/>
        <w:rPr>
          <w:vanish w:val="0"/>
        </w:rPr>
      </w:pPr>
    </w:p>
    <w:p w14:paraId="7168947D" w14:textId="0A85FC76" w:rsidR="001649C8" w:rsidRDefault="001649C8" w:rsidP="001649C8">
      <w:pPr>
        <w:pStyle w:val="HiddenTextSpec"/>
        <w:rPr>
          <w:vanish w:val="0"/>
        </w:rPr>
      </w:pPr>
    </w:p>
    <w:p w14:paraId="5132EC18" w14:textId="77777777" w:rsidR="00664BB7" w:rsidRPr="002612DF" w:rsidRDefault="00664BB7" w:rsidP="001649C8">
      <w:pPr>
        <w:pStyle w:val="HiddenTextSpec"/>
        <w:rPr>
          <w:vanish w:val="0"/>
        </w:rPr>
      </w:pPr>
    </w:p>
    <w:p w14:paraId="30692D9F" w14:textId="77777777" w:rsidR="00CC3A8B" w:rsidRPr="00D308AD" w:rsidRDefault="00CC3A8B" w:rsidP="007247FF">
      <w:pPr>
        <w:pStyle w:val="11paragraph"/>
        <w:jc w:val="center"/>
        <w:sectPr w:rsidR="00CC3A8B" w:rsidRPr="00D308AD" w:rsidSect="00DA4242">
          <w:headerReference w:type="default" r:id="rId58"/>
          <w:footerReference w:type="default" r:id="rId59"/>
          <w:headerReference w:type="first" r:id="rId60"/>
          <w:footerReference w:type="first" r:id="rId61"/>
          <w:pgSz w:w="12240" w:h="15840" w:code="1"/>
          <w:pgMar w:top="1440" w:right="1080" w:bottom="1440" w:left="1440" w:header="720" w:footer="720" w:gutter="0"/>
          <w:cols w:space="720"/>
        </w:sectPr>
      </w:pPr>
    </w:p>
    <w:p w14:paraId="38005AD1" w14:textId="77777777" w:rsidR="00DD489B" w:rsidRPr="00D308AD" w:rsidRDefault="00DD489B" w:rsidP="00DD489B">
      <w:pPr>
        <w:pStyle w:val="HiddenTextSpec"/>
        <w:rPr>
          <w:rFonts w:cs="Arial"/>
          <w:vanish w:val="0"/>
        </w:rPr>
      </w:pPr>
      <w:r w:rsidRPr="00D308AD">
        <w:rPr>
          <w:rFonts w:cs="Arial"/>
          <w:vanish w:val="0"/>
        </w:rPr>
        <w:lastRenderedPageBreak/>
        <w:t>Attachments</w:t>
      </w:r>
    </w:p>
    <w:p w14:paraId="00A8D394" w14:textId="77777777" w:rsidR="00DD489B" w:rsidRPr="00D308AD" w:rsidRDefault="00DD489B" w:rsidP="00DD489B">
      <w:pPr>
        <w:pStyle w:val="HiddenTextSpec"/>
        <w:rPr>
          <w:rFonts w:cs="Arial"/>
          <w:vanish w:val="0"/>
        </w:rPr>
      </w:pPr>
    </w:p>
    <w:p w14:paraId="6F0541BF" w14:textId="319F37F0" w:rsidR="00360DCC" w:rsidRPr="00D308AD" w:rsidRDefault="00360DCC">
      <w:pPr>
        <w:pStyle w:val="HiddenTextSpec"/>
        <w:rPr>
          <w:rFonts w:cs="Arial"/>
          <w:vanish w:val="0"/>
        </w:rPr>
      </w:pPr>
      <w:r w:rsidRPr="00D308AD">
        <w:rPr>
          <w:rFonts w:cs="Arial"/>
          <w:vanish w:val="0"/>
        </w:rPr>
        <w:t>INclude state attachments for wholly state funded projects</w:t>
      </w:r>
    </w:p>
    <w:p w14:paraId="3E20ADC9" w14:textId="77777777" w:rsidR="004842D9" w:rsidRPr="002E2071" w:rsidRDefault="004842D9" w:rsidP="004842D9">
      <w:pPr>
        <w:pStyle w:val="000Section"/>
        <w:rPr>
          <w:rFonts w:ascii="Arial" w:hAnsi="Arial"/>
          <w:bCs/>
        </w:rPr>
      </w:pPr>
      <w:r w:rsidRPr="002E2071">
        <w:rPr>
          <w:rFonts w:ascii="Arial" w:hAnsi="Arial"/>
          <w:bCs/>
        </w:rPr>
        <w:t>STATE FUNDED PROJECT ATTACHMENT 1</w:t>
      </w:r>
    </w:p>
    <w:p w14:paraId="06B7BEE8" w14:textId="77777777" w:rsidR="004842D9" w:rsidRPr="002E2071" w:rsidRDefault="004842D9" w:rsidP="004842D9">
      <w:pPr>
        <w:pStyle w:val="00000Subsection"/>
        <w:rPr>
          <w:rFonts w:ascii="Arial" w:hAnsi="Arial"/>
          <w:bCs/>
        </w:rPr>
      </w:pPr>
      <w:r w:rsidRPr="002E2071">
        <w:rPr>
          <w:rFonts w:ascii="Arial" w:hAnsi="Arial"/>
          <w:bCs/>
        </w:rPr>
        <w:t>SMALL BUSINESS ENTERPRISE UTILIZATION ON WHOLLY STATE FUNDED PROJECTS</w:t>
      </w:r>
    </w:p>
    <w:p w14:paraId="52237750" w14:textId="77777777" w:rsidR="004842D9" w:rsidRPr="002E2071" w:rsidRDefault="004842D9" w:rsidP="004842D9">
      <w:pPr>
        <w:pStyle w:val="A1paragraph0"/>
        <w:rPr>
          <w:rFonts w:ascii="Arial" w:hAnsi="Arial"/>
        </w:rPr>
      </w:pPr>
      <w:r w:rsidRPr="002E2071">
        <w:rPr>
          <w:rFonts w:ascii="Arial" w:hAnsi="Arial"/>
          <w:b/>
        </w:rPr>
        <w:t>A.</w:t>
      </w:r>
      <w:r w:rsidRPr="002E2071">
        <w:rPr>
          <w:rFonts w:ascii="Arial" w:hAnsi="Arial"/>
          <w:b/>
        </w:rPr>
        <w:tab/>
        <w:t>Utilization of Small Business Enterprises Businesses as Subcontractors, Transaction Expeditors, Regular Dealers, Manufacturers and Truckers.</w:t>
      </w:r>
      <w:r w:rsidRPr="002E2071">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with State of New Jersey requirements.</w:t>
      </w:r>
    </w:p>
    <w:p w14:paraId="35A51845" w14:textId="77777777" w:rsidR="004842D9" w:rsidRPr="002E2071" w:rsidRDefault="004842D9" w:rsidP="004842D9">
      <w:pPr>
        <w:pStyle w:val="A1paragraph0"/>
        <w:rPr>
          <w:rFonts w:ascii="Arial" w:hAnsi="Arial"/>
        </w:rPr>
      </w:pPr>
      <w:r w:rsidRPr="002E2071">
        <w:rPr>
          <w:rFonts w:ascii="Arial" w:hAnsi="Arial"/>
          <w:b/>
        </w:rPr>
        <w:t>B.</w:t>
      </w:r>
      <w:r w:rsidRPr="002E2071">
        <w:rPr>
          <w:rFonts w:ascii="Arial" w:hAnsi="Arial"/>
          <w:b/>
        </w:rPr>
        <w:tab/>
        <w:t>Policy.</w:t>
      </w:r>
      <w:r w:rsidRPr="002E2071">
        <w:rPr>
          <w:rFonts w:ascii="Arial" w:hAnsi="Arial"/>
        </w:rPr>
        <w:t xml:space="preserve">  It is the policy of the Department that small businesses, as defined in N.J.A.C. 17:13-1.2 et seq. comprising a Small Business Enterprise (SBE) 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14:paraId="19A0F19A" w14:textId="77777777" w:rsidR="004842D9" w:rsidRPr="002E2071" w:rsidRDefault="004842D9" w:rsidP="004842D9">
      <w:pPr>
        <w:pStyle w:val="A1paragraph0"/>
        <w:rPr>
          <w:rFonts w:ascii="Arial" w:hAnsi="Arial"/>
          <w:b/>
          <w:bCs/>
        </w:rPr>
      </w:pPr>
      <w:r w:rsidRPr="002E2071">
        <w:rPr>
          <w:rFonts w:ascii="Arial" w:hAnsi="Arial"/>
          <w:b/>
          <w:bCs/>
        </w:rPr>
        <w:t>C.</w:t>
      </w:r>
      <w:r w:rsidRPr="002E2071">
        <w:rPr>
          <w:rFonts w:ascii="Arial" w:hAnsi="Arial"/>
          <w:b/>
          <w:bCs/>
        </w:rPr>
        <w:tab/>
        <w:t>Definitions</w:t>
      </w:r>
    </w:p>
    <w:p w14:paraId="4E614EF3" w14:textId="77777777" w:rsidR="004842D9" w:rsidRPr="002E2071" w:rsidRDefault="004842D9" w:rsidP="004842D9">
      <w:pPr>
        <w:pStyle w:val="11paragraph"/>
        <w:rPr>
          <w:rFonts w:ascii="Arial" w:hAnsi="Arial"/>
          <w:lang w:val="en"/>
        </w:rPr>
      </w:pPr>
      <w:r w:rsidRPr="002E2071">
        <w:rPr>
          <w:rFonts w:ascii="Arial" w:hAnsi="Arial"/>
          <w:b/>
        </w:rPr>
        <w:t>1.</w:t>
      </w:r>
      <w:r w:rsidRPr="002E2071">
        <w:rPr>
          <w:rFonts w:ascii="Arial" w:hAnsi="Arial"/>
          <w:b/>
        </w:rPr>
        <w:tab/>
        <w:t>Small Business Enterprise.</w:t>
      </w:r>
      <w:r w:rsidRPr="002E2071">
        <w:rPr>
          <w:rFonts w:ascii="Arial" w:hAnsi="Arial"/>
        </w:rPr>
        <w:t xml:space="preserve">  A </w:t>
      </w:r>
      <w:r w:rsidRPr="002E2071">
        <w:rPr>
          <w:rFonts w:ascii="Arial" w:hAnsi="Arial"/>
          <w:lang w:val="en"/>
        </w:rPr>
        <w:t xml:space="preserve">business which has its principal place of business in the State of New Jersey; is independently owned and operated; has no more than 100 full-time employees; has gross revenues that do not exceed the applicable Federal revenue standards referenced at </w:t>
      </w:r>
      <w:r w:rsidRPr="002E2071">
        <w:rPr>
          <w:rFonts w:ascii="Arial" w:hAnsi="Arial"/>
          <w:lang w:val="en"/>
        </w:rPr>
        <w:br/>
        <w:t>N.J.A.C. 17:13-2.1 and satisfies any additional eligibility standards under this chapter.</w:t>
      </w:r>
    </w:p>
    <w:p w14:paraId="061EAE5A" w14:textId="77777777" w:rsidR="004842D9" w:rsidRPr="002E2071" w:rsidRDefault="004842D9" w:rsidP="004842D9">
      <w:pPr>
        <w:pStyle w:val="12paragraph"/>
        <w:rPr>
          <w:rFonts w:ascii="Arial" w:hAnsi="Arial"/>
          <w:lang w:val="en"/>
        </w:rPr>
      </w:pPr>
      <w:r w:rsidRPr="002E2071">
        <w:rPr>
          <w:rFonts w:ascii="Arial" w:hAnsi="Arial"/>
          <w:lang w:val="en"/>
        </w:rPr>
        <w:t>Small businesses with no more than 100 full-time employees will be registered in one of the following three categories:</w:t>
      </w:r>
    </w:p>
    <w:p w14:paraId="62135FA7" w14:textId="77777777" w:rsidR="004842D9" w:rsidRPr="002E2071" w:rsidRDefault="004842D9" w:rsidP="004842D9">
      <w:pPr>
        <w:pStyle w:val="List1indent"/>
        <w:rPr>
          <w:rFonts w:ascii="Arial" w:hAnsi="Arial"/>
          <w:lang w:val="en"/>
        </w:rPr>
      </w:pPr>
      <w:r w:rsidRPr="002E2071">
        <w:rPr>
          <w:rFonts w:ascii="Arial" w:hAnsi="Arial"/>
          <w:lang w:val="en"/>
        </w:rPr>
        <w:t>a.</w:t>
      </w:r>
      <w:r w:rsidRPr="002E2071">
        <w:rPr>
          <w:rFonts w:ascii="Arial" w:hAnsi="Arial"/>
          <w:lang w:val="en"/>
        </w:rPr>
        <w:tab/>
        <w:t xml:space="preserve">Small business with gross revenues that do not exceed $3 million. </w:t>
      </w:r>
    </w:p>
    <w:p w14:paraId="1C4962E9" w14:textId="77777777" w:rsidR="004842D9" w:rsidRPr="002E2071" w:rsidRDefault="004842D9" w:rsidP="004842D9">
      <w:pPr>
        <w:pStyle w:val="List1indent"/>
        <w:rPr>
          <w:rFonts w:ascii="Arial" w:hAnsi="Arial"/>
          <w:lang w:val="en"/>
        </w:rPr>
      </w:pPr>
      <w:r w:rsidRPr="002E2071">
        <w:rPr>
          <w:rFonts w:ascii="Arial" w:hAnsi="Arial"/>
          <w:lang w:val="en"/>
        </w:rPr>
        <w:t>b.</w:t>
      </w:r>
      <w:r w:rsidRPr="002E2071">
        <w:rPr>
          <w:rFonts w:ascii="Arial" w:hAnsi="Arial"/>
          <w:lang w:val="en"/>
        </w:rPr>
        <w:tab/>
        <w:t xml:space="preserve">Small businesses with gross revenues that do not exceed 50 percent of the applicable annual revenue standards set forth in federal regulation at </w:t>
      </w:r>
      <w:hyperlink r:id="rId62" w:tgtFrame="_external" w:tooltip="CFR 121.201" w:history="1">
        <w:r w:rsidRPr="002E2071">
          <w:rPr>
            <w:rFonts w:ascii="Arial" w:hAnsi="Arial"/>
            <w:lang w:val="en"/>
          </w:rPr>
          <w:t>13 CFR 121.201</w:t>
        </w:r>
      </w:hyperlink>
      <w:r w:rsidRPr="002E2071">
        <w:rPr>
          <w:rFonts w:ascii="Arial" w:hAnsi="Arial"/>
          <w:lang w:val="en"/>
        </w:rPr>
        <w:t xml:space="preserve">, incorporated herein by reference, and as may be adjusted periodically. </w:t>
      </w:r>
    </w:p>
    <w:p w14:paraId="466444EF" w14:textId="77777777" w:rsidR="004842D9" w:rsidRPr="002E2071" w:rsidRDefault="004842D9" w:rsidP="004842D9">
      <w:pPr>
        <w:pStyle w:val="List1indent"/>
        <w:rPr>
          <w:rFonts w:ascii="Arial" w:hAnsi="Arial"/>
          <w:lang w:val="en"/>
        </w:rPr>
      </w:pPr>
      <w:r w:rsidRPr="002E2071">
        <w:rPr>
          <w:rFonts w:ascii="Arial" w:hAnsi="Arial"/>
          <w:lang w:val="en"/>
        </w:rPr>
        <w:t>c.</w:t>
      </w:r>
      <w:r w:rsidRPr="002E2071">
        <w:rPr>
          <w:rFonts w:ascii="Arial" w:hAnsi="Arial"/>
          <w:lang w:val="en"/>
        </w:rPr>
        <w:tab/>
        <w:t xml:space="preserve">Small business with gross revenues that do not exceed the applicable annual revenue standards set forth in federal regulation at </w:t>
      </w:r>
      <w:hyperlink r:id="rId63" w:tgtFrame="_external" w:tooltip="13 CFR 121.201" w:history="1">
        <w:r w:rsidRPr="002E2071">
          <w:rPr>
            <w:rFonts w:ascii="Arial" w:hAnsi="Arial"/>
            <w:lang w:val="en"/>
          </w:rPr>
          <w:t>13 CFR 121.201</w:t>
        </w:r>
      </w:hyperlink>
      <w:r w:rsidRPr="002E2071">
        <w:rPr>
          <w:rFonts w:ascii="Arial" w:hAnsi="Arial"/>
          <w:lang w:val="en"/>
        </w:rPr>
        <w:t>, incorporated herein by reference, as may be adjusted periodically.</w:t>
      </w:r>
    </w:p>
    <w:p w14:paraId="0FB558D2" w14:textId="77777777" w:rsidR="004842D9" w:rsidRPr="002E2071" w:rsidRDefault="004842D9" w:rsidP="004842D9">
      <w:pPr>
        <w:pStyle w:val="12paragraph"/>
        <w:rPr>
          <w:rFonts w:ascii="Arial" w:hAnsi="Arial"/>
          <w:lang w:val="en"/>
        </w:rPr>
      </w:pPr>
      <w:r w:rsidRPr="002E2071">
        <w:rPr>
          <w:rFonts w:ascii="Arial" w:hAnsi="Arial"/>
          <w:lang w:val="en"/>
        </w:rPr>
        <w:t>The business must be independently owned and operated, with management being responsible for both its daily and long-term operation, as well as owning at least 51 percent interest in the business.</w:t>
      </w:r>
    </w:p>
    <w:p w14:paraId="3B1D3B85" w14:textId="77777777" w:rsidR="004842D9" w:rsidRPr="002E2071" w:rsidRDefault="004842D9" w:rsidP="004842D9">
      <w:pPr>
        <w:pStyle w:val="12paragraph"/>
        <w:rPr>
          <w:rFonts w:ascii="Arial" w:hAnsi="Arial"/>
          <w:lang w:val="en"/>
        </w:rPr>
      </w:pPr>
      <w:r w:rsidRPr="002E2071">
        <w:rPr>
          <w:rFonts w:ascii="Arial" w:hAnsi="Arial"/>
          <w:lang w:val="en"/>
        </w:rPr>
        <w:t>Businesses must be incorporated or registered with the Division of Revenue &amp; Enterprise Services to do business in the State and have its principal place of business in New Jersey, defined when:</w:t>
      </w:r>
    </w:p>
    <w:p w14:paraId="6B811EE0" w14:textId="77777777" w:rsidR="004842D9" w:rsidRPr="002E2071" w:rsidRDefault="004842D9" w:rsidP="004842D9">
      <w:pPr>
        <w:pStyle w:val="List1indent"/>
        <w:rPr>
          <w:rFonts w:ascii="Arial" w:hAnsi="Arial"/>
          <w:lang w:val="en"/>
        </w:rPr>
      </w:pPr>
      <w:r w:rsidRPr="002E2071">
        <w:rPr>
          <w:rFonts w:ascii="Arial" w:hAnsi="Arial"/>
          <w:lang w:val="en"/>
        </w:rPr>
        <w:t>a.</w:t>
      </w:r>
      <w:r w:rsidRPr="002E2071">
        <w:rPr>
          <w:rFonts w:ascii="Arial" w:hAnsi="Arial"/>
          <w:lang w:val="en"/>
        </w:rPr>
        <w:tab/>
        <w:t xml:space="preserve">51 percent or more of its employees work in New Jersey supported by paid New Jersey unemployment taxes or; </w:t>
      </w:r>
    </w:p>
    <w:p w14:paraId="538A751B" w14:textId="77777777" w:rsidR="004842D9" w:rsidRPr="002E2071" w:rsidRDefault="004842D9" w:rsidP="004842D9">
      <w:pPr>
        <w:pStyle w:val="List1indent"/>
        <w:rPr>
          <w:rFonts w:ascii="Arial" w:hAnsi="Arial"/>
          <w:lang w:val="en"/>
        </w:rPr>
      </w:pPr>
      <w:r w:rsidRPr="002E2071">
        <w:rPr>
          <w:rFonts w:ascii="Arial" w:hAnsi="Arial"/>
          <w:lang w:val="en"/>
        </w:rPr>
        <w:t>b.</w:t>
      </w:r>
      <w:r w:rsidRPr="002E2071">
        <w:rPr>
          <w:rFonts w:ascii="Arial" w:hAnsi="Arial"/>
          <w:lang w:val="en"/>
        </w:rPr>
        <w:tab/>
        <w:t>51 percent or more of its business operations/activities occur in New Jersey supported by income and/or business tax returns.</w:t>
      </w:r>
    </w:p>
    <w:p w14:paraId="01BB5EDC" w14:textId="77777777" w:rsidR="004842D9" w:rsidRPr="002E2071" w:rsidRDefault="004842D9" w:rsidP="004842D9">
      <w:pPr>
        <w:pStyle w:val="List1indent"/>
        <w:rPr>
          <w:rFonts w:ascii="Arial" w:hAnsi="Arial"/>
          <w:lang w:val="en"/>
        </w:rPr>
      </w:pPr>
      <w:r w:rsidRPr="002E2071">
        <w:rPr>
          <w:rFonts w:ascii="Arial" w:hAnsi="Arial"/>
          <w:lang w:val="en"/>
        </w:rPr>
        <w:t>c.</w:t>
      </w:r>
      <w:r w:rsidRPr="002E2071">
        <w:rPr>
          <w:rFonts w:ascii="Arial" w:hAnsi="Arial"/>
          <w:lang w:val="en"/>
        </w:rPr>
        <w:tab/>
        <w:t>The business must be a sole proprietorship, partnership, limited liability company or corporation with 100 or fewer employees in full-time positions, not including:</w:t>
      </w:r>
    </w:p>
    <w:p w14:paraId="0C32CD6E" w14:textId="77777777" w:rsidR="004842D9" w:rsidRPr="002E2071" w:rsidRDefault="004842D9" w:rsidP="004842D9">
      <w:pPr>
        <w:pStyle w:val="List2indent"/>
        <w:rPr>
          <w:rFonts w:ascii="Arial" w:hAnsi="Arial"/>
          <w:lang w:val="en"/>
        </w:rPr>
      </w:pPr>
      <w:r w:rsidRPr="002E2071">
        <w:rPr>
          <w:rFonts w:ascii="Arial" w:hAnsi="Arial"/>
          <w:lang w:val="en"/>
        </w:rPr>
        <w:t>1.</w:t>
      </w:r>
      <w:r w:rsidRPr="002E2071">
        <w:rPr>
          <w:rFonts w:ascii="Arial" w:hAnsi="Arial"/>
          <w:lang w:val="en"/>
        </w:rPr>
        <w:tab/>
        <w:t xml:space="preserve">Seasonal and part-time employees employed for less than 90 days, if seasonal and casual part-time employment are common to that industry and </w:t>
      </w:r>
    </w:p>
    <w:p w14:paraId="13FFAE96" w14:textId="77777777" w:rsidR="004842D9" w:rsidRPr="002E2071" w:rsidRDefault="004842D9" w:rsidP="004842D9">
      <w:pPr>
        <w:pStyle w:val="List2indent"/>
        <w:rPr>
          <w:rFonts w:ascii="Arial" w:hAnsi="Arial"/>
          <w:lang w:val="en"/>
        </w:rPr>
      </w:pPr>
      <w:r w:rsidRPr="002E2071">
        <w:rPr>
          <w:rFonts w:ascii="Arial" w:hAnsi="Arial"/>
          <w:lang w:val="en"/>
        </w:rPr>
        <w:t>2.</w:t>
      </w:r>
      <w:r w:rsidRPr="002E2071">
        <w:rPr>
          <w:rFonts w:ascii="Arial" w:hAnsi="Arial"/>
          <w:lang w:val="en"/>
        </w:rPr>
        <w:tab/>
        <w:t>Consultants employed under contracts for which the business wants to be eligible as a small business.</w:t>
      </w:r>
    </w:p>
    <w:p w14:paraId="52D96EBF" w14:textId="77777777" w:rsidR="004842D9" w:rsidRPr="002E2071" w:rsidRDefault="004842D9" w:rsidP="004842D9">
      <w:pPr>
        <w:pStyle w:val="11paragraph"/>
        <w:rPr>
          <w:rFonts w:ascii="Arial" w:hAnsi="Arial"/>
          <w:lang w:val="en"/>
        </w:rPr>
      </w:pPr>
      <w:r w:rsidRPr="002E2071">
        <w:rPr>
          <w:rFonts w:ascii="Arial" w:hAnsi="Arial"/>
          <w:b/>
        </w:rPr>
        <w:t>2.</w:t>
      </w:r>
      <w:r w:rsidRPr="002E2071">
        <w:rPr>
          <w:rFonts w:ascii="Arial" w:hAnsi="Arial"/>
          <w:b/>
        </w:rPr>
        <w:tab/>
        <w:t>Commercially Useful Function (CUF).</w:t>
      </w:r>
      <w:r w:rsidRPr="002E2071">
        <w:rPr>
          <w:rFonts w:ascii="Arial" w:hAnsi="Arial"/>
        </w:rPr>
        <w:t xml:space="preserve">  A SBE performs a commercially useful function when it is responsible for </w:t>
      </w:r>
      <w:r w:rsidRPr="002E2071">
        <w:rPr>
          <w:rFonts w:ascii="Arial" w:hAnsi="Arial"/>
          <w:lang w:val="en"/>
        </w:rPr>
        <w:t>execution</w:t>
      </w:r>
      <w:r w:rsidRPr="002E2071">
        <w:rPr>
          <w:rFonts w:ascii="Arial" w:hAnsi="Arial"/>
        </w:rPr>
        <w:t xml:space="preserve"> of a distinct element of the work of a contract and carrying out its </w:t>
      </w:r>
      <w:r w:rsidRPr="002E2071">
        <w:rPr>
          <w:rFonts w:ascii="Arial" w:hAnsi="Arial"/>
        </w:rPr>
        <w:lastRenderedPageBreak/>
        <w:t xml:space="preserve">responsibility by actually performing, managing, and supervising the work involved.  To perform a commercially useful function, the SBE must also be </w:t>
      </w:r>
      <w:r w:rsidRPr="002E2071">
        <w:rPr>
          <w:rFonts w:ascii="Arial" w:hAnsi="Arial"/>
          <w:lang w:val="en"/>
        </w:rPr>
        <w:t>responsible</w:t>
      </w:r>
      <w:r w:rsidRPr="002E2071">
        <w:rPr>
          <w:rFonts w:ascii="Arial" w:hAnsi="Arial"/>
        </w:rPr>
        <w:t xml:space="preserve">, with respect to materials and supplies used on the contract, for preparing the estimate, </w:t>
      </w:r>
      <w:r w:rsidRPr="002E2071">
        <w:rPr>
          <w:rFonts w:ascii="Arial" w:hAnsi="Arial"/>
          <w:lang w:val="en"/>
        </w:rPr>
        <w:t>negotiating price, determining quality and quantity, ordering the material, arranging delivery, installing (where applicable), and paying for the material and supplies itself for the project.</w:t>
      </w:r>
    </w:p>
    <w:p w14:paraId="7A7A842A" w14:textId="77777777" w:rsidR="004842D9" w:rsidRPr="002E2071" w:rsidRDefault="004842D9" w:rsidP="004842D9">
      <w:pPr>
        <w:pStyle w:val="11paragraph"/>
        <w:rPr>
          <w:rFonts w:ascii="Arial" w:hAnsi="Arial"/>
          <w:lang w:val="en"/>
        </w:rPr>
      </w:pPr>
      <w:r w:rsidRPr="002E2071">
        <w:rPr>
          <w:rFonts w:ascii="Arial" w:hAnsi="Arial"/>
          <w:b/>
          <w:lang w:val="en"/>
        </w:rPr>
        <w:t>3.</w:t>
      </w:r>
      <w:r w:rsidRPr="002E2071">
        <w:rPr>
          <w:rFonts w:ascii="Arial" w:hAnsi="Arial"/>
          <w:b/>
          <w:lang w:val="en"/>
        </w:rPr>
        <w:tab/>
        <w:t>Transaction expeditor (broker).</w:t>
      </w:r>
      <w:r w:rsidRPr="002E2071">
        <w:rPr>
          <w:rFonts w:ascii="Arial" w:hAnsi="Arial"/>
          <w:lang w:val="en"/>
        </w:rPr>
        <w:t xml:space="preserve">  A SBE who arranges or expedites transactions and who arranges for material drop shipments.</w:t>
      </w:r>
    </w:p>
    <w:p w14:paraId="492D41A2" w14:textId="77777777" w:rsidR="004842D9" w:rsidRPr="002E2071" w:rsidRDefault="004842D9" w:rsidP="004842D9">
      <w:pPr>
        <w:pStyle w:val="11paragraph"/>
        <w:rPr>
          <w:rFonts w:ascii="Arial" w:hAnsi="Arial"/>
          <w:lang w:val="en"/>
        </w:rPr>
      </w:pPr>
      <w:r w:rsidRPr="002E2071">
        <w:rPr>
          <w:rFonts w:ascii="Arial" w:hAnsi="Arial"/>
          <w:b/>
          <w:lang w:val="en"/>
        </w:rPr>
        <w:t>4.</w:t>
      </w:r>
      <w:r w:rsidRPr="002E2071">
        <w:rPr>
          <w:rFonts w:ascii="Arial" w:hAnsi="Arial"/>
          <w:b/>
          <w:lang w:val="en"/>
        </w:rPr>
        <w:tab/>
        <w:t>SBE regular dealers.</w:t>
      </w:r>
      <w:r w:rsidRPr="002E2071">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83BBFC9" w14:textId="77777777" w:rsidR="004842D9" w:rsidRPr="002E2071" w:rsidRDefault="004842D9" w:rsidP="004842D9">
      <w:pPr>
        <w:pStyle w:val="11paragraph"/>
        <w:rPr>
          <w:rFonts w:ascii="Arial" w:hAnsi="Arial"/>
          <w:lang w:val="en"/>
        </w:rPr>
      </w:pPr>
      <w:r w:rsidRPr="002E2071">
        <w:rPr>
          <w:rFonts w:ascii="Arial" w:hAnsi="Arial"/>
          <w:b/>
          <w:lang w:val="en"/>
        </w:rPr>
        <w:t>5.</w:t>
      </w:r>
      <w:r w:rsidRPr="002E2071">
        <w:rPr>
          <w:rFonts w:ascii="Arial" w:hAnsi="Arial"/>
          <w:b/>
          <w:lang w:val="en"/>
        </w:rPr>
        <w:tab/>
        <w:t>SBE manufacturer.</w:t>
      </w:r>
      <w:r w:rsidRPr="002E2071">
        <w:rPr>
          <w:rFonts w:ascii="Arial" w:hAnsi="Arial"/>
          <w:lang w:val="en"/>
        </w:rPr>
        <w:t xml:space="preserve">  A firm that operates or maintains a factory or establishment that produces on the premises, the materials, supplies, articles, or equipment required for the Contract.</w:t>
      </w:r>
    </w:p>
    <w:p w14:paraId="57397D5A" w14:textId="77777777" w:rsidR="004842D9" w:rsidRPr="002E2071" w:rsidRDefault="004842D9" w:rsidP="004842D9">
      <w:pPr>
        <w:pStyle w:val="11paragraph"/>
        <w:rPr>
          <w:rFonts w:ascii="Arial" w:hAnsi="Arial"/>
          <w:lang w:val="en"/>
        </w:rPr>
      </w:pPr>
      <w:r w:rsidRPr="002E2071">
        <w:rPr>
          <w:rFonts w:ascii="Arial" w:hAnsi="Arial"/>
          <w:b/>
          <w:lang w:val="en"/>
        </w:rPr>
        <w:t>6.</w:t>
      </w:r>
      <w:r w:rsidRPr="002E2071">
        <w:rPr>
          <w:rFonts w:ascii="Arial" w:hAnsi="Arial"/>
          <w:b/>
          <w:lang w:val="en"/>
        </w:rPr>
        <w:tab/>
        <w:t>Good faith effort (GFE).</w:t>
      </w:r>
      <w:r w:rsidRPr="002E2071">
        <w:rPr>
          <w:rFonts w:ascii="Arial" w:hAnsi="Arial"/>
          <w:lang w:val="en"/>
        </w:rPr>
        <w:t xml:space="preserve">  Efforts to achieve a SBE goal or other requirement of N.J.A.C. 17:13 et seq. 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14:paraId="538ABEC9" w14:textId="77777777" w:rsidR="004842D9" w:rsidRPr="002E2071" w:rsidRDefault="004842D9" w:rsidP="004842D9">
      <w:pPr>
        <w:pStyle w:val="A1paragraph0"/>
        <w:rPr>
          <w:rFonts w:ascii="Arial" w:hAnsi="Arial"/>
        </w:rPr>
      </w:pPr>
      <w:r w:rsidRPr="002E2071">
        <w:rPr>
          <w:rFonts w:ascii="Arial" w:hAnsi="Arial"/>
          <w:b/>
        </w:rPr>
        <w:t>D.</w:t>
      </w:r>
      <w:r w:rsidRPr="002E2071">
        <w:rPr>
          <w:rFonts w:ascii="Arial" w:hAnsi="Arial"/>
          <w:b/>
        </w:rPr>
        <w:tab/>
        <w:t>Compliance.</w:t>
      </w:r>
      <w:r w:rsidRPr="002E2071">
        <w:rPr>
          <w:rFonts w:ascii="Arial" w:hAnsi="Arial"/>
        </w:rPr>
        <w:t xml:space="preserve">  The Contractor is responsible for compliance as specified in Section 105.</w:t>
      </w:r>
    </w:p>
    <w:p w14:paraId="0CC5FDBD" w14:textId="77777777" w:rsidR="004842D9" w:rsidRPr="002E2071" w:rsidRDefault="004842D9" w:rsidP="004842D9">
      <w:pPr>
        <w:pStyle w:val="A1paragraph0"/>
        <w:rPr>
          <w:rFonts w:ascii="Arial" w:hAnsi="Arial"/>
        </w:rPr>
      </w:pPr>
      <w:r w:rsidRPr="002E2071">
        <w:rPr>
          <w:rFonts w:ascii="Arial" w:hAnsi="Arial"/>
          <w:b/>
        </w:rPr>
        <w:t>E</w:t>
      </w:r>
      <w:r w:rsidRPr="002E2071">
        <w:rPr>
          <w:rFonts w:ascii="Arial" w:hAnsi="Arial"/>
          <w:b/>
        </w:rPr>
        <w:tab/>
        <w:t>Contractor SBE Goal Obligations.</w:t>
      </w:r>
      <w:r w:rsidRPr="002E2071">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14:paraId="22A3F189" w14:textId="77777777" w:rsidR="004842D9" w:rsidRPr="002E2071" w:rsidRDefault="004842D9" w:rsidP="004842D9">
      <w:pPr>
        <w:pStyle w:val="11paragraph"/>
        <w:rPr>
          <w:rFonts w:ascii="Arial" w:hAnsi="Arial"/>
        </w:rPr>
      </w:pPr>
      <w:r w:rsidRPr="002E2071">
        <w:rPr>
          <w:rFonts w:ascii="Arial" w:hAnsi="Arial"/>
        </w:rPr>
        <w:t>1.</w:t>
      </w:r>
      <w:r w:rsidRPr="002E2071">
        <w:rPr>
          <w:rFonts w:ascii="Arial" w:hAnsi="Arial"/>
        </w:rPr>
        <w:tab/>
        <w:t>Post Award Obligations</w:t>
      </w:r>
    </w:p>
    <w:p w14:paraId="0675DF41" w14:textId="77777777" w:rsidR="004842D9" w:rsidRPr="002E2071" w:rsidRDefault="004842D9" w:rsidP="004842D9">
      <w:pPr>
        <w:pStyle w:val="List1indent"/>
        <w:rPr>
          <w:rFonts w:ascii="Arial" w:hAnsi="Arial"/>
        </w:rPr>
      </w:pPr>
      <w:r w:rsidRPr="002E2071">
        <w:rPr>
          <w:rFonts w:ascii="Arial" w:hAnsi="Arial"/>
        </w:rPr>
        <w:t>a.</w:t>
      </w:r>
      <w:r w:rsidRPr="002E2071">
        <w:rPr>
          <w:rFonts w:ascii="Arial" w:hAnsi="Arial"/>
        </w:rPr>
        <w:tab/>
        <w:t>Give SBEs equal consideration with non-small business firms in negotiation for any subcontracts, purchase orders or leases.</w:t>
      </w:r>
    </w:p>
    <w:p w14:paraId="730262DA" w14:textId="77777777" w:rsidR="004842D9" w:rsidRPr="002E2071" w:rsidRDefault="004842D9" w:rsidP="004842D9">
      <w:pPr>
        <w:pStyle w:val="List1indent"/>
        <w:rPr>
          <w:rFonts w:ascii="Arial" w:hAnsi="Arial"/>
        </w:rPr>
      </w:pPr>
      <w:r w:rsidRPr="002E2071">
        <w:rPr>
          <w:rFonts w:ascii="Arial" w:hAnsi="Arial"/>
        </w:rPr>
        <w:t>b.</w:t>
      </w:r>
      <w:r w:rsidRPr="002E2071">
        <w:rPr>
          <w:rFonts w:ascii="Arial" w:hAnsi="Arial"/>
        </w:rPr>
        <w:tab/>
        <w:t xml:space="preserve">Attempt to obtain qualified SBEs to perform the work.  A directory of registered Small Businesses Enterprise firms can be found in the New Jersey Selective Assistance Vendor Information (NJSAVI) database online at:  </w:t>
      </w:r>
      <w:hyperlink r:id="rId64" w:history="1">
        <w:r w:rsidRPr="002E2071">
          <w:rPr>
            <w:rStyle w:val="Hyperlink"/>
            <w:rFonts w:ascii="Arial" w:hAnsi="Arial"/>
          </w:rPr>
          <w:t>https://www20.state.nj.us/TYTR_SAVI/vendorSearch.jsp</w:t>
        </w:r>
      </w:hyperlink>
    </w:p>
    <w:p w14:paraId="3D9745C6" w14:textId="77777777" w:rsidR="004842D9" w:rsidRPr="002E2071" w:rsidRDefault="004842D9" w:rsidP="004842D9">
      <w:pPr>
        <w:pStyle w:val="11paragraph"/>
        <w:rPr>
          <w:rFonts w:ascii="Arial" w:hAnsi="Arial"/>
        </w:rPr>
      </w:pPr>
      <w:r w:rsidRPr="002E2071">
        <w:rPr>
          <w:rFonts w:ascii="Arial" w:hAnsi="Arial"/>
        </w:rPr>
        <w:t>2.</w:t>
      </w:r>
      <w:r w:rsidRPr="002E2071">
        <w:rPr>
          <w:rFonts w:ascii="Arial" w:hAnsi="Arial"/>
        </w:rPr>
        <w:tab/>
        <w:t>Affirmative Action After Award of the Contract</w:t>
      </w:r>
    </w:p>
    <w:p w14:paraId="6F5C8B14" w14:textId="77777777" w:rsidR="004842D9" w:rsidRPr="002E2071" w:rsidRDefault="004842D9" w:rsidP="004842D9">
      <w:pPr>
        <w:pStyle w:val="a1paragraph"/>
        <w:rPr>
          <w:rFonts w:ascii="Arial" w:hAnsi="Arial"/>
        </w:rPr>
      </w:pPr>
      <w:r w:rsidRPr="002E2071">
        <w:rPr>
          <w:rFonts w:ascii="Arial" w:hAnsi="Arial"/>
          <w:b/>
        </w:rPr>
        <w:t>a.</w:t>
      </w:r>
      <w:r w:rsidRPr="002E2071">
        <w:rPr>
          <w:rFonts w:ascii="Arial" w:hAnsi="Arial"/>
          <w:b/>
        </w:rPr>
        <w:tab/>
        <w:t>Subletting.</w:t>
      </w:r>
      <w:r w:rsidRPr="002E2071">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4C50696A"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Notify the RE, in writing, of the type and approximate value of the work which the Contractor intends to accomplish by such subcontract, purchase order or lease.</w:t>
      </w:r>
    </w:p>
    <w:p w14:paraId="43E8D7C2" w14:textId="77777777" w:rsidR="004842D9" w:rsidRPr="002E2071" w:rsidRDefault="004842D9" w:rsidP="004842D9">
      <w:pPr>
        <w:pStyle w:val="List2indent"/>
        <w:rPr>
          <w:rFonts w:ascii="Arial" w:hAnsi="Arial"/>
        </w:rPr>
      </w:pPr>
      <w:r w:rsidRPr="002E2071">
        <w:rPr>
          <w:rFonts w:ascii="Arial" w:hAnsi="Arial"/>
        </w:rPr>
        <w:t>(2)</w:t>
      </w:r>
      <w:r w:rsidRPr="002E2071">
        <w:rPr>
          <w:rFonts w:ascii="Arial" w:hAnsi="Arial"/>
        </w:rPr>
        <w:tab/>
        <w:t>Submit the Post-Award SBE Certification Form to the Regional Supervising Engineer with the application to sublet, or prior to purchasing material or leasing equipment.  Obtain Post Award SBE Certification forms from the RE.</w:t>
      </w:r>
    </w:p>
    <w:p w14:paraId="56A9F58E" w14:textId="77777777" w:rsidR="004842D9" w:rsidRPr="002E2071" w:rsidRDefault="004842D9" w:rsidP="004842D9">
      <w:pPr>
        <w:pStyle w:val="List2indent"/>
        <w:rPr>
          <w:rFonts w:ascii="Arial" w:hAnsi="Arial"/>
        </w:rPr>
      </w:pPr>
      <w:r w:rsidRPr="002E2071">
        <w:rPr>
          <w:rFonts w:ascii="Arial" w:hAnsi="Arial"/>
        </w:rPr>
        <w:t>(3)</w:t>
      </w:r>
      <w:r w:rsidRPr="002E2071">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14:paraId="513E3EBF" w14:textId="77777777" w:rsidR="004842D9" w:rsidRPr="002E2071" w:rsidRDefault="004842D9" w:rsidP="004842D9">
      <w:pPr>
        <w:pStyle w:val="List2indent"/>
        <w:rPr>
          <w:rFonts w:ascii="Arial" w:hAnsi="Arial"/>
        </w:rPr>
      </w:pPr>
      <w:r w:rsidRPr="002E2071">
        <w:rPr>
          <w:rFonts w:ascii="Arial" w:hAnsi="Arial"/>
        </w:rPr>
        <w:t>(4)</w:t>
      </w:r>
      <w:r w:rsidRPr="002E2071">
        <w:rPr>
          <w:rFonts w:ascii="Arial" w:hAnsi="Arial"/>
        </w:rPr>
        <w:tab/>
        <w:t>Notification of a SBE subcontractor’s termination will be the same as for SBE subcontractors, specified in Section 108.  Send notice in writing to the Department through the RE, with a copy to DCR/AA.  Said termination notice will include the firm’s ethnic classification, whether the firm is a SBE and the detailed reason(s) for termination.</w:t>
      </w:r>
    </w:p>
    <w:p w14:paraId="5BFA1062" w14:textId="77777777" w:rsidR="004842D9" w:rsidRPr="002E2071" w:rsidRDefault="004842D9" w:rsidP="004842D9">
      <w:pPr>
        <w:pStyle w:val="a1paragraph"/>
        <w:rPr>
          <w:rFonts w:ascii="Arial" w:hAnsi="Arial"/>
        </w:rPr>
      </w:pPr>
      <w:r w:rsidRPr="002E2071">
        <w:rPr>
          <w:rFonts w:ascii="Arial" w:hAnsi="Arial"/>
          <w:b/>
        </w:rPr>
        <w:lastRenderedPageBreak/>
        <w:t>b.</w:t>
      </w:r>
      <w:r w:rsidRPr="002E2071">
        <w:rPr>
          <w:rFonts w:ascii="Arial" w:hAnsi="Arial"/>
          <w:b/>
        </w:rPr>
        <w:tab/>
        <w:t>Selection and Retention of Subcontractors.</w:t>
      </w:r>
      <w:r w:rsidRPr="002E2071">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SBEs.  Provide the RE with subcontract agreements for all subcontractors performing work on the Contract as specified in Section 108.</w:t>
      </w:r>
    </w:p>
    <w:p w14:paraId="23536821"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14:paraId="51CE7C60" w14:textId="77777777" w:rsidR="004842D9" w:rsidRPr="002E2071" w:rsidRDefault="004842D9" w:rsidP="004842D9">
      <w:pPr>
        <w:pStyle w:val="List2indent"/>
        <w:rPr>
          <w:rFonts w:ascii="Arial" w:hAnsi="Arial"/>
        </w:rPr>
      </w:pPr>
      <w:r w:rsidRPr="002E2071">
        <w:rPr>
          <w:rFonts w:ascii="Arial" w:hAnsi="Arial"/>
        </w:rPr>
        <w:t>(2)</w:t>
      </w:r>
      <w:r w:rsidRPr="002E2071">
        <w:rPr>
          <w:rFonts w:ascii="Arial" w:hAnsi="Arial"/>
        </w:rPr>
        <w:tab/>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14:paraId="7986462A" w14:textId="77777777" w:rsidR="004842D9" w:rsidRPr="002E2071" w:rsidRDefault="004842D9" w:rsidP="004842D9">
      <w:pPr>
        <w:pStyle w:val="a1paragraph"/>
        <w:rPr>
          <w:rFonts w:ascii="Arial" w:hAnsi="Arial"/>
        </w:rPr>
      </w:pPr>
      <w:r w:rsidRPr="002E2071">
        <w:rPr>
          <w:rFonts w:ascii="Arial" w:hAnsi="Arial"/>
          <w:b/>
        </w:rPr>
        <w:t>c.</w:t>
      </w:r>
      <w:r w:rsidRPr="002E2071">
        <w:rPr>
          <w:rFonts w:ascii="Arial" w:hAnsi="Arial"/>
          <w:b/>
        </w:rPr>
        <w:tab/>
        <w:t>Meeting Contract SBE Goal.</w:t>
      </w:r>
      <w:r w:rsidRPr="002E2071">
        <w:rPr>
          <w:rFonts w:ascii="Arial" w:hAnsi="Arial"/>
        </w:rPr>
        <w:t xml:space="preserve">  Report attainment toward meeting the Contract SBE goal by submitting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14:paraId="2F3EAA8D" w14:textId="77777777" w:rsidR="004842D9" w:rsidRPr="002E2071" w:rsidRDefault="004842D9" w:rsidP="004842D9">
      <w:pPr>
        <w:pStyle w:val="a1paragraph"/>
        <w:rPr>
          <w:rFonts w:ascii="Arial" w:hAnsi="Arial"/>
        </w:rPr>
      </w:pPr>
      <w:r w:rsidRPr="002E2071">
        <w:rPr>
          <w:rFonts w:ascii="Arial" w:hAnsi="Arial"/>
          <w:b/>
        </w:rPr>
        <w:t>d.</w:t>
      </w:r>
      <w:r w:rsidRPr="002E2071">
        <w:rPr>
          <w:rFonts w:ascii="Arial" w:hAnsi="Arial"/>
          <w:b/>
        </w:rPr>
        <w:tab/>
        <w:t>Termination, Substitution or Replacement of SBEs.</w:t>
      </w:r>
      <w:r w:rsidRPr="002E2071">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participating on the Contract, confirming the kind and amount of work that was provided on the Contractor’s </w:t>
      </w:r>
      <w:r w:rsidRPr="002E2071">
        <w:rPr>
          <w:rFonts w:ascii="Arial" w:hAnsi="Arial"/>
        </w:rPr>
        <w:br/>
        <w:t>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 to complete any portion of the CR-273, CR-272 or CR-274 forms.  Termination, substitution, or replacement of SBEs shall be made as specified in Section 108.  Termination or replacement of SBE cannot be made without prior written approval of the Department as per Section108.</w:t>
      </w:r>
    </w:p>
    <w:p w14:paraId="1221AF47" w14:textId="77777777" w:rsidR="004842D9" w:rsidRPr="002E2071" w:rsidRDefault="004842D9" w:rsidP="004842D9">
      <w:pPr>
        <w:pStyle w:val="a1paragraph"/>
        <w:rPr>
          <w:rFonts w:ascii="Arial" w:hAnsi="Arial"/>
        </w:rPr>
      </w:pPr>
      <w:r w:rsidRPr="002E2071">
        <w:rPr>
          <w:rFonts w:ascii="Arial" w:hAnsi="Arial"/>
          <w:b/>
        </w:rPr>
        <w:t>e.</w:t>
      </w:r>
      <w:r w:rsidRPr="002E2071">
        <w:rPr>
          <w:rFonts w:ascii="Arial" w:hAnsi="Arial"/>
          <w:b/>
        </w:rPr>
        <w:tab/>
        <w:t>Submission of Good Faith Effort Documentation.</w:t>
      </w:r>
      <w:r w:rsidRPr="002E2071">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14:paraId="314DF848" w14:textId="77777777" w:rsidR="004842D9" w:rsidRPr="002E2071" w:rsidRDefault="004842D9" w:rsidP="004842D9">
      <w:pPr>
        <w:pStyle w:val="A1paragraph0"/>
        <w:rPr>
          <w:rFonts w:ascii="Arial" w:hAnsi="Arial"/>
        </w:rPr>
      </w:pPr>
      <w:r w:rsidRPr="002E2071">
        <w:rPr>
          <w:rFonts w:ascii="Arial" w:hAnsi="Arial"/>
          <w:b/>
        </w:rPr>
        <w:t>F.</w:t>
      </w:r>
      <w:r w:rsidRPr="002E2071">
        <w:rPr>
          <w:rFonts w:ascii="Arial" w:hAnsi="Arial"/>
          <w:b/>
        </w:rPr>
        <w:tab/>
        <w:t>SBE Goals for this Contract.</w:t>
      </w:r>
      <w:r w:rsidRPr="002E2071">
        <w:rPr>
          <w:rFonts w:ascii="Arial" w:hAnsi="Arial"/>
        </w:rPr>
        <w:t xml:space="preserve">  This Contract includes a goal of awarding _______ percentage of the Total Contract Price to subcontractors qualifying as SBEs.</w:t>
      </w:r>
    </w:p>
    <w:p w14:paraId="173AB28F" w14:textId="77777777" w:rsidR="004842D9" w:rsidRPr="002E2071" w:rsidRDefault="004842D9" w:rsidP="004842D9">
      <w:pPr>
        <w:pStyle w:val="A2paragraph"/>
        <w:rPr>
          <w:rFonts w:ascii="Arial" w:hAnsi="Arial"/>
          <w:b/>
          <w:bCs/>
        </w:rPr>
      </w:pPr>
      <w:r w:rsidRPr="002E2071">
        <w:rPr>
          <w:rFonts w:ascii="Arial" w:hAnsi="Arial"/>
          <w:b/>
          <w:bCs/>
        </w:rPr>
        <w:lastRenderedPageBreak/>
        <w:t>NOTE: SUBCONTRACTING GOALS ARE NOT APPLICABLE IF THE PRIME CONTRACTOR IS A REGISTERED SMALL BUSINESS ENTERPRISE (SBE) FIRM.</w:t>
      </w:r>
    </w:p>
    <w:p w14:paraId="41E0C79B" w14:textId="77777777" w:rsidR="004842D9" w:rsidRPr="002E2071" w:rsidRDefault="004842D9" w:rsidP="004842D9">
      <w:pPr>
        <w:pStyle w:val="A2paragraph"/>
        <w:rPr>
          <w:rFonts w:ascii="Arial" w:hAnsi="Arial"/>
        </w:rPr>
      </w:pPr>
      <w:r w:rsidRPr="002E2071">
        <w:rPr>
          <w:rFonts w:ascii="Arial" w:hAnsi="Arial"/>
        </w:rPr>
        <w:t>The Department’s DCR/AA has sole authority to determine whether the Contractor met the Contract goal or made adequate good faith efforts to do so.  If the DCR/AA determines that the Contractor has failed to meet the Contract SBE goal or made adequate good faith efforts to do so, the Department will follow Section 105.</w:t>
      </w:r>
    </w:p>
    <w:p w14:paraId="67564CDD" w14:textId="77777777" w:rsidR="004842D9" w:rsidRPr="002E2071" w:rsidRDefault="004842D9" w:rsidP="004842D9">
      <w:pPr>
        <w:pStyle w:val="A1paragraph0"/>
        <w:rPr>
          <w:rFonts w:ascii="Arial" w:hAnsi="Arial"/>
          <w:b/>
        </w:rPr>
      </w:pPr>
      <w:r w:rsidRPr="002E2071">
        <w:rPr>
          <w:rFonts w:ascii="Arial" w:hAnsi="Arial"/>
          <w:b/>
        </w:rPr>
        <w:t>G.</w:t>
      </w:r>
      <w:r w:rsidRPr="002E2071">
        <w:rPr>
          <w:rFonts w:ascii="Arial" w:hAnsi="Arial"/>
          <w:b/>
        </w:rPr>
        <w:tab/>
        <w:t>Counting SBE Participation.</w:t>
      </w:r>
    </w:p>
    <w:p w14:paraId="74CFA607" w14:textId="77777777" w:rsidR="004842D9" w:rsidRPr="002E2071" w:rsidRDefault="004842D9" w:rsidP="004842D9">
      <w:pPr>
        <w:pStyle w:val="List0indent"/>
        <w:rPr>
          <w:rFonts w:ascii="Arial" w:hAnsi="Arial"/>
        </w:rPr>
      </w:pPr>
      <w:r w:rsidRPr="002E2071">
        <w:rPr>
          <w:rFonts w:ascii="Arial" w:hAnsi="Arial"/>
        </w:rPr>
        <w:t>1.</w:t>
      </w:r>
      <w:r w:rsidRPr="002E2071">
        <w:rPr>
          <w:rFonts w:ascii="Arial" w:hAnsi="Arial"/>
        </w:rPr>
        <w:tab/>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14:paraId="5D216263" w14:textId="77777777" w:rsidR="004842D9" w:rsidRPr="002E2071" w:rsidRDefault="004842D9" w:rsidP="004842D9">
      <w:pPr>
        <w:pStyle w:val="List0indent"/>
        <w:rPr>
          <w:rFonts w:ascii="Arial" w:hAnsi="Arial"/>
        </w:rPr>
      </w:pPr>
      <w:r w:rsidRPr="002E2071">
        <w:rPr>
          <w:rFonts w:ascii="Arial" w:hAnsi="Arial"/>
        </w:rPr>
        <w:t>2.</w:t>
      </w:r>
      <w:r w:rsidRPr="002E2071">
        <w:rPr>
          <w:rFonts w:ascii="Arial" w:hAnsi="Arial"/>
        </w:rPr>
        <w:tab/>
        <w:t>The Department determines the percentage of SBE participation that will be counted toward the Contract SBE goal.  Once a firm is determined to be a bona fide SBE by the New Jersey Commerce and Growth Commission, the total dollar value of the contract awarded to the SBE is counted toward the applicable goal.</w:t>
      </w:r>
    </w:p>
    <w:p w14:paraId="64C855F1" w14:textId="77777777" w:rsidR="004842D9" w:rsidRPr="002E2071" w:rsidRDefault="004842D9" w:rsidP="004842D9">
      <w:pPr>
        <w:pStyle w:val="List0indent"/>
        <w:rPr>
          <w:rFonts w:ascii="Arial" w:hAnsi="Arial"/>
        </w:rPr>
      </w:pPr>
      <w:r w:rsidRPr="002E2071">
        <w:rPr>
          <w:rFonts w:ascii="Arial" w:hAnsi="Arial"/>
        </w:rPr>
        <w:t>3.</w:t>
      </w:r>
      <w:r w:rsidRPr="002E2071">
        <w:rPr>
          <w:rFonts w:ascii="Arial" w:hAnsi="Arial"/>
        </w:rPr>
        <w:tab/>
        <w:t>The Contractor will count SBE participation toward the Contract SBE goal only the value of the work actually performed by a SBE when that SBE performs a commercially useful function in the work of a contract as per Section H of this Special Provision Attachment.</w:t>
      </w:r>
    </w:p>
    <w:p w14:paraId="7495E08E" w14:textId="77777777" w:rsidR="004842D9" w:rsidRPr="002E2071" w:rsidRDefault="004842D9" w:rsidP="004842D9">
      <w:pPr>
        <w:pStyle w:val="List0indent"/>
        <w:rPr>
          <w:rFonts w:ascii="Arial" w:hAnsi="Arial"/>
        </w:rPr>
      </w:pPr>
      <w:r w:rsidRPr="002E2071">
        <w:rPr>
          <w:rFonts w:ascii="Arial" w:hAnsi="Arial"/>
        </w:rPr>
        <w:t>4.</w:t>
      </w:r>
      <w:r w:rsidRPr="002E2071">
        <w:rPr>
          <w:rFonts w:ascii="Arial" w:hAnsi="Arial"/>
        </w:rPr>
        <w:tab/>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14:paraId="34D497E8" w14:textId="77777777" w:rsidR="004842D9" w:rsidRPr="002E2071" w:rsidRDefault="004842D9" w:rsidP="004842D9">
      <w:pPr>
        <w:pStyle w:val="List0indent"/>
        <w:rPr>
          <w:rFonts w:ascii="Arial" w:hAnsi="Arial"/>
        </w:rPr>
      </w:pPr>
      <w:r w:rsidRPr="002E2071">
        <w:rPr>
          <w:rFonts w:ascii="Arial" w:hAnsi="Arial"/>
        </w:rPr>
        <w:t>5.</w:t>
      </w:r>
      <w:r w:rsidRPr="002E2071">
        <w:rPr>
          <w:rFonts w:ascii="Arial" w:hAnsi="Arial"/>
        </w:rPr>
        <w:tab/>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14:paraId="5AD45D8C" w14:textId="77777777" w:rsidR="004842D9" w:rsidRPr="002E2071" w:rsidRDefault="004842D9" w:rsidP="004842D9">
      <w:pPr>
        <w:pStyle w:val="List0indent"/>
        <w:rPr>
          <w:rFonts w:ascii="Arial" w:hAnsi="Arial"/>
        </w:rPr>
      </w:pPr>
      <w:r w:rsidRPr="002E2071">
        <w:rPr>
          <w:rFonts w:ascii="Arial" w:hAnsi="Arial"/>
        </w:rPr>
        <w:t>6.</w:t>
      </w:r>
      <w:r w:rsidRPr="002E2071">
        <w:rPr>
          <w:rFonts w:ascii="Arial" w:hAnsi="Arial"/>
        </w:rPr>
        <w:tab/>
        <w:t>When a SBE subcontracts part of the work of its contract to another firm, the value of the subcontracted work may be counted towards the SBE goal only if the subcontractor itself is an SBE.  Work that a SBE subcontracts to a non-SBE firm does not count toward the Contract SBE goal.</w:t>
      </w:r>
    </w:p>
    <w:p w14:paraId="20159B87" w14:textId="77777777" w:rsidR="004842D9" w:rsidRPr="002E2071" w:rsidRDefault="004842D9" w:rsidP="004842D9">
      <w:pPr>
        <w:pStyle w:val="A1paragraph0"/>
        <w:rPr>
          <w:rFonts w:ascii="Arial" w:hAnsi="Arial"/>
          <w:b/>
        </w:rPr>
      </w:pPr>
      <w:r w:rsidRPr="002E2071">
        <w:rPr>
          <w:rFonts w:ascii="Arial" w:hAnsi="Arial"/>
          <w:b/>
        </w:rPr>
        <w:t>H.</w:t>
      </w:r>
      <w:r w:rsidRPr="002E2071">
        <w:rPr>
          <w:rFonts w:ascii="Arial" w:hAnsi="Arial"/>
          <w:b/>
        </w:rPr>
        <w:tab/>
        <w:t>Commercially Useful Function</w:t>
      </w:r>
    </w:p>
    <w:p w14:paraId="77FC5172" w14:textId="77777777" w:rsidR="004842D9" w:rsidRPr="002E2071" w:rsidRDefault="004842D9" w:rsidP="004842D9">
      <w:pPr>
        <w:pStyle w:val="11paragraph"/>
        <w:rPr>
          <w:rFonts w:ascii="Arial" w:hAnsi="Arial"/>
        </w:rPr>
      </w:pPr>
      <w:r w:rsidRPr="002E2071">
        <w:rPr>
          <w:rFonts w:ascii="Arial" w:hAnsi="Arial"/>
          <w:b/>
        </w:rPr>
        <w:t>1.</w:t>
      </w:r>
      <w:r w:rsidRPr="002E2071">
        <w:rPr>
          <w:rFonts w:ascii="Arial" w:hAnsi="Arial"/>
          <w:b/>
        </w:rPr>
        <w:tab/>
        <w:t>Performance of Work.</w:t>
      </w:r>
      <w:r w:rsidRPr="002E2071">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all of their employees performing work on the Contract.  Direct or indirect payments by any other contractor are not allowed.</w:t>
      </w:r>
    </w:p>
    <w:p w14:paraId="25CD8697" w14:textId="77777777" w:rsidR="004842D9" w:rsidRPr="002E2071" w:rsidRDefault="004842D9" w:rsidP="004842D9">
      <w:pPr>
        <w:pStyle w:val="11paragraph"/>
        <w:rPr>
          <w:rFonts w:ascii="Arial" w:hAnsi="Arial"/>
        </w:rPr>
      </w:pPr>
      <w:r w:rsidRPr="002E2071">
        <w:rPr>
          <w:rFonts w:ascii="Arial" w:hAnsi="Arial"/>
          <w:b/>
        </w:rPr>
        <w:t>2.</w:t>
      </w:r>
      <w:r w:rsidRPr="002E2071">
        <w:rPr>
          <w:rFonts w:ascii="Arial" w:hAnsi="Arial"/>
          <w:b/>
        </w:rPr>
        <w:tab/>
        <w:t>Managing Work.</w:t>
      </w:r>
      <w:r w:rsidRPr="002E2071">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14:paraId="58B11237" w14:textId="77777777" w:rsidR="004842D9" w:rsidRPr="002E2071" w:rsidRDefault="004842D9" w:rsidP="004842D9">
      <w:pPr>
        <w:pStyle w:val="11paragraph"/>
        <w:rPr>
          <w:rFonts w:ascii="Arial" w:hAnsi="Arial"/>
        </w:rPr>
      </w:pPr>
      <w:r w:rsidRPr="002E2071">
        <w:rPr>
          <w:rFonts w:ascii="Arial" w:hAnsi="Arial"/>
          <w:b/>
        </w:rPr>
        <w:t>3.</w:t>
      </w:r>
      <w:r w:rsidRPr="002E2071">
        <w:rPr>
          <w:rFonts w:ascii="Arial" w:hAnsi="Arial"/>
          <w:b/>
        </w:rPr>
        <w:tab/>
        <w:t>Responsibility of Work.</w:t>
      </w:r>
      <w:r w:rsidRPr="002E2071">
        <w:rPr>
          <w:rFonts w:ascii="Arial" w:hAnsi="Arial"/>
        </w:rPr>
        <w:t xml:space="preserve">  A SBE must perform or exercise responsibility for at least 30 percent of the total cost of its contract with its own workforce.  The SBE must not subcontract a greater portion of the work of a contract than would be expected on the basis of normal industry practice for the type of work involved.</w:t>
      </w:r>
    </w:p>
    <w:p w14:paraId="1C14AD23" w14:textId="77777777" w:rsidR="004842D9" w:rsidRPr="002E2071" w:rsidRDefault="004842D9" w:rsidP="004842D9">
      <w:pPr>
        <w:pStyle w:val="11paragraph"/>
        <w:rPr>
          <w:rFonts w:ascii="Arial" w:hAnsi="Arial"/>
        </w:rPr>
      </w:pPr>
      <w:r w:rsidRPr="002E2071">
        <w:rPr>
          <w:rFonts w:ascii="Arial" w:hAnsi="Arial"/>
          <w:b/>
        </w:rPr>
        <w:lastRenderedPageBreak/>
        <w:t>4.</w:t>
      </w:r>
      <w:r w:rsidRPr="002E2071">
        <w:rPr>
          <w:rFonts w:ascii="Arial" w:hAnsi="Arial"/>
          <w:b/>
        </w:rPr>
        <w:tab/>
        <w:t>Equipment of SBE.</w:t>
      </w:r>
      <w:r w:rsidRPr="002E2071">
        <w:rPr>
          <w:rFonts w:ascii="Arial" w:hAnsi="Arial"/>
        </w:rPr>
        <w:t xml:space="preserve">  The SBE must perform the work stated in the subcontract with their own equipment, whether owned or leased and operated on a long-term agreement, not an ad hoc or contract by contract agreement.  The equipment must be owned by the SBE firm or leased/rented from traditional equipment lease/rental sources.  The equipment will not belong to the Contractor, any other subcontractor or lower tier subcontractors on the current project, or supplier of materials being installed by the SBE firm.</w:t>
      </w:r>
    </w:p>
    <w:p w14:paraId="6042D36E" w14:textId="77777777" w:rsidR="004842D9" w:rsidRPr="002E2071" w:rsidRDefault="004842D9" w:rsidP="004842D9">
      <w:pPr>
        <w:pStyle w:val="11paragraph"/>
        <w:rPr>
          <w:rFonts w:ascii="Arial" w:hAnsi="Arial"/>
        </w:rPr>
      </w:pPr>
      <w:r w:rsidRPr="002E2071">
        <w:rPr>
          <w:rFonts w:ascii="Arial" w:hAnsi="Arial"/>
          <w:b/>
        </w:rPr>
        <w:t>5.</w:t>
      </w:r>
      <w:r w:rsidRPr="002E2071">
        <w:rPr>
          <w:rFonts w:ascii="Arial" w:hAnsi="Arial"/>
          <w:b/>
        </w:rPr>
        <w:tab/>
        <w:t>Lease of Equipment.</w:t>
      </w:r>
      <w:r w:rsidRPr="002E2071">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14:paraId="7EB61A3E" w14:textId="77777777" w:rsidR="004842D9" w:rsidRPr="002E2071" w:rsidRDefault="004842D9" w:rsidP="004842D9">
      <w:pPr>
        <w:pStyle w:val="11paragraph"/>
        <w:rPr>
          <w:rFonts w:ascii="Arial" w:hAnsi="Arial"/>
        </w:rPr>
      </w:pPr>
      <w:r w:rsidRPr="002E2071">
        <w:rPr>
          <w:rFonts w:ascii="Arial" w:hAnsi="Arial"/>
          <w:b/>
        </w:rPr>
        <w:t>6.</w:t>
      </w:r>
      <w:r w:rsidRPr="002E2071">
        <w:rPr>
          <w:rFonts w:ascii="Arial" w:hAnsi="Arial"/>
          <w:b/>
        </w:rPr>
        <w:tab/>
        <w:t>SBE Trucking.</w:t>
      </w:r>
      <w:r w:rsidRPr="002E2071">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operation on a contract-by-contract basis, and must own and operate at least one fully, licensed, insured, and operational truck used on the Contract.</w:t>
      </w:r>
    </w:p>
    <w:p w14:paraId="2B19C352" w14:textId="77777777" w:rsidR="004842D9" w:rsidRPr="002E2071" w:rsidRDefault="004842D9" w:rsidP="004842D9">
      <w:pPr>
        <w:pStyle w:val="12paragraph"/>
        <w:rPr>
          <w:rFonts w:ascii="Arial" w:hAnsi="Arial"/>
        </w:rPr>
      </w:pPr>
      <w:r w:rsidRPr="002E2071">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14:paraId="1666F1F0" w14:textId="77777777" w:rsidR="004842D9" w:rsidRPr="002E2071" w:rsidRDefault="004842D9" w:rsidP="004842D9">
      <w:pPr>
        <w:pStyle w:val="12paragraph"/>
        <w:rPr>
          <w:rFonts w:ascii="Arial" w:hAnsi="Arial"/>
        </w:rPr>
      </w:pPr>
      <w:r w:rsidRPr="002E2071">
        <w:rPr>
          <w:rFonts w:ascii="Arial" w:hAnsi="Arial"/>
        </w:rPr>
        <w:t xml:space="preserve">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form and the Contractor submit the original CR-274 form directly to the Department’s RE, with a copy submitted to the DCR/AA.  The Contractor is not permitted to complete any portion of the CR-274 form.  The Contractor must prepare, sign and submit along with the </w:t>
      </w:r>
      <w:r w:rsidRPr="002E2071">
        <w:rPr>
          <w:rFonts w:ascii="Arial" w:hAnsi="Arial"/>
        </w:rPr>
        <w:br/>
        <w:t>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14:paraId="065C532A" w14:textId="77777777" w:rsidR="004842D9" w:rsidRPr="002E2071" w:rsidRDefault="004842D9" w:rsidP="004842D9">
      <w:pPr>
        <w:pStyle w:val="11paragraph"/>
        <w:rPr>
          <w:rFonts w:ascii="Arial" w:hAnsi="Arial"/>
        </w:rPr>
      </w:pPr>
      <w:r w:rsidRPr="002E2071">
        <w:rPr>
          <w:rFonts w:ascii="Arial" w:hAnsi="Arial"/>
          <w:b/>
        </w:rPr>
        <w:t>7.</w:t>
      </w:r>
      <w:r w:rsidRPr="002E2071">
        <w:rPr>
          <w:rFonts w:ascii="Arial" w:hAnsi="Arial"/>
          <w:b/>
        </w:rPr>
        <w:tab/>
        <w:t>SBE Regular Dealers.</w:t>
      </w:r>
      <w:r w:rsidRPr="002E2071">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1EEF36F8" w14:textId="77777777" w:rsidR="004842D9" w:rsidRPr="002E2071" w:rsidRDefault="004842D9" w:rsidP="004842D9">
      <w:pPr>
        <w:pStyle w:val="11paragraph"/>
        <w:rPr>
          <w:rFonts w:ascii="Arial" w:hAnsi="Arial"/>
        </w:rPr>
      </w:pPr>
      <w:r w:rsidRPr="002E2071">
        <w:rPr>
          <w:rFonts w:ascii="Arial" w:hAnsi="Arial"/>
          <w:b/>
        </w:rPr>
        <w:t>8.</w:t>
      </w:r>
      <w:r w:rsidRPr="002E2071">
        <w:rPr>
          <w:rFonts w:ascii="Arial" w:hAnsi="Arial"/>
          <w:b/>
        </w:rPr>
        <w:tab/>
        <w:t>SBE Manufacturers.</w:t>
      </w:r>
      <w:r w:rsidRPr="002E2071">
        <w:rPr>
          <w:rFonts w:ascii="Arial" w:hAnsi="Arial"/>
        </w:rPr>
        <w:t xml:space="preserve">  SBE manufacturers must be a firm that operates or maintains a factory or establishment that produces on the premises, the materials, supplies, articles, or equipment required for this Contract.</w:t>
      </w:r>
    </w:p>
    <w:p w14:paraId="5A1C9139" w14:textId="77777777" w:rsidR="004842D9" w:rsidRPr="002E2071" w:rsidRDefault="004842D9" w:rsidP="004842D9">
      <w:pPr>
        <w:pStyle w:val="11paragraph"/>
        <w:rPr>
          <w:rFonts w:ascii="Arial" w:hAnsi="Arial"/>
        </w:rPr>
      </w:pPr>
      <w:r w:rsidRPr="002E2071">
        <w:rPr>
          <w:rFonts w:ascii="Arial" w:hAnsi="Arial"/>
          <w:b/>
        </w:rPr>
        <w:lastRenderedPageBreak/>
        <w:t>9.</w:t>
      </w:r>
      <w:r w:rsidRPr="002E2071">
        <w:rPr>
          <w:rFonts w:ascii="Arial" w:hAnsi="Arial"/>
          <w:b/>
        </w:rPr>
        <w:tab/>
      </w:r>
      <w:r w:rsidRPr="002E2071">
        <w:rPr>
          <w:rFonts w:ascii="Arial" w:hAnsi="Arial"/>
        </w:rPr>
        <w:t>The Contractor shall not use a SBE solely for the purpose of acting as an extra participant in a transaction, a contract or the Contract through which funds are passed in order to obtain the appearance of SBE participation.</w:t>
      </w:r>
    </w:p>
    <w:p w14:paraId="14FC1C57" w14:textId="77777777" w:rsidR="004842D9" w:rsidRPr="002E2071" w:rsidRDefault="004842D9" w:rsidP="004842D9">
      <w:pPr>
        <w:pStyle w:val="A1paragraph0"/>
        <w:rPr>
          <w:rFonts w:ascii="Arial" w:hAnsi="Arial"/>
          <w:b/>
          <w:bCs/>
        </w:rPr>
      </w:pPr>
      <w:r w:rsidRPr="002E2071">
        <w:rPr>
          <w:rFonts w:ascii="Arial" w:hAnsi="Arial"/>
          <w:b/>
          <w:bCs/>
        </w:rPr>
        <w:t>I.</w:t>
      </w:r>
      <w:r w:rsidRPr="002E2071">
        <w:rPr>
          <w:rFonts w:ascii="Arial" w:hAnsi="Arial"/>
          <w:b/>
          <w:bCs/>
        </w:rPr>
        <w:tab/>
        <w:t xml:space="preserve">Good Faith Effort.  </w:t>
      </w:r>
      <w:r w:rsidRPr="002E2071">
        <w:rPr>
          <w:rFonts w:ascii="Arial" w:hAnsi="Arial"/>
          <w:bCs/>
        </w:rPr>
        <w:t>To demonstrate good faith efforts to meet the Contract SBE goal, a Contractor shall, on an ongoing basis, adequately document the steps it takes to obtain SBE participation, including but not limited to the following:</w:t>
      </w:r>
    </w:p>
    <w:p w14:paraId="26D7E6E9" w14:textId="77777777" w:rsidR="004842D9" w:rsidRPr="002E2071" w:rsidRDefault="004842D9" w:rsidP="004842D9">
      <w:pPr>
        <w:pStyle w:val="11paragraph"/>
        <w:rPr>
          <w:rFonts w:ascii="Arial" w:hAnsi="Arial"/>
        </w:rPr>
      </w:pPr>
      <w:r w:rsidRPr="002E2071">
        <w:rPr>
          <w:rFonts w:ascii="Arial" w:hAnsi="Arial"/>
        </w:rPr>
        <w:t>1.</w:t>
      </w:r>
      <w:r w:rsidRPr="002E2071">
        <w:rPr>
          <w:rFonts w:ascii="Arial" w:hAnsi="Arial"/>
        </w:rPr>
        <w:tab/>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14:paraId="43C2400D" w14:textId="77777777" w:rsidR="004842D9" w:rsidRPr="002E2071" w:rsidRDefault="004842D9" w:rsidP="004842D9">
      <w:pPr>
        <w:pStyle w:val="12paragraph"/>
        <w:rPr>
          <w:rFonts w:ascii="Arial" w:hAnsi="Arial"/>
        </w:rPr>
      </w:pPr>
      <w:r w:rsidRPr="002E2071">
        <w:rPr>
          <w:rFonts w:ascii="Arial" w:hAnsi="Arial"/>
        </w:rPr>
        <w:t>Solicit this interest as early in the acquisition process as practicable to allow the SBEs to respond to the solicitation and submit a timely offer for the subcontract.  Determine with certainty if the SBEs are interested by taking appropriate steps to follow up initial solicitations.</w:t>
      </w:r>
    </w:p>
    <w:p w14:paraId="0E201089" w14:textId="77777777" w:rsidR="004842D9" w:rsidRPr="002E2071" w:rsidRDefault="004842D9" w:rsidP="004842D9">
      <w:pPr>
        <w:pStyle w:val="12paragraph"/>
        <w:rPr>
          <w:rFonts w:ascii="Arial" w:hAnsi="Arial"/>
        </w:rPr>
      </w:pPr>
      <w:r w:rsidRPr="002E2071">
        <w:rPr>
          <w:rFonts w:ascii="Arial" w:hAnsi="Arial"/>
        </w:rPr>
        <w:t>Request a listing of small businesses from the New Jersey Department of the Treasury, Division of Property Management and Construction if none are known to the Contractor</w:t>
      </w:r>
    </w:p>
    <w:p w14:paraId="7F271B20" w14:textId="77777777" w:rsidR="004842D9" w:rsidRPr="002E2071" w:rsidRDefault="004842D9" w:rsidP="004842D9">
      <w:pPr>
        <w:pStyle w:val="11paragraph"/>
        <w:rPr>
          <w:rFonts w:ascii="Arial" w:hAnsi="Arial"/>
        </w:rPr>
      </w:pPr>
      <w:r w:rsidRPr="002E2071">
        <w:rPr>
          <w:rFonts w:ascii="Arial" w:hAnsi="Arial"/>
        </w:rPr>
        <w:t>2.</w:t>
      </w:r>
      <w:r w:rsidRPr="002E2071">
        <w:rPr>
          <w:rFonts w:ascii="Arial" w:hAnsi="Arial"/>
        </w:rPr>
        <w:tab/>
        <w:t>Selecting portions of the work to be performed by SBEs in order to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14:paraId="1A48A625" w14:textId="77777777" w:rsidR="004842D9" w:rsidRPr="002E2071" w:rsidRDefault="004842D9" w:rsidP="004842D9">
      <w:pPr>
        <w:pStyle w:val="11paragraph"/>
        <w:rPr>
          <w:rStyle w:val="12paragraphChar"/>
          <w:rFonts w:ascii="Arial" w:hAnsi="Arial"/>
        </w:rPr>
      </w:pPr>
      <w:r w:rsidRPr="002E2071">
        <w:rPr>
          <w:rFonts w:ascii="Arial" w:hAnsi="Arial"/>
        </w:rPr>
        <w:t>3.</w:t>
      </w:r>
      <w:r w:rsidRPr="002E2071">
        <w:rPr>
          <w:rFonts w:ascii="Arial" w:hAnsi="Arial"/>
        </w:rPr>
        <w:tab/>
        <w:t>P</w:t>
      </w:r>
      <w:r w:rsidRPr="002E2071">
        <w:rPr>
          <w:rStyle w:val="12paragraphChar"/>
          <w:rFonts w:ascii="Arial" w:hAnsi="Arial"/>
        </w:rPr>
        <w:t xml:space="preserve">roviding all potential SBE subcontractors with detailed information about the plans, specifications, and </w:t>
      </w:r>
      <w:r w:rsidRPr="002E2071">
        <w:rPr>
          <w:rFonts w:ascii="Arial" w:hAnsi="Arial"/>
        </w:rPr>
        <w:t>requirements</w:t>
      </w:r>
      <w:r w:rsidRPr="002E2071">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14:paraId="701A954E" w14:textId="77777777" w:rsidR="004842D9" w:rsidRPr="002E2071" w:rsidRDefault="004842D9" w:rsidP="004842D9">
      <w:pPr>
        <w:pStyle w:val="11paragraph"/>
        <w:rPr>
          <w:rFonts w:ascii="Arial" w:hAnsi="Arial"/>
        </w:rPr>
      </w:pPr>
      <w:r w:rsidRPr="002E2071">
        <w:rPr>
          <w:rFonts w:ascii="Arial" w:hAnsi="Arial"/>
        </w:rPr>
        <w:t>4.</w:t>
      </w:r>
      <w:r w:rsidRPr="002E2071">
        <w:rPr>
          <w:rFonts w:ascii="Arial" w:hAnsi="Arial"/>
        </w:rPr>
        <w:tab/>
        <w:t>Negotiating in good faith with interested SBEs.  Make a portion of the work available to SBE subcontractors and suppliers and select those portions of the work or material needs consistent with the available SBE subcontractors and suppliers, so as to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14:paraId="46DED68F" w14:textId="77777777" w:rsidR="004842D9" w:rsidRPr="002E2071" w:rsidRDefault="004842D9" w:rsidP="004842D9">
      <w:pPr>
        <w:pStyle w:val="12paragraph"/>
        <w:rPr>
          <w:rFonts w:ascii="Arial" w:hAnsi="Arial"/>
        </w:rPr>
      </w:pPr>
      <w:r w:rsidRPr="002E2071">
        <w:rPr>
          <w:rFonts w:ascii="Arial" w:hAnsi="Arial"/>
        </w:rPr>
        <w:t>Consider a number of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as long as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14:paraId="6DDA044A" w14:textId="77777777" w:rsidR="004842D9" w:rsidRPr="002E2071" w:rsidRDefault="004842D9" w:rsidP="004842D9">
      <w:pPr>
        <w:pStyle w:val="11paragraph"/>
        <w:rPr>
          <w:rFonts w:ascii="Arial" w:hAnsi="Arial"/>
        </w:rPr>
      </w:pPr>
      <w:r w:rsidRPr="002E2071">
        <w:rPr>
          <w:rFonts w:ascii="Arial" w:hAnsi="Arial"/>
        </w:rPr>
        <w:t>5.</w:t>
      </w:r>
      <w:r w:rsidRPr="002E2071">
        <w:rPr>
          <w:rFonts w:ascii="Arial" w:hAnsi="Arial"/>
        </w:rPr>
        <w:tab/>
        <w:t>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rejection of the SBE because its quotation for the work was not the lowest received.  However, nothing in this paragraph shall be construed to require the Bidder to accept unreasonable quotes in order to satisfy the Contract SBE goal.</w:t>
      </w:r>
    </w:p>
    <w:p w14:paraId="5FE36AA4" w14:textId="77777777" w:rsidR="004842D9" w:rsidRPr="002E2071" w:rsidRDefault="004842D9" w:rsidP="004842D9">
      <w:pPr>
        <w:pStyle w:val="12paragraph"/>
        <w:rPr>
          <w:rFonts w:ascii="Arial" w:hAnsi="Arial"/>
        </w:rPr>
      </w:pPr>
      <w:r w:rsidRPr="002E2071">
        <w:rPr>
          <w:rFonts w:ascii="Arial" w:hAnsi="Arial"/>
        </w:rPr>
        <w:lastRenderedPageBreak/>
        <w:t>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14:paraId="327EF4D0" w14:textId="77777777" w:rsidR="004842D9" w:rsidRPr="002E2071" w:rsidRDefault="004842D9" w:rsidP="004842D9">
      <w:pPr>
        <w:pStyle w:val="12paragraph"/>
        <w:rPr>
          <w:rFonts w:ascii="Arial" w:hAnsi="Arial"/>
        </w:rPr>
      </w:pPr>
      <w:r w:rsidRPr="002E2071">
        <w:rPr>
          <w:rFonts w:ascii="Arial" w:hAnsi="Arial"/>
        </w:rPr>
        <w:t>Keep a record of efforts, including the names of businesses contacted and the means and results of such contacts.</w:t>
      </w:r>
    </w:p>
    <w:p w14:paraId="4B82A43B" w14:textId="77777777" w:rsidR="004842D9" w:rsidRPr="002E2071" w:rsidRDefault="004842D9" w:rsidP="004842D9">
      <w:pPr>
        <w:pStyle w:val="11paragraph"/>
        <w:rPr>
          <w:rFonts w:ascii="Arial" w:hAnsi="Arial"/>
        </w:rPr>
      </w:pPr>
      <w:r w:rsidRPr="002E2071">
        <w:rPr>
          <w:rFonts w:ascii="Arial" w:hAnsi="Arial"/>
        </w:rPr>
        <w:t>6.</w:t>
      </w:r>
      <w:r w:rsidRPr="002E2071">
        <w:rPr>
          <w:rFonts w:ascii="Arial" w:hAnsi="Arial"/>
        </w:rPr>
        <w:tab/>
        <w:t>Making efforts to assist interested SBEs in obtaining bonding, lines of credit, or insurance as required by the recipient or Contractor.</w:t>
      </w:r>
    </w:p>
    <w:p w14:paraId="6DE34F03" w14:textId="77777777" w:rsidR="004842D9" w:rsidRPr="002E2071" w:rsidRDefault="004842D9" w:rsidP="004842D9">
      <w:pPr>
        <w:pStyle w:val="11paragraph"/>
        <w:rPr>
          <w:rFonts w:ascii="Arial" w:hAnsi="Arial"/>
        </w:rPr>
      </w:pPr>
      <w:r w:rsidRPr="002E2071">
        <w:rPr>
          <w:rFonts w:ascii="Arial" w:hAnsi="Arial"/>
        </w:rPr>
        <w:t>7.</w:t>
      </w:r>
      <w:r w:rsidRPr="002E2071">
        <w:rPr>
          <w:rFonts w:ascii="Arial" w:hAnsi="Arial"/>
        </w:rPr>
        <w:tab/>
        <w:t>Making efforts to assist interested SBEs in obtaining necessary equipment, supplies, materials, or related assistance or services.</w:t>
      </w:r>
    </w:p>
    <w:p w14:paraId="445B0F4A" w14:textId="77777777" w:rsidR="004842D9" w:rsidRPr="002E2071" w:rsidRDefault="004842D9" w:rsidP="004842D9">
      <w:pPr>
        <w:pStyle w:val="A2paragraph"/>
        <w:rPr>
          <w:rFonts w:ascii="Arial" w:hAnsi="Arial"/>
        </w:rPr>
      </w:pPr>
      <w:r w:rsidRPr="002E2071">
        <w:rPr>
          <w:rFonts w:ascii="Arial" w:hAnsi="Arial"/>
        </w:rPr>
        <w:t xml:space="preserve">If </w:t>
      </w:r>
      <w:r w:rsidRPr="002E2071">
        <w:rPr>
          <w:rStyle w:val="12paragraphChar"/>
          <w:rFonts w:ascii="Arial" w:hAnsi="Arial"/>
        </w:rPr>
        <w:t>the</w:t>
      </w:r>
      <w:r w:rsidRPr="002E2071">
        <w:rPr>
          <w:rFonts w:ascii="Arial" w:hAnsi="Arial"/>
        </w:rPr>
        <w:t xml:space="preserve"> Contractor fails to meet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14:paraId="7466649E" w14:textId="77777777" w:rsidR="004842D9" w:rsidRPr="002E2071" w:rsidRDefault="004842D9" w:rsidP="004842D9">
      <w:pPr>
        <w:pStyle w:val="A1paragraph0"/>
        <w:rPr>
          <w:rFonts w:ascii="Arial" w:hAnsi="Arial"/>
          <w:b/>
        </w:rPr>
      </w:pPr>
      <w:r w:rsidRPr="002E2071">
        <w:rPr>
          <w:rFonts w:ascii="Arial" w:hAnsi="Arial"/>
          <w:b/>
        </w:rPr>
        <w:t>J.</w:t>
      </w:r>
      <w:r w:rsidRPr="002E2071">
        <w:rPr>
          <w:rFonts w:ascii="Arial" w:hAnsi="Arial"/>
          <w:b/>
        </w:rPr>
        <w:tab/>
        <w:t>Submission of Affirmative Action Program</w:t>
      </w:r>
    </w:p>
    <w:p w14:paraId="172F0054" w14:textId="77777777" w:rsidR="004842D9" w:rsidRPr="002E2071" w:rsidRDefault="004842D9" w:rsidP="004842D9">
      <w:pPr>
        <w:pStyle w:val="A2paragraph"/>
        <w:rPr>
          <w:rFonts w:ascii="Arial" w:hAnsi="Arial"/>
        </w:rPr>
      </w:pPr>
      <w:r w:rsidRPr="002E2071">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2E2071">
        <w:rPr>
          <w:rFonts w:ascii="Arial" w:hAnsi="Arial"/>
          <w:b/>
        </w:rPr>
        <w:t xml:space="preserve">approved </w:t>
      </w:r>
      <w:r w:rsidRPr="002E2071">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2E2071">
        <w:rPr>
          <w:rStyle w:val="11paragraphChar"/>
          <w:rFonts w:ascii="Arial" w:eastAsia="Calibri" w:hAnsi="Arial"/>
        </w:rPr>
        <w:t>ubcontractors and professional service firms have an approved Affirmative Action Plan on file in the DCR/AA prior to their beginning work on a particular project.</w:t>
      </w:r>
    </w:p>
    <w:p w14:paraId="012C64F8" w14:textId="77777777" w:rsidR="004842D9" w:rsidRPr="002E2071" w:rsidRDefault="004842D9" w:rsidP="004842D9">
      <w:pPr>
        <w:pStyle w:val="A2paragraph"/>
        <w:rPr>
          <w:rFonts w:ascii="Arial" w:hAnsi="Arial"/>
        </w:rPr>
      </w:pPr>
      <w:r w:rsidRPr="002E2071">
        <w:rPr>
          <w:rFonts w:ascii="Arial" w:hAnsi="Arial"/>
        </w:rPr>
        <w:t>The Annual Affirmative Action Program will include, but is not limited to the following:</w:t>
      </w:r>
    </w:p>
    <w:p w14:paraId="1F2A3864" w14:textId="77777777" w:rsidR="004842D9" w:rsidRPr="002E2071" w:rsidRDefault="004842D9" w:rsidP="004842D9">
      <w:pPr>
        <w:pStyle w:val="List0indent"/>
        <w:rPr>
          <w:rFonts w:ascii="Arial" w:hAnsi="Arial"/>
        </w:rPr>
      </w:pPr>
      <w:r w:rsidRPr="002E2071">
        <w:rPr>
          <w:rFonts w:ascii="Arial" w:hAnsi="Arial"/>
        </w:rPr>
        <w:t>1.</w:t>
      </w:r>
      <w:r w:rsidRPr="002E2071">
        <w:rPr>
          <w:rFonts w:ascii="Arial" w:hAnsi="Arial"/>
        </w:rPr>
        <w:tab/>
        <w:t>Copy of company’s comprehensive EEO/Affirmative Action Plan, with a cover page that includes the company name and address, and signature of the Chief Executive or EEO Officer.</w:t>
      </w:r>
    </w:p>
    <w:p w14:paraId="31C213F2" w14:textId="77777777" w:rsidR="004842D9" w:rsidRPr="002E2071" w:rsidRDefault="004842D9" w:rsidP="004842D9">
      <w:pPr>
        <w:pStyle w:val="List0indent"/>
        <w:rPr>
          <w:rFonts w:ascii="Arial" w:hAnsi="Arial"/>
        </w:rPr>
      </w:pPr>
      <w:r w:rsidRPr="002E2071">
        <w:rPr>
          <w:rFonts w:ascii="Arial" w:hAnsi="Arial"/>
        </w:rPr>
        <w:t>2.</w:t>
      </w:r>
      <w:r w:rsidRPr="002E2071">
        <w:rPr>
          <w:rFonts w:ascii="Arial" w:hAnsi="Arial"/>
        </w:rPr>
        <w:tab/>
        <w:t>Copy of document designating the company’s corporate EEO Officer, including the name, address and contact telephone number for the officer, and signature of the Chief Executive or President, on company letterhead.</w:t>
      </w:r>
    </w:p>
    <w:p w14:paraId="7D83F20E" w14:textId="77777777" w:rsidR="004842D9" w:rsidRPr="002E2071" w:rsidRDefault="004842D9" w:rsidP="004842D9">
      <w:pPr>
        <w:pStyle w:val="List0indent"/>
        <w:rPr>
          <w:rFonts w:ascii="Arial" w:hAnsi="Arial"/>
        </w:rPr>
      </w:pPr>
      <w:r w:rsidRPr="002E2071">
        <w:rPr>
          <w:rFonts w:ascii="Arial" w:hAnsi="Arial"/>
        </w:rPr>
        <w:t>3.</w:t>
      </w:r>
      <w:r w:rsidRPr="002E2071">
        <w:rPr>
          <w:rFonts w:ascii="Arial" w:hAnsi="Arial"/>
        </w:rPr>
        <w:tab/>
        <w:t>Copy of the company’s EEO Policy Statement on company letterhead, dated and signed by the Chief Executive and the EEO Officer.</w:t>
      </w:r>
    </w:p>
    <w:p w14:paraId="49EA020D" w14:textId="77777777" w:rsidR="004842D9" w:rsidRPr="002E2071" w:rsidRDefault="004842D9" w:rsidP="004842D9">
      <w:pPr>
        <w:pStyle w:val="List0indent"/>
        <w:rPr>
          <w:rFonts w:ascii="Arial" w:hAnsi="Arial"/>
        </w:rPr>
      </w:pPr>
      <w:r w:rsidRPr="002E2071">
        <w:rPr>
          <w:rFonts w:ascii="Arial" w:hAnsi="Arial"/>
        </w:rPr>
        <w:t>4.</w:t>
      </w:r>
      <w:r w:rsidRPr="002E2071">
        <w:rPr>
          <w:rFonts w:ascii="Arial" w:hAnsi="Arial"/>
        </w:rPr>
        <w:tab/>
        <w:t>Copy of the company’s Sexual Harassment Policy on company letterhead.</w:t>
      </w:r>
    </w:p>
    <w:p w14:paraId="315D91CD" w14:textId="77777777" w:rsidR="004842D9" w:rsidRPr="002E2071" w:rsidRDefault="004842D9" w:rsidP="004842D9">
      <w:pPr>
        <w:pStyle w:val="List0indent"/>
        <w:rPr>
          <w:rFonts w:ascii="Arial" w:hAnsi="Arial"/>
        </w:rPr>
      </w:pPr>
      <w:r w:rsidRPr="002E2071">
        <w:rPr>
          <w:rFonts w:ascii="Arial" w:hAnsi="Arial"/>
        </w:rPr>
        <w:t>5.</w:t>
      </w:r>
      <w:r w:rsidRPr="002E2071">
        <w:rPr>
          <w:rFonts w:ascii="Arial" w:hAnsi="Arial"/>
        </w:rPr>
        <w:tab/>
        <w:t>EEO Legend such as letterhead, envelope, or published advertisement showing the company is an equal opportunity employer.</w:t>
      </w:r>
    </w:p>
    <w:p w14:paraId="6DAF4095" w14:textId="77777777" w:rsidR="004842D9" w:rsidRPr="002E2071" w:rsidRDefault="004842D9" w:rsidP="004842D9">
      <w:pPr>
        <w:pStyle w:val="List0indent"/>
        <w:rPr>
          <w:rFonts w:ascii="Arial" w:hAnsi="Arial"/>
        </w:rPr>
      </w:pPr>
      <w:r w:rsidRPr="002E2071">
        <w:rPr>
          <w:rFonts w:ascii="Arial" w:hAnsi="Arial"/>
        </w:rPr>
        <w:t>6.</w:t>
      </w:r>
      <w:r w:rsidRPr="002E2071">
        <w:rPr>
          <w:rFonts w:ascii="Arial" w:hAnsi="Arial"/>
        </w:rPr>
        <w:tab/>
        <w:t>Copy of document designating the company’s SBE Liaison Officer to administer the firm’s Small Business Program.</w:t>
      </w:r>
    </w:p>
    <w:p w14:paraId="774D8F88" w14:textId="77777777" w:rsidR="004842D9" w:rsidRPr="002E2071" w:rsidRDefault="004842D9" w:rsidP="004842D9">
      <w:pPr>
        <w:pStyle w:val="List0indent"/>
        <w:rPr>
          <w:rFonts w:ascii="Arial" w:hAnsi="Arial"/>
        </w:rPr>
      </w:pPr>
      <w:r w:rsidRPr="002E2071">
        <w:rPr>
          <w:rFonts w:ascii="Arial" w:hAnsi="Arial"/>
        </w:rPr>
        <w:t>7.</w:t>
      </w:r>
      <w:r w:rsidRPr="002E2071">
        <w:rPr>
          <w:rFonts w:ascii="Arial" w:hAnsi="Arial"/>
        </w:rPr>
        <w:tab/>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14:paraId="75885AE6" w14:textId="77777777" w:rsidR="004842D9" w:rsidRPr="002E2071" w:rsidRDefault="004842D9" w:rsidP="004842D9">
      <w:pPr>
        <w:pStyle w:val="A1paragraph0"/>
        <w:rPr>
          <w:rFonts w:ascii="Arial" w:hAnsi="Arial"/>
        </w:rPr>
      </w:pPr>
      <w:r w:rsidRPr="002E2071">
        <w:rPr>
          <w:rFonts w:ascii="Arial" w:hAnsi="Arial"/>
          <w:b/>
        </w:rPr>
        <w:t>K.</w:t>
      </w:r>
      <w:r w:rsidRPr="002E2071">
        <w:rPr>
          <w:rFonts w:ascii="Arial" w:hAnsi="Arial"/>
          <w:b/>
        </w:rPr>
        <w:tab/>
        <w:t>SBE Liaison Officer.</w:t>
      </w:r>
      <w:r w:rsidRPr="002E2071">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14:paraId="0B142B8F" w14:textId="77777777" w:rsidR="004842D9" w:rsidRPr="002E2071" w:rsidRDefault="004842D9" w:rsidP="004842D9">
      <w:pPr>
        <w:pStyle w:val="A1paragraph0"/>
        <w:rPr>
          <w:rFonts w:ascii="Arial" w:hAnsi="Arial"/>
        </w:rPr>
      </w:pPr>
      <w:r w:rsidRPr="002E2071">
        <w:rPr>
          <w:rFonts w:ascii="Arial" w:hAnsi="Arial"/>
          <w:b/>
        </w:rPr>
        <w:t>L.</w:t>
      </w:r>
      <w:r w:rsidRPr="002E2071">
        <w:rPr>
          <w:rFonts w:ascii="Arial" w:hAnsi="Arial"/>
          <w:b/>
        </w:rPr>
        <w:tab/>
        <w:t>Consent by Department to Subletting.</w:t>
      </w:r>
      <w:r w:rsidRPr="002E2071">
        <w:rPr>
          <w:rFonts w:ascii="Arial" w:hAnsi="Arial"/>
        </w:rPr>
        <w:t xml:space="preserve">  The Department will not approve any subcontract proposed by the Contractor unless and until said Contractor has complied with the terms of the Contract.</w:t>
      </w:r>
    </w:p>
    <w:p w14:paraId="1FD7C61F" w14:textId="77777777" w:rsidR="004842D9" w:rsidRPr="002E2071" w:rsidRDefault="004842D9" w:rsidP="004842D9">
      <w:pPr>
        <w:pStyle w:val="A1paragraph0"/>
        <w:rPr>
          <w:rFonts w:ascii="Arial" w:hAnsi="Arial"/>
        </w:rPr>
      </w:pPr>
      <w:r w:rsidRPr="002E2071">
        <w:rPr>
          <w:rFonts w:ascii="Arial" w:hAnsi="Arial"/>
          <w:b/>
        </w:rPr>
        <w:t>M.</w:t>
      </w:r>
      <w:r w:rsidRPr="002E2071">
        <w:rPr>
          <w:rFonts w:ascii="Arial" w:hAnsi="Arial"/>
          <w:b/>
        </w:rPr>
        <w:tab/>
        <w:t>Conciliation.</w:t>
      </w:r>
      <w:r w:rsidRPr="002E2071">
        <w:rPr>
          <w:rFonts w:ascii="Arial" w:hAnsi="Arial"/>
        </w:rPr>
        <w:t xml:space="preserve">  In cases of alleged discrimination regarding these and all equal employment opportunity provisions and guidelines, investigations and conciliation will be undertaken by the DCR/AA.</w:t>
      </w:r>
    </w:p>
    <w:p w14:paraId="33D85D71" w14:textId="77777777" w:rsidR="004842D9" w:rsidRPr="002E2071" w:rsidRDefault="004842D9" w:rsidP="004842D9">
      <w:pPr>
        <w:pStyle w:val="A1paragraph0"/>
        <w:rPr>
          <w:rFonts w:ascii="Arial" w:hAnsi="Arial"/>
          <w:b/>
        </w:rPr>
      </w:pPr>
      <w:r w:rsidRPr="002E2071">
        <w:rPr>
          <w:rFonts w:ascii="Arial" w:hAnsi="Arial"/>
          <w:b/>
        </w:rPr>
        <w:lastRenderedPageBreak/>
        <w:t>N.</w:t>
      </w:r>
      <w:r w:rsidRPr="002E2071">
        <w:rPr>
          <w:rFonts w:ascii="Arial" w:hAnsi="Arial"/>
          <w:b/>
        </w:rPr>
        <w:tab/>
        <w:t>Documentation</w:t>
      </w:r>
    </w:p>
    <w:p w14:paraId="0E858B26" w14:textId="77777777" w:rsidR="004842D9" w:rsidRPr="002E2071" w:rsidRDefault="004842D9" w:rsidP="004842D9">
      <w:pPr>
        <w:pStyle w:val="11paragraph"/>
        <w:rPr>
          <w:rFonts w:ascii="Arial" w:hAnsi="Arial"/>
        </w:rPr>
      </w:pPr>
      <w:r w:rsidRPr="002E2071">
        <w:rPr>
          <w:rFonts w:ascii="Arial" w:hAnsi="Arial"/>
          <w:b/>
        </w:rPr>
        <w:t>1.</w:t>
      </w:r>
      <w:r w:rsidRPr="002E2071">
        <w:rPr>
          <w:rFonts w:ascii="Arial" w:hAnsi="Arial"/>
          <w:b/>
        </w:rPr>
        <w:tab/>
        <w:t>Requiring of Information.</w:t>
      </w:r>
      <w:r w:rsidRPr="002E2071">
        <w:rPr>
          <w:rFonts w:ascii="Arial" w:hAnsi="Arial"/>
        </w:rPr>
        <w:t xml:space="preserve">  The Department or the State funding agencies may at any time require information as specified in Subsection 107.02 and deemed necessary in the judgment of the Department to ascertain the compliance of any Bidder, Contractor, or subcontractor with the terms of the Contract.</w:t>
      </w:r>
    </w:p>
    <w:p w14:paraId="3437F524" w14:textId="77777777" w:rsidR="004842D9" w:rsidRPr="002E2071" w:rsidRDefault="004842D9" w:rsidP="004842D9">
      <w:pPr>
        <w:pStyle w:val="11paragraph"/>
        <w:rPr>
          <w:rFonts w:ascii="Arial" w:hAnsi="Arial"/>
        </w:rPr>
      </w:pPr>
      <w:r w:rsidRPr="002E2071">
        <w:rPr>
          <w:rFonts w:ascii="Arial" w:hAnsi="Arial"/>
          <w:b/>
        </w:rPr>
        <w:t>2.</w:t>
      </w:r>
      <w:r w:rsidRPr="002E2071">
        <w:rPr>
          <w:rFonts w:ascii="Arial" w:hAnsi="Arial"/>
          <w:b/>
        </w:rPr>
        <w:tab/>
        <w:t>Record and Reports.</w:t>
      </w:r>
      <w:r w:rsidRPr="002E2071">
        <w:rPr>
          <w:rFonts w:ascii="Arial" w:hAnsi="Arial"/>
        </w:rPr>
        <w:t xml:space="preserve">  The Contractor, subcontractors and other sub-recipients will keep such records as are necessary to determine compliance with its SBE obligations.  These records kept will be designed to indicate:</w:t>
      </w:r>
    </w:p>
    <w:p w14:paraId="61C432BA" w14:textId="77777777" w:rsidR="004842D9" w:rsidRPr="002E2071" w:rsidRDefault="004842D9" w:rsidP="004842D9">
      <w:pPr>
        <w:pStyle w:val="List1indent"/>
        <w:rPr>
          <w:rFonts w:ascii="Arial" w:hAnsi="Arial"/>
        </w:rPr>
      </w:pPr>
      <w:r w:rsidRPr="002E2071">
        <w:rPr>
          <w:rFonts w:ascii="Arial" w:hAnsi="Arial"/>
        </w:rPr>
        <w:t>a.</w:t>
      </w:r>
      <w:r w:rsidRPr="002E2071">
        <w:rPr>
          <w:rFonts w:ascii="Arial" w:hAnsi="Arial"/>
        </w:rPr>
        <w:tab/>
        <w:t>The names of SBE contractors, subcontractors, transaction expeditors and material suppliers contacted for work on the Contract, including when and how contacted, and the specific Contract work items and other information provided to each.</w:t>
      </w:r>
    </w:p>
    <w:p w14:paraId="3EDB02CE" w14:textId="77777777" w:rsidR="004842D9" w:rsidRPr="002E2071" w:rsidRDefault="004842D9" w:rsidP="004842D9">
      <w:pPr>
        <w:pStyle w:val="List1indent"/>
        <w:rPr>
          <w:rFonts w:ascii="Arial" w:hAnsi="Arial"/>
        </w:rPr>
      </w:pPr>
      <w:r w:rsidRPr="002E2071">
        <w:rPr>
          <w:rFonts w:ascii="Arial" w:hAnsi="Arial"/>
        </w:rPr>
        <w:t>b.</w:t>
      </w:r>
      <w:r w:rsidRPr="002E2071">
        <w:rPr>
          <w:rFonts w:ascii="Arial" w:hAnsi="Arial"/>
        </w:rPr>
        <w:tab/>
        <w:t>Work, services, and materials which are not performed or supplied by the Contractor.</w:t>
      </w:r>
    </w:p>
    <w:p w14:paraId="73076EA0" w14:textId="77777777" w:rsidR="004842D9" w:rsidRPr="002E2071" w:rsidRDefault="004842D9" w:rsidP="004842D9">
      <w:pPr>
        <w:pStyle w:val="List1indent"/>
        <w:rPr>
          <w:rFonts w:ascii="Arial" w:hAnsi="Arial"/>
        </w:rPr>
      </w:pPr>
      <w:r w:rsidRPr="002E2071">
        <w:rPr>
          <w:rFonts w:ascii="Arial" w:hAnsi="Arial"/>
        </w:rPr>
        <w:t>c.</w:t>
      </w:r>
      <w:r w:rsidRPr="002E2071">
        <w:rPr>
          <w:rFonts w:ascii="Arial" w:hAnsi="Arial"/>
        </w:rPr>
        <w:tab/>
        <w:t>The actual dollar value of work subcontracted and awarded to SBEs, including specific Contract work items and cost of each work item.</w:t>
      </w:r>
    </w:p>
    <w:p w14:paraId="7F2BEF80" w14:textId="77777777" w:rsidR="004842D9" w:rsidRPr="002E2071" w:rsidRDefault="004842D9" w:rsidP="004842D9">
      <w:pPr>
        <w:pStyle w:val="List1indent"/>
        <w:rPr>
          <w:rFonts w:ascii="Arial" w:hAnsi="Arial"/>
        </w:rPr>
      </w:pPr>
      <w:r w:rsidRPr="002E2071">
        <w:rPr>
          <w:rFonts w:ascii="Arial" w:hAnsi="Arial"/>
        </w:rPr>
        <w:t>d.</w:t>
      </w:r>
      <w:r w:rsidRPr="002E2071">
        <w:rPr>
          <w:rFonts w:ascii="Arial" w:hAnsi="Arial"/>
        </w:rPr>
        <w:tab/>
        <w:t>The progress being made, and efforts taken in seeking out and utilizing SBEs to include:  solicitations, specific Contract work items and the quotes and bids regarding those specific Contract work items, supplies, leases, or other contract items, etc.</w:t>
      </w:r>
    </w:p>
    <w:p w14:paraId="538FF99C" w14:textId="77777777" w:rsidR="004842D9" w:rsidRPr="002E2071" w:rsidRDefault="004842D9" w:rsidP="004842D9">
      <w:pPr>
        <w:pStyle w:val="List1indent"/>
        <w:rPr>
          <w:rFonts w:ascii="Arial" w:hAnsi="Arial"/>
        </w:rPr>
      </w:pPr>
      <w:r w:rsidRPr="002E2071">
        <w:rPr>
          <w:rFonts w:ascii="Arial" w:hAnsi="Arial"/>
        </w:rPr>
        <w:t>e.</w:t>
      </w:r>
      <w:r w:rsidRPr="002E2071">
        <w:rPr>
          <w:rFonts w:ascii="Arial" w:hAnsi="Arial"/>
        </w:rPr>
        <w:tab/>
        <w:t>Detailed written documentation of all correspondence, contacts, telephone calls, etc., including names and dates/times, to obtain the services of SBEs on the Contract.</w:t>
      </w:r>
    </w:p>
    <w:p w14:paraId="5567B61B" w14:textId="77777777" w:rsidR="004842D9" w:rsidRPr="002E2071" w:rsidRDefault="004842D9" w:rsidP="004842D9">
      <w:pPr>
        <w:pStyle w:val="List1indent"/>
        <w:rPr>
          <w:rFonts w:ascii="Arial" w:hAnsi="Arial"/>
        </w:rPr>
      </w:pPr>
      <w:r w:rsidRPr="002E2071">
        <w:rPr>
          <w:rFonts w:ascii="Arial" w:hAnsi="Arial"/>
        </w:rPr>
        <w:t>f.</w:t>
      </w:r>
      <w:r w:rsidRPr="002E2071">
        <w:rPr>
          <w:rFonts w:ascii="Arial" w:hAnsi="Arial"/>
        </w:rPr>
        <w:tab/>
        <w:t>Records of all SBEs and non-SBEs who have submitted quotes/bids to the Contractor on the Contract.</w:t>
      </w:r>
    </w:p>
    <w:p w14:paraId="06C1FAE3" w14:textId="77777777" w:rsidR="004842D9" w:rsidRPr="002E2071" w:rsidRDefault="004842D9" w:rsidP="004842D9">
      <w:pPr>
        <w:pStyle w:val="List1indent"/>
        <w:rPr>
          <w:rFonts w:ascii="Arial" w:hAnsi="Arial"/>
        </w:rPr>
      </w:pPr>
      <w:r w:rsidRPr="002E2071">
        <w:rPr>
          <w:rFonts w:ascii="Arial" w:hAnsi="Arial"/>
        </w:rPr>
        <w:t>g.</w:t>
      </w:r>
      <w:r w:rsidRPr="002E2071">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14:paraId="5AC2781B" w14:textId="77777777" w:rsidR="004842D9" w:rsidRPr="002E2071" w:rsidRDefault="004842D9" w:rsidP="004842D9">
      <w:pPr>
        <w:pStyle w:val="List1indent"/>
        <w:rPr>
          <w:rFonts w:ascii="Arial" w:hAnsi="Arial"/>
        </w:rPr>
      </w:pPr>
      <w:r w:rsidRPr="002E2071">
        <w:rPr>
          <w:rFonts w:ascii="Arial" w:hAnsi="Arial"/>
        </w:rPr>
        <w:t>h.</w:t>
      </w:r>
      <w:r w:rsidRPr="002E2071">
        <w:rPr>
          <w:rFonts w:ascii="Arial" w:hAnsi="Arial"/>
        </w:rPr>
        <w:tab/>
        <w:t>Documentation outlining EEO workforce information for the Contract.</w:t>
      </w:r>
    </w:p>
    <w:p w14:paraId="71869300" w14:textId="77777777" w:rsidR="004842D9" w:rsidRPr="002E2071" w:rsidRDefault="004842D9" w:rsidP="004842D9">
      <w:pPr>
        <w:pStyle w:val="List1indent"/>
        <w:rPr>
          <w:rFonts w:ascii="Arial" w:hAnsi="Arial"/>
        </w:rPr>
      </w:pPr>
      <w:r w:rsidRPr="002E2071">
        <w:rPr>
          <w:rFonts w:ascii="Arial" w:hAnsi="Arial"/>
        </w:rPr>
        <w:t>i.</w:t>
      </w:r>
      <w:r w:rsidRPr="002E2071">
        <w:rPr>
          <w:rFonts w:ascii="Arial" w:hAnsi="Arial"/>
        </w:rPr>
        <w:tab/>
        <w:t>Documentation outlining EEO and Affirmative Action efforts made in the administration and performance of the Contract.</w:t>
      </w:r>
    </w:p>
    <w:p w14:paraId="52C2561E" w14:textId="77777777" w:rsidR="004842D9" w:rsidRPr="002E2071" w:rsidRDefault="004842D9" w:rsidP="004842D9">
      <w:pPr>
        <w:pStyle w:val="11paragraph"/>
        <w:rPr>
          <w:rFonts w:ascii="Arial" w:hAnsi="Arial"/>
        </w:rPr>
      </w:pPr>
      <w:r w:rsidRPr="002E2071">
        <w:rPr>
          <w:rFonts w:ascii="Arial" w:hAnsi="Arial"/>
          <w:b/>
        </w:rPr>
        <w:t>3.</w:t>
      </w:r>
      <w:r w:rsidRPr="002E2071">
        <w:rPr>
          <w:rFonts w:ascii="Arial" w:hAnsi="Arial"/>
          <w:b/>
        </w:rPr>
        <w:tab/>
        <w:t>Submission of Reports, Forms and Documentation.</w:t>
      </w:r>
      <w:r w:rsidRPr="002E2071">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and prosecution by the State Attorney General’s Office.</w:t>
      </w:r>
    </w:p>
    <w:p w14:paraId="046EA521" w14:textId="77777777" w:rsidR="004842D9" w:rsidRPr="002E2071" w:rsidRDefault="004842D9" w:rsidP="004842D9">
      <w:pPr>
        <w:pStyle w:val="11paragraph"/>
        <w:rPr>
          <w:rFonts w:ascii="Arial" w:hAnsi="Arial"/>
        </w:rPr>
      </w:pPr>
      <w:r w:rsidRPr="002E2071">
        <w:rPr>
          <w:rFonts w:ascii="Arial" w:hAnsi="Arial"/>
          <w:b/>
        </w:rPr>
        <w:t>4.</w:t>
      </w:r>
      <w:r w:rsidRPr="002E2071">
        <w:rPr>
          <w:rFonts w:ascii="Arial" w:hAnsi="Arial"/>
          <w:b/>
        </w:rPr>
        <w:tab/>
        <w:t>Maintaining Records.</w:t>
      </w:r>
      <w:r w:rsidRPr="002E2071">
        <w:rPr>
          <w:rFonts w:ascii="Arial" w:hAnsi="Arial"/>
        </w:rPr>
        <w:t xml:space="preserve">  All records must be maintained for a period of three (3) years following acceptance of final payment and will be available for inspection by the Department, or the State funding agencies.</w:t>
      </w:r>
    </w:p>
    <w:p w14:paraId="23C18981" w14:textId="77777777" w:rsidR="004842D9" w:rsidRPr="002E2071" w:rsidRDefault="004842D9" w:rsidP="004842D9">
      <w:pPr>
        <w:pStyle w:val="A1paragraph0"/>
        <w:rPr>
          <w:rFonts w:ascii="Arial" w:hAnsi="Arial"/>
        </w:rPr>
      </w:pPr>
      <w:r w:rsidRPr="002E2071">
        <w:rPr>
          <w:rFonts w:ascii="Arial" w:hAnsi="Arial"/>
          <w:b/>
        </w:rPr>
        <w:t>O.</w:t>
      </w:r>
      <w:r w:rsidRPr="002E2071">
        <w:rPr>
          <w:rFonts w:ascii="Arial" w:hAnsi="Arial"/>
          <w:b/>
        </w:rPr>
        <w:tab/>
        <w:t>Prompt Payment to Subcontractors.</w:t>
      </w:r>
      <w:r w:rsidRPr="002E2071">
        <w:rPr>
          <w:rFonts w:ascii="Arial" w:hAnsi="Arial"/>
        </w:rPr>
        <w:t xml:space="preserve">  Payment to subcontractors, equipment lessors, suppliers, and manufacturers is made in accordance with Section 109.</w:t>
      </w:r>
    </w:p>
    <w:p w14:paraId="52C4DB46" w14:textId="77777777" w:rsidR="004842D9" w:rsidRPr="002E2071" w:rsidRDefault="004842D9" w:rsidP="004842D9">
      <w:pPr>
        <w:pStyle w:val="A1paragraph0"/>
        <w:rPr>
          <w:rFonts w:ascii="Arial" w:hAnsi="Arial" w:cs="Arial"/>
        </w:rPr>
      </w:pPr>
      <w:r w:rsidRPr="002E2071">
        <w:rPr>
          <w:rFonts w:ascii="Arial" w:hAnsi="Arial"/>
          <w:b/>
        </w:rPr>
        <w:t>P.</w:t>
      </w:r>
      <w:r w:rsidRPr="002E2071">
        <w:rPr>
          <w:rFonts w:ascii="Arial" w:hAnsi="Arial"/>
          <w:b/>
        </w:rPr>
        <w:tab/>
        <w:t>Non-Compliance.</w:t>
      </w:r>
      <w:r w:rsidRPr="002E2071">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651CFC39" w14:textId="77777777" w:rsidR="004842D9" w:rsidRPr="002E2071" w:rsidRDefault="004842D9" w:rsidP="004842D9">
      <w:pPr>
        <w:pStyle w:val="A1paragraph0"/>
        <w:rPr>
          <w:rFonts w:ascii="Arial" w:hAnsi="Arial" w:cs="Arial"/>
        </w:rPr>
      </w:pPr>
    </w:p>
    <w:p w14:paraId="2404F0D9" w14:textId="77777777" w:rsidR="004842D9" w:rsidRPr="002E2071" w:rsidRDefault="004842D9" w:rsidP="004842D9">
      <w:pPr>
        <w:pStyle w:val="a1paragraph"/>
        <w:rPr>
          <w:rFonts w:ascii="Arial" w:hAnsi="Arial"/>
        </w:rPr>
        <w:sectPr w:rsidR="004842D9" w:rsidRPr="002E2071" w:rsidSect="00DA4242">
          <w:headerReference w:type="default" r:id="rId65"/>
          <w:footerReference w:type="default" r:id="rId66"/>
          <w:pgSz w:w="12240" w:h="15840" w:code="1"/>
          <w:pgMar w:top="1440" w:right="1080" w:bottom="1440" w:left="1440" w:header="576" w:footer="720" w:gutter="0"/>
          <w:pgNumType w:start="1"/>
          <w:cols w:space="720"/>
          <w:docGrid w:linePitch="299"/>
        </w:sectPr>
      </w:pPr>
    </w:p>
    <w:p w14:paraId="6C987C03" w14:textId="77777777" w:rsidR="004842D9" w:rsidRPr="002E2071" w:rsidRDefault="004842D9" w:rsidP="004842D9">
      <w:pPr>
        <w:pStyle w:val="000Section"/>
        <w:rPr>
          <w:rFonts w:ascii="Arial" w:hAnsi="Arial"/>
          <w:bCs/>
        </w:rPr>
      </w:pPr>
      <w:r w:rsidRPr="002E2071">
        <w:rPr>
          <w:rFonts w:ascii="Arial" w:hAnsi="Arial"/>
          <w:bCs/>
        </w:rPr>
        <w:lastRenderedPageBreak/>
        <w:t>STATE FUNDED PROJECT ATTACHMENT 2</w:t>
      </w:r>
    </w:p>
    <w:p w14:paraId="30DA6E5C" w14:textId="77777777" w:rsidR="004842D9" w:rsidRPr="002E2071" w:rsidRDefault="004842D9" w:rsidP="004842D9">
      <w:pPr>
        <w:pStyle w:val="00000Subsection"/>
        <w:rPr>
          <w:rFonts w:ascii="Arial" w:hAnsi="Arial"/>
          <w:bCs/>
        </w:rPr>
      </w:pPr>
      <w:r w:rsidRPr="002E2071">
        <w:rPr>
          <w:rFonts w:ascii="Arial" w:hAnsi="Arial"/>
          <w:bCs/>
        </w:rPr>
        <w:t>STATE OF NEW JERSEY EQUAL EMPLOYMENT OPPORTUNITY SPECIAL PROVISIONS FOR WHOLLY STATE FUNDED PROJECTS</w:t>
      </w:r>
    </w:p>
    <w:p w14:paraId="46C88F38" w14:textId="77777777" w:rsidR="004842D9" w:rsidRPr="002E2071" w:rsidRDefault="004842D9" w:rsidP="004842D9">
      <w:pPr>
        <w:pStyle w:val="A1paragraph0"/>
        <w:rPr>
          <w:rFonts w:ascii="Arial" w:hAnsi="Arial" w:cs="Arial"/>
        </w:rPr>
      </w:pPr>
      <w:r w:rsidRPr="002E2071">
        <w:rPr>
          <w:rFonts w:ascii="Arial" w:hAnsi="Arial" w:cs="Arial"/>
          <w:b/>
        </w:rPr>
        <w:t>A.</w:t>
      </w:r>
      <w:r w:rsidRPr="002E2071">
        <w:rPr>
          <w:rFonts w:ascii="Arial" w:hAnsi="Arial" w:cs="Arial"/>
          <w:b/>
        </w:rPr>
        <w:tab/>
        <w:t>General.</w:t>
      </w:r>
      <w:r w:rsidRPr="002E2071">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14:paraId="172B4258" w14:textId="77777777" w:rsidR="004842D9" w:rsidRPr="002E2071" w:rsidRDefault="004842D9" w:rsidP="004842D9">
      <w:pPr>
        <w:pStyle w:val="A2paragraph"/>
        <w:rPr>
          <w:rFonts w:ascii="Arial" w:hAnsi="Arial" w:cs="Arial"/>
        </w:rPr>
      </w:pPr>
      <w:r w:rsidRPr="002E2071">
        <w:rPr>
          <w:rFonts w:ascii="Arial" w:hAnsi="Arial" w:cs="Arial"/>
        </w:rPr>
        <w:t>The Contractor must demonstrate to the Department’s satisfaction that a good faith effort was made to ensure that minorities and women have been afforded equal opportunity to gain employment under the Department’s contract with the Contractor.  Payment may be withheld from a Contractor’s contract for failure to comply with these provisions.</w:t>
      </w:r>
    </w:p>
    <w:p w14:paraId="719CEC21" w14:textId="77777777" w:rsidR="004842D9" w:rsidRPr="002E2071" w:rsidRDefault="004842D9" w:rsidP="004842D9">
      <w:pPr>
        <w:pStyle w:val="A2paragraph"/>
        <w:rPr>
          <w:rFonts w:ascii="Arial" w:hAnsi="Arial" w:cs="Arial"/>
        </w:rPr>
      </w:pPr>
      <w:r w:rsidRPr="002E2071">
        <w:rPr>
          <w:rFonts w:ascii="Arial" w:hAnsi="Arial" w:cs="Arial"/>
        </w:rPr>
        <w:t>Evidence of a “good faith effort” includes, but is not limited to:</w:t>
      </w:r>
    </w:p>
    <w:p w14:paraId="2C1B96BD"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shall recruit prospective employees through the New Jersey career connections website, managed by the Department of Labor and Workforce Development, available online at</w:t>
      </w:r>
      <w:hyperlink w:history="1"/>
      <w:r w:rsidRPr="002E2071">
        <w:rPr>
          <w:rFonts w:ascii="Arial" w:hAnsi="Arial" w:cs="Arial"/>
        </w:rPr>
        <w:t xml:space="preserve"> </w:t>
      </w:r>
      <w:hyperlink r:id="rId67" w:history="1">
        <w:r w:rsidRPr="002E2071">
          <w:rPr>
            <w:rStyle w:val="Hyperlink"/>
            <w:rFonts w:ascii="Arial" w:hAnsi="Arial" w:cs="Arial"/>
          </w:rPr>
          <w:t>http://careerconnections.nj.gov/careerconnections/for_businesses.shtml</w:t>
        </w:r>
      </w:hyperlink>
    </w:p>
    <w:p w14:paraId="3972A81A"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 xml:space="preserve">The Contractor shall keep detailed documented evidence of its efforts, including records of all individuals interviewed and hired, including the specific numbers of minorities and women; </w:t>
      </w:r>
    </w:p>
    <w:p w14:paraId="7EA7C64F"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shall actively solicit and shall provide the Department with proof of solicitations for employment, including but not limited to advertisements in general circulation media, professional service publications and electronic media; </w:t>
      </w:r>
    </w:p>
    <w:p w14:paraId="056FAEE0"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shall provide evidence of efforts described at 2 above to the Department no less frequently than once every 12 months; and</w:t>
      </w:r>
    </w:p>
    <w:p w14:paraId="289489B0"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The Contractor shall comply with the requirements set forth at N.J.A.C. 17:27-1.1 et seq.</w:t>
      </w:r>
    </w:p>
    <w:p w14:paraId="6572F542" w14:textId="77777777" w:rsidR="004842D9" w:rsidRPr="002E2071" w:rsidRDefault="004842D9" w:rsidP="004842D9">
      <w:pPr>
        <w:pStyle w:val="A2paragraph"/>
        <w:rPr>
          <w:rFonts w:ascii="Arial" w:hAnsi="Arial" w:cs="Arial"/>
        </w:rPr>
      </w:pPr>
      <w:r w:rsidRPr="002E2071">
        <w:rPr>
          <w:rFonts w:ascii="Arial" w:hAnsi="Arial" w:cs="Arial"/>
        </w:rPr>
        <w:t>The Contractor is required to implement and maintain a specific Affirmative Action Compliance Program of Equal Employment Opportunity in support of the New Jersey “Law Against Discrimination”, N.J.S.A. 10:5-31 et seq., and according to the Affirmative Action Regulations set forth at N.J.A.C. 17:27</w:t>
      </w:r>
      <w:r w:rsidRPr="002E2071">
        <w:rPr>
          <w:rFonts w:ascii="Arial" w:hAnsi="Arial" w:cs="Arial"/>
        </w:rPr>
        <w:noBreakHyphen/>
        <w:t>1.1 et seq.</w:t>
      </w:r>
    </w:p>
    <w:p w14:paraId="0637DA65" w14:textId="77777777" w:rsidR="004842D9" w:rsidRPr="002E2071" w:rsidRDefault="004842D9" w:rsidP="004842D9">
      <w:pPr>
        <w:pStyle w:val="A2paragraph"/>
        <w:rPr>
          <w:rFonts w:ascii="Arial" w:hAnsi="Arial" w:cs="Arial"/>
        </w:rPr>
      </w:pPr>
      <w:r w:rsidRPr="002E2071">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14:paraId="27C1FA02" w14:textId="77777777" w:rsidR="004842D9" w:rsidRPr="002E2071" w:rsidRDefault="004842D9" w:rsidP="004842D9">
      <w:pPr>
        <w:pStyle w:val="A2paragraph"/>
        <w:rPr>
          <w:rFonts w:ascii="Arial" w:hAnsi="Arial" w:cs="Arial"/>
        </w:rPr>
      </w:pPr>
      <w:r w:rsidRPr="002E2071">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14:paraId="57A0E3BC" w14:textId="77777777" w:rsidR="004842D9" w:rsidRPr="002E2071" w:rsidRDefault="004842D9" w:rsidP="004842D9">
      <w:pPr>
        <w:pStyle w:val="A2paragraph"/>
        <w:rPr>
          <w:rFonts w:ascii="Arial" w:hAnsi="Arial" w:cs="Arial"/>
        </w:rPr>
      </w:pPr>
      <w:r w:rsidRPr="002E2071">
        <w:rPr>
          <w:rFonts w:ascii="Arial" w:hAnsi="Arial" w:cs="Arial"/>
        </w:rPr>
        <w:t>The Contractor will cooperate with the State agencies in carrying out its Equal Employment Opportunity obligations and in their review of its activities under the contract.</w:t>
      </w:r>
    </w:p>
    <w:p w14:paraId="524D884D" w14:textId="77777777" w:rsidR="004842D9" w:rsidRPr="002E2071" w:rsidRDefault="004842D9" w:rsidP="004842D9">
      <w:pPr>
        <w:pStyle w:val="A2paragraph"/>
        <w:rPr>
          <w:rFonts w:ascii="Arial" w:hAnsi="Arial" w:cs="Arial"/>
        </w:rPr>
      </w:pPr>
      <w:r w:rsidRPr="002E2071">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14:paraId="0372C61F" w14:textId="77777777" w:rsidR="004842D9" w:rsidRPr="002E2071" w:rsidRDefault="004842D9" w:rsidP="004842D9">
      <w:pPr>
        <w:pStyle w:val="A2paragraph"/>
        <w:rPr>
          <w:rFonts w:ascii="Arial" w:hAnsi="Arial" w:cs="Arial"/>
        </w:rPr>
      </w:pPr>
      <w:r w:rsidRPr="002E2071">
        <w:rPr>
          <w:rFonts w:ascii="Arial" w:hAnsi="Arial" w:cs="Arial"/>
        </w:rPr>
        <w:t>During the performance of this Contract, the contractor agrees as follows:</w:t>
      </w:r>
    </w:p>
    <w:p w14:paraId="65274610"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Contractor will ensure that equal employment opportunity is afforded to such applicants in recruitment </w:t>
      </w:r>
      <w:r w:rsidRPr="002E2071">
        <w:rPr>
          <w:rFonts w:ascii="Arial" w:hAnsi="Arial" w:cs="Arial"/>
        </w:rPr>
        <w:lastRenderedPageBreak/>
        <w:t>and employment, and that employees are treated during employment, without regard to their age, 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EB7B37F"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586DE740"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0B4D7378"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or subcontractor, where applicable, agrees to comply with any regulations promulgated by the Treasurer, pursuant to N.J.S.A. 10:5-31 et seq., as amended and supplemented from time to time and the Americans with Disabilities Act.</w:t>
      </w:r>
    </w:p>
    <w:p w14:paraId="355387AE"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When hiring or scheduling workers in each construction trade, the Contractor or subcontractor agrees to make good faith efforts to employ minority and women workers in each construction trade consistent with the targeted employment goal prescribed by N.J.A.C. 17:27-7.2;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6088E3D1" w14:textId="77777777" w:rsidR="004842D9" w:rsidRPr="002E2071" w:rsidRDefault="004842D9" w:rsidP="004842D9">
      <w:pPr>
        <w:pStyle w:val="a1paragraph"/>
        <w:rPr>
          <w:rFonts w:ascii="Arial" w:hAnsi="Arial" w:cs="Arial"/>
        </w:rPr>
      </w:pPr>
      <w:r w:rsidRPr="002E2071">
        <w:rPr>
          <w:rFonts w:ascii="Arial" w:hAnsi="Arial" w:cs="Arial"/>
        </w:rPr>
        <w:t>a.</w:t>
      </w:r>
      <w:r w:rsidRPr="002E2071">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7E98BF4F" w14:textId="77777777" w:rsidR="004842D9" w:rsidRPr="002E2071" w:rsidRDefault="004842D9" w:rsidP="004842D9">
      <w:pPr>
        <w:pStyle w:val="a1paragraph"/>
        <w:rPr>
          <w:rFonts w:ascii="Arial" w:hAnsi="Arial" w:cs="Arial"/>
        </w:rPr>
      </w:pPr>
      <w:r w:rsidRPr="002E2071">
        <w:rPr>
          <w:rFonts w:ascii="Arial" w:hAnsi="Arial" w:cs="Arial"/>
        </w:rPr>
        <w:t>b.</w:t>
      </w:r>
      <w:r w:rsidRPr="002E2071">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44F0399A" w14:textId="77777777" w:rsidR="004842D9" w:rsidRPr="002E2071" w:rsidRDefault="004842D9" w:rsidP="004842D9">
      <w:pPr>
        <w:pStyle w:val="List2indent"/>
        <w:rPr>
          <w:rFonts w:ascii="Arial" w:hAnsi="Arial" w:cs="Arial"/>
        </w:rPr>
      </w:pPr>
      <w:r w:rsidRPr="002E2071">
        <w:rPr>
          <w:rFonts w:ascii="Arial" w:hAnsi="Arial" w:cs="Arial"/>
        </w:rPr>
        <w:lastRenderedPageBreak/>
        <w:t>(1)</w:t>
      </w:r>
      <w:r w:rsidRPr="002E2071">
        <w:rPr>
          <w:rFonts w:ascii="Arial" w:hAnsi="Arial" w:cs="Arial"/>
        </w:rPr>
        <w:tab/>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workers; </w:t>
      </w:r>
    </w:p>
    <w:p w14:paraId="4EDEA52E" w14:textId="77777777" w:rsidR="004842D9" w:rsidRPr="002E2071" w:rsidRDefault="004842D9" w:rsidP="004842D9">
      <w:pPr>
        <w:pStyle w:val="List2indent"/>
        <w:rPr>
          <w:rFonts w:ascii="Arial" w:hAnsi="Arial" w:cs="Arial"/>
        </w:rPr>
      </w:pPr>
      <w:r w:rsidRPr="002E2071">
        <w:rPr>
          <w:rFonts w:ascii="Arial" w:hAnsi="Arial" w:cs="Arial"/>
        </w:rPr>
        <w:t>(2)</w:t>
      </w:r>
      <w:r w:rsidRPr="002E2071">
        <w:rPr>
          <w:rFonts w:ascii="Arial" w:hAnsi="Arial" w:cs="Arial"/>
        </w:rPr>
        <w:tab/>
        <w:t xml:space="preserve">To notify any minority and women workers who have been listed with it as awaiting available vacancies; </w:t>
      </w:r>
    </w:p>
    <w:p w14:paraId="4E73C68D" w14:textId="77777777" w:rsidR="004842D9" w:rsidRPr="002E2071" w:rsidRDefault="004842D9" w:rsidP="004842D9">
      <w:pPr>
        <w:pStyle w:val="List2indent"/>
        <w:rPr>
          <w:rFonts w:ascii="Arial" w:hAnsi="Arial" w:cs="Arial"/>
        </w:rPr>
      </w:pPr>
      <w:r w:rsidRPr="002E2071">
        <w:rPr>
          <w:rFonts w:ascii="Arial" w:hAnsi="Arial" w:cs="Arial"/>
        </w:rPr>
        <w:t>(3)</w:t>
      </w:r>
      <w:r w:rsidRPr="002E2071">
        <w:rPr>
          <w:rFonts w:ascii="Arial" w:hAnsi="Arial" w:cs="Arial"/>
        </w:rPr>
        <w:tab/>
        <w:t xml:space="preserve">Prior to commencement of work, to request that the local construction trade union refer minority and women workers to fill job openings, provided the Contractor or subcontractor has a referral agreement or arrangement with a union for the construction trade; </w:t>
      </w:r>
    </w:p>
    <w:p w14:paraId="4A94FE31" w14:textId="77777777" w:rsidR="004842D9" w:rsidRPr="002E2071" w:rsidRDefault="004842D9" w:rsidP="004842D9">
      <w:pPr>
        <w:pStyle w:val="List2indent"/>
        <w:rPr>
          <w:rFonts w:ascii="Arial" w:hAnsi="Arial" w:cs="Arial"/>
        </w:rPr>
      </w:pPr>
      <w:r w:rsidRPr="002E2071">
        <w:rPr>
          <w:rFonts w:ascii="Arial" w:hAnsi="Arial" w:cs="Arial"/>
        </w:rPr>
        <w:t>(4)</w:t>
      </w:r>
      <w:r w:rsidRPr="002E2071">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0E87804" w14:textId="77777777" w:rsidR="004842D9" w:rsidRPr="002E2071" w:rsidRDefault="004842D9" w:rsidP="004842D9">
      <w:pPr>
        <w:pStyle w:val="List2indent"/>
        <w:rPr>
          <w:rFonts w:ascii="Arial" w:hAnsi="Arial" w:cs="Arial"/>
        </w:rPr>
      </w:pPr>
      <w:r w:rsidRPr="002E2071">
        <w:rPr>
          <w:rFonts w:ascii="Arial" w:hAnsi="Arial" w:cs="Arial"/>
        </w:rPr>
        <w:t>(5)</w:t>
      </w:r>
      <w:r w:rsidRPr="002E2071">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0150FF9C" w14:textId="77777777" w:rsidR="004842D9" w:rsidRPr="002E2071" w:rsidRDefault="004842D9" w:rsidP="004842D9">
      <w:pPr>
        <w:pStyle w:val="List2indent"/>
        <w:rPr>
          <w:rFonts w:ascii="Arial" w:hAnsi="Arial" w:cs="Arial"/>
        </w:rPr>
      </w:pPr>
      <w:r w:rsidRPr="002E2071">
        <w:rPr>
          <w:rFonts w:ascii="Arial" w:hAnsi="Arial" w:cs="Arial"/>
        </w:rPr>
        <w:t>(6)</w:t>
      </w:r>
      <w:r w:rsidRPr="002E2071">
        <w:rPr>
          <w:rFonts w:ascii="Arial" w:hAnsi="Arial" w:cs="Arial"/>
        </w:rPr>
        <w:tab/>
        <w:t xml:space="preserve">To adhere to the following procedure when minority and women workers apply or are referred to the Contractor or subcontractor: </w:t>
      </w:r>
    </w:p>
    <w:p w14:paraId="1B6AA218" w14:textId="77777777" w:rsidR="004842D9" w:rsidRPr="002E2071" w:rsidRDefault="004842D9" w:rsidP="004842D9">
      <w:pPr>
        <w:pStyle w:val="List3indent"/>
        <w:rPr>
          <w:rFonts w:ascii="Arial" w:hAnsi="Arial" w:cs="Arial"/>
        </w:rPr>
      </w:pPr>
      <w:r w:rsidRPr="002E2071">
        <w:rPr>
          <w:rFonts w:ascii="Arial" w:hAnsi="Arial" w:cs="Arial"/>
        </w:rPr>
        <w:t>i.</w:t>
      </w:r>
      <w:r w:rsidRPr="002E2071">
        <w:rPr>
          <w:rFonts w:ascii="Arial" w:hAnsi="Arial" w:cs="Arial"/>
        </w:rPr>
        <w:tab/>
        <w:t>The Contactor or subcontractor shall interview the referred minority or women worker.</w:t>
      </w:r>
    </w:p>
    <w:p w14:paraId="64D942D1" w14:textId="77777777" w:rsidR="004842D9" w:rsidRPr="002E2071" w:rsidRDefault="004842D9" w:rsidP="004842D9">
      <w:pPr>
        <w:pStyle w:val="List3indent"/>
        <w:rPr>
          <w:rFonts w:ascii="Arial" w:hAnsi="Arial" w:cs="Arial"/>
        </w:rPr>
      </w:pPr>
      <w:r w:rsidRPr="002E2071">
        <w:rPr>
          <w:rFonts w:ascii="Arial" w:hAnsi="Arial" w:cs="Arial"/>
        </w:rPr>
        <w:t>ii.</w:t>
      </w:r>
      <w:r w:rsidRPr="002E2071">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 All of the requirements, however, are limited by the provisions of (c) below.</w:t>
      </w:r>
    </w:p>
    <w:p w14:paraId="7DE537EE" w14:textId="77777777" w:rsidR="004842D9" w:rsidRPr="002E2071" w:rsidRDefault="004842D9" w:rsidP="004842D9">
      <w:pPr>
        <w:pStyle w:val="List3indent"/>
        <w:rPr>
          <w:rFonts w:ascii="Arial" w:hAnsi="Arial" w:cs="Arial"/>
        </w:rPr>
      </w:pPr>
      <w:r w:rsidRPr="002E2071">
        <w:rPr>
          <w:rFonts w:ascii="Arial" w:hAnsi="Arial" w:cs="Arial"/>
        </w:rPr>
        <w:t>iii.</w:t>
      </w:r>
      <w:r w:rsidRPr="002E2071">
        <w:rPr>
          <w:rFonts w:ascii="Arial" w:hAnsi="Arial" w:cs="Arial"/>
        </w:rPr>
        <w:tab/>
        <w:t>The name of any interested women or minority individual shall be maintained on a waiting list and shall be considered for employment as described in 6(i)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14:paraId="5D9FB279" w14:textId="77777777" w:rsidR="004842D9" w:rsidRPr="002E2071" w:rsidRDefault="004842D9" w:rsidP="004842D9">
      <w:pPr>
        <w:pStyle w:val="List3indent"/>
        <w:rPr>
          <w:rFonts w:ascii="Arial" w:hAnsi="Arial" w:cs="Arial"/>
        </w:rPr>
      </w:pPr>
      <w:r w:rsidRPr="002E2071">
        <w:rPr>
          <w:rFonts w:ascii="Arial" w:hAnsi="Arial" w:cs="Arial"/>
        </w:rPr>
        <w:t>iv.</w:t>
      </w:r>
      <w:r w:rsidRPr="002E207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14:paraId="528EC677" w14:textId="77777777" w:rsidR="004842D9" w:rsidRPr="002E2071" w:rsidRDefault="004842D9" w:rsidP="004842D9">
      <w:pPr>
        <w:pStyle w:val="List2indent"/>
        <w:rPr>
          <w:rFonts w:ascii="Arial" w:hAnsi="Arial" w:cs="Arial"/>
        </w:rPr>
      </w:pPr>
      <w:r w:rsidRPr="002E2071">
        <w:rPr>
          <w:rFonts w:ascii="Arial" w:hAnsi="Arial" w:cs="Arial"/>
        </w:rPr>
        <w:t>(7)</w:t>
      </w:r>
      <w:r w:rsidRPr="002E2071">
        <w:rPr>
          <w:rFonts w:ascii="Arial" w:hAnsi="Arial" w:cs="Arial"/>
        </w:rPr>
        <w:tab/>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14:paraId="4A609C65" w14:textId="77777777" w:rsidR="004842D9" w:rsidRPr="002E2071" w:rsidRDefault="004842D9" w:rsidP="004842D9">
      <w:pPr>
        <w:pStyle w:val="a1paragraph"/>
        <w:rPr>
          <w:rFonts w:ascii="Arial" w:hAnsi="Arial" w:cs="Arial"/>
        </w:rPr>
      </w:pPr>
      <w:r w:rsidRPr="002E2071">
        <w:rPr>
          <w:rFonts w:ascii="Arial" w:hAnsi="Arial" w:cs="Arial"/>
        </w:rPr>
        <w:t>c.</w:t>
      </w:r>
      <w:r w:rsidRPr="002E2071">
        <w:rPr>
          <w:rFonts w:ascii="Arial" w:hAnsi="Arial" w:cs="Arial"/>
        </w:rPr>
        <w:tab/>
        <w:t xml:space="preserve">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w:t>
      </w:r>
      <w:r w:rsidRPr="002E2071">
        <w:rPr>
          <w:rFonts w:ascii="Arial" w:hAnsi="Arial" w:cs="Arial"/>
        </w:rPr>
        <w:lastRenderedPageBreak/>
        <w:t>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775CAE5F" w14:textId="77777777" w:rsidR="004842D9" w:rsidRPr="002E2071" w:rsidRDefault="004842D9" w:rsidP="004842D9">
      <w:pPr>
        <w:pStyle w:val="a2paragraph0"/>
        <w:rPr>
          <w:rFonts w:ascii="Arial" w:hAnsi="Arial" w:cs="Arial"/>
        </w:rPr>
      </w:pPr>
      <w:r w:rsidRPr="002E2071">
        <w:rPr>
          <w:rFonts w:ascii="Arial" w:hAnsi="Arial" w:cs="Arial"/>
        </w:rPr>
        <w:t xml:space="preserve">The Contractor agrees to cooperate with the public agency in the payment of budgeted funds, as is necessary, for on-the-job and/or off-the-job programs for outreach and training of minorities and women. </w:t>
      </w:r>
    </w:p>
    <w:p w14:paraId="399A70FE" w14:textId="77777777" w:rsidR="004842D9" w:rsidRPr="002E2071" w:rsidRDefault="004842D9" w:rsidP="004842D9">
      <w:pPr>
        <w:pStyle w:val="A2paragraph"/>
        <w:rPr>
          <w:rFonts w:ascii="Arial" w:hAnsi="Arial" w:cs="Arial"/>
        </w:rPr>
      </w:pPr>
      <w:r w:rsidRPr="002E2071">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14:paraId="74ED8B20" w14:textId="77777777" w:rsidR="004842D9" w:rsidRPr="002E2071" w:rsidRDefault="004842D9" w:rsidP="004842D9">
      <w:pPr>
        <w:pStyle w:val="A2paragraph"/>
        <w:rPr>
          <w:rFonts w:ascii="Arial" w:hAnsi="Arial" w:cs="Arial"/>
        </w:rPr>
      </w:pPr>
      <w:r w:rsidRPr="002E2071">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14:paraId="57FF3612" w14:textId="77777777" w:rsidR="004842D9" w:rsidRPr="002E2071" w:rsidRDefault="004842D9" w:rsidP="004842D9">
      <w:pPr>
        <w:pStyle w:val="A1paragraph0"/>
        <w:rPr>
          <w:rFonts w:ascii="Arial" w:eastAsia="Calibri" w:hAnsi="Arial" w:cs="Arial"/>
        </w:rPr>
      </w:pPr>
      <w:r w:rsidRPr="002E2071">
        <w:rPr>
          <w:rFonts w:ascii="Arial" w:hAnsi="Arial" w:cs="Arial"/>
          <w:b/>
        </w:rPr>
        <w:t>B.</w:t>
      </w:r>
      <w:r w:rsidRPr="002E2071">
        <w:rPr>
          <w:rFonts w:ascii="Arial" w:hAnsi="Arial" w:cs="Arial"/>
          <w:b/>
        </w:rPr>
        <w:tab/>
        <w:t>Equal</w:t>
      </w:r>
      <w:r w:rsidRPr="002E2071">
        <w:rPr>
          <w:rFonts w:ascii="Arial" w:eastAsia="Calibri" w:hAnsi="Arial" w:cs="Arial"/>
          <w:b/>
        </w:rPr>
        <w:t xml:space="preserve"> Employment Opportunity Policy.</w:t>
      </w:r>
      <w:r w:rsidRPr="002E2071">
        <w:rPr>
          <w:rFonts w:ascii="Arial" w:eastAsia="Calibri" w:hAnsi="Arial"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14:paraId="74CA3CA8" w14:textId="77777777" w:rsidR="004842D9" w:rsidRPr="002E2071" w:rsidRDefault="004842D9" w:rsidP="004842D9">
      <w:pPr>
        <w:pStyle w:val="A2paragraph"/>
        <w:rPr>
          <w:rFonts w:ascii="Arial" w:hAnsi="Arial" w:cs="Arial"/>
        </w:rPr>
      </w:pPr>
      <w:r w:rsidRPr="002E2071">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0D85FD5C" w14:textId="77777777" w:rsidR="004842D9" w:rsidRPr="002E2071" w:rsidRDefault="004842D9" w:rsidP="004842D9">
      <w:pPr>
        <w:pStyle w:val="A1paragraph0"/>
        <w:rPr>
          <w:rFonts w:ascii="Arial" w:hAnsi="Arial" w:cs="Arial"/>
        </w:rPr>
      </w:pPr>
      <w:r w:rsidRPr="002E2071">
        <w:rPr>
          <w:rFonts w:ascii="Arial" w:hAnsi="Arial" w:cs="Arial"/>
          <w:b/>
        </w:rPr>
        <w:t>C.</w:t>
      </w:r>
      <w:r w:rsidRPr="002E2071">
        <w:rPr>
          <w:rFonts w:ascii="Arial" w:hAnsi="Arial" w:cs="Arial"/>
          <w:b/>
        </w:rPr>
        <w:tab/>
        <w:t xml:space="preserve">Equal Employment Opportunity Officer.  </w:t>
      </w:r>
      <w:r w:rsidRPr="002E2071">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14:paraId="68555D81" w14:textId="77777777" w:rsidR="004842D9" w:rsidRPr="002E2071" w:rsidRDefault="004842D9" w:rsidP="004842D9">
      <w:pPr>
        <w:pStyle w:val="A1paragraph0"/>
        <w:rPr>
          <w:rFonts w:ascii="Arial" w:hAnsi="Arial" w:cs="Arial"/>
          <w:b/>
        </w:rPr>
      </w:pPr>
      <w:r w:rsidRPr="002E2071">
        <w:rPr>
          <w:rFonts w:ascii="Arial" w:hAnsi="Arial" w:cs="Arial"/>
          <w:b/>
        </w:rPr>
        <w:t>D.</w:t>
      </w:r>
      <w:r w:rsidRPr="002E2071">
        <w:rPr>
          <w:rFonts w:ascii="Arial" w:hAnsi="Arial" w:cs="Arial"/>
          <w:b/>
        </w:rPr>
        <w:tab/>
        <w:t>Dissemination of Policy.</w:t>
      </w:r>
    </w:p>
    <w:p w14:paraId="2DF108B6" w14:textId="77777777" w:rsidR="004842D9" w:rsidRPr="002E2071" w:rsidRDefault="004842D9" w:rsidP="004842D9">
      <w:pPr>
        <w:pStyle w:val="List0indent"/>
        <w:rPr>
          <w:rFonts w:ascii="Arial" w:hAnsi="Arial" w:cs="Arial"/>
        </w:rPr>
      </w:pPr>
      <w:r w:rsidRPr="002E2071">
        <w:rPr>
          <w:rFonts w:ascii="Arial" w:hAnsi="Arial" w:cs="Arial"/>
          <w:b/>
        </w:rPr>
        <w:t>1.</w:t>
      </w:r>
      <w:r w:rsidRPr="002E2071">
        <w:rPr>
          <w:rFonts w:ascii="Arial" w:hAnsi="Arial" w:cs="Arial"/>
          <w:b/>
        </w:rPr>
        <w:tab/>
        <w:t xml:space="preserve">Implementation.  </w:t>
      </w:r>
      <w:r w:rsidRPr="002E2071">
        <w:rPr>
          <w:rFonts w:ascii="Arial" w:hAnsi="Arial" w:cs="Arial"/>
        </w:rPr>
        <w:t xml:space="preserve">All members of the Contractor’s staff who are authorized to hire, supervise, promote, and discharge employees, or who recommend such action, will be made fully cognizant of, and will implement, the Contractor’s Equal Employment Opportunity Policy and contractual responsibilities to provide Equal Employment Opportunity in each grade and classification of </w:t>
      </w:r>
      <w:r w:rsidRPr="002E2071">
        <w:rPr>
          <w:rFonts w:ascii="Arial" w:hAnsi="Arial" w:cs="Arial"/>
        </w:rPr>
        <w:lastRenderedPageBreak/>
        <w:t>employment.  To ensure that the above agreement will be met, the following actions will be taken as a minimum:</w:t>
      </w:r>
    </w:p>
    <w:p w14:paraId="12E808B5" w14:textId="77777777" w:rsidR="004842D9" w:rsidRPr="002E2071" w:rsidRDefault="004842D9" w:rsidP="004842D9">
      <w:pPr>
        <w:pStyle w:val="List1indent"/>
        <w:rPr>
          <w:rFonts w:ascii="Arial" w:hAnsi="Arial" w:cs="Arial"/>
        </w:rPr>
      </w:pPr>
      <w:r w:rsidRPr="002E2071">
        <w:rPr>
          <w:rFonts w:ascii="Arial" w:hAnsi="Arial" w:cs="Arial"/>
          <w:b/>
        </w:rPr>
        <w:t>a.</w:t>
      </w:r>
      <w:r w:rsidRPr="002E2071">
        <w:rPr>
          <w:rFonts w:ascii="Arial" w:hAnsi="Arial" w:cs="Arial"/>
          <w:b/>
        </w:rPr>
        <w:tab/>
        <w:t>Initial</w:t>
      </w:r>
      <w:r w:rsidRPr="002E2071">
        <w:rPr>
          <w:rFonts w:ascii="Arial" w:eastAsia="Calibri" w:hAnsi="Arial" w:cs="Arial"/>
          <w:b/>
        </w:rPr>
        <w:t xml:space="preserve"> Project Site Meeting.</w:t>
      </w:r>
      <w:r w:rsidRPr="002E2071">
        <w:rPr>
          <w:rFonts w:ascii="Arial" w:eastAsia="Calibri" w:hAnsi="Arial" w:cs="Arial"/>
        </w:rPr>
        <w:t xml:space="preserve">  Conduct an initial project site meeting with</w:t>
      </w:r>
      <w:r w:rsidRPr="002E2071">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14:paraId="6AA2D261" w14:textId="77777777" w:rsidR="004842D9" w:rsidRPr="002E2071" w:rsidRDefault="004842D9" w:rsidP="004842D9">
      <w:pPr>
        <w:pStyle w:val="List1indent"/>
        <w:rPr>
          <w:rFonts w:ascii="Arial" w:hAnsi="Arial" w:cs="Arial"/>
        </w:rPr>
      </w:pPr>
      <w:r w:rsidRPr="002E2071">
        <w:rPr>
          <w:rFonts w:ascii="Arial" w:eastAsia="Calibri" w:hAnsi="Arial" w:cs="Arial"/>
          <w:b/>
        </w:rPr>
        <w:t>b.</w:t>
      </w:r>
      <w:r w:rsidRPr="002E2071">
        <w:rPr>
          <w:rFonts w:ascii="Arial" w:eastAsia="Calibri" w:hAnsi="Arial" w:cs="Arial"/>
          <w:b/>
        </w:rPr>
        <w:tab/>
      </w:r>
      <w:r w:rsidRPr="002E2071">
        <w:rPr>
          <w:rFonts w:ascii="Arial" w:hAnsi="Arial" w:cs="Arial"/>
          <w:b/>
        </w:rPr>
        <w:t xml:space="preserve">EEO Obligations.  </w:t>
      </w:r>
      <w:r w:rsidRPr="002E2071">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14:paraId="036DD026" w14:textId="77777777" w:rsidR="004842D9" w:rsidRPr="002E2071" w:rsidRDefault="004842D9" w:rsidP="004842D9">
      <w:pPr>
        <w:pStyle w:val="List1indent"/>
        <w:rPr>
          <w:rFonts w:ascii="Arial" w:hAnsi="Arial" w:cs="Arial"/>
        </w:rPr>
      </w:pPr>
      <w:r w:rsidRPr="002E2071">
        <w:rPr>
          <w:rFonts w:ascii="Arial" w:eastAsia="Calibri" w:hAnsi="Arial" w:cs="Arial"/>
          <w:b/>
        </w:rPr>
        <w:t>c.</w:t>
      </w:r>
      <w:r w:rsidRPr="002E2071">
        <w:rPr>
          <w:rFonts w:ascii="Arial" w:eastAsia="Calibri" w:hAnsi="Arial" w:cs="Arial"/>
        </w:rPr>
        <w:tab/>
        <w:t>All</w:t>
      </w:r>
      <w:r w:rsidRPr="002E2071">
        <w:rPr>
          <w:rFonts w:ascii="Arial" w:hAnsi="Arial" w:cs="Arial"/>
        </w:rPr>
        <w:t xml:space="preserve"> personnel who are engaged in direct recruitment for the project will be instructed by the EEO Officer in the Contractor’s procedures for locating and hiring minority and women workers.</w:t>
      </w:r>
    </w:p>
    <w:p w14:paraId="26D6ED6A"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eastAsia="Calibri" w:hAnsi="Arial" w:cs="Arial"/>
          <w:b/>
        </w:rPr>
        <w:t>.</w:t>
      </w:r>
      <w:r w:rsidRPr="002E2071">
        <w:rPr>
          <w:rFonts w:ascii="Arial" w:eastAsia="Calibri" w:hAnsi="Arial" w:cs="Arial"/>
          <w:b/>
        </w:rPr>
        <w:tab/>
      </w:r>
      <w:r w:rsidRPr="002E2071">
        <w:rPr>
          <w:rFonts w:ascii="Arial" w:hAnsi="Arial" w:cs="Arial"/>
        </w:rPr>
        <w:t>Take the following actions in order to make the Contractor’s Equal Employment Opportunity Policy known to all employees, prospective employees, and potential sources of employees, i.e., schools, employment agencies, labor unions (where appropriate), college placement officers, etc.</w:t>
      </w:r>
    </w:p>
    <w:p w14:paraId="1E5ECA69"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14:paraId="3587DBE3" w14:textId="77777777" w:rsidR="004842D9" w:rsidRPr="002E2071" w:rsidRDefault="004842D9" w:rsidP="004842D9">
      <w:pPr>
        <w:pStyle w:val="a1paragraph"/>
        <w:rPr>
          <w:rFonts w:ascii="Arial" w:hAnsi="Arial" w:cs="Arial"/>
        </w:rPr>
      </w:pPr>
      <w:r w:rsidRPr="002E2071">
        <w:rPr>
          <w:rFonts w:ascii="Arial" w:hAnsi="Arial" w:cs="Arial"/>
        </w:rPr>
        <w:t>b.</w:t>
      </w:r>
      <w:r w:rsidRPr="002E2071">
        <w:rPr>
          <w:rFonts w:ascii="Arial" w:hAnsi="Arial" w:cs="Arial"/>
        </w:rPr>
        <w:tab/>
        <w:t>Bring the Contractor’s Equal Employment Opportunity Policy and the procedures to implement such policy to the attention of employees by means of meetings, employee handbooks, or other appropriate channels.</w:t>
      </w:r>
    </w:p>
    <w:p w14:paraId="380B60B7" w14:textId="77777777" w:rsidR="004842D9" w:rsidRPr="002E2071" w:rsidRDefault="004842D9" w:rsidP="004842D9">
      <w:pPr>
        <w:pStyle w:val="A1paragraph0"/>
        <w:rPr>
          <w:rFonts w:ascii="Arial" w:hAnsi="Arial" w:cs="Arial"/>
          <w:b/>
        </w:rPr>
      </w:pPr>
      <w:r w:rsidRPr="002E2071">
        <w:rPr>
          <w:rFonts w:ascii="Arial" w:hAnsi="Arial" w:cs="Arial"/>
          <w:b/>
        </w:rPr>
        <w:t>E.</w:t>
      </w:r>
      <w:r w:rsidRPr="002E2071">
        <w:rPr>
          <w:rFonts w:ascii="Arial" w:hAnsi="Arial" w:cs="Arial"/>
          <w:b/>
        </w:rPr>
        <w:tab/>
        <w:t>Recruitment</w:t>
      </w:r>
    </w:p>
    <w:p w14:paraId="278A30BD"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1.</w:t>
      </w:r>
      <w:r w:rsidRPr="002E2071">
        <w:rPr>
          <w:rFonts w:ascii="Arial" w:eastAsia="Calibri" w:hAnsi="Arial" w:cs="Arial"/>
        </w:rPr>
        <w:tab/>
      </w:r>
      <w:r w:rsidRPr="002E2071">
        <w:rPr>
          <w:rFonts w:ascii="Arial" w:hAnsi="Arial" w:cs="Arial"/>
        </w:rPr>
        <w:t>In</w:t>
      </w:r>
      <w:r w:rsidRPr="002E2071">
        <w:rPr>
          <w:rFonts w:ascii="Arial" w:eastAsia="Calibri" w:hAnsi="Arial"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14:paraId="7B7C777B"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2.</w:t>
      </w:r>
      <w:r w:rsidRPr="002E2071">
        <w:rPr>
          <w:rFonts w:ascii="Arial" w:eastAsia="Calibri" w:hAnsi="Arial" w:cs="Arial"/>
        </w:rPr>
        <w:tab/>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 Through their EEO Officer, identify sources of potential minority and women employees, and establish with such identified sources procedures whereby minority and women applicants may be referred to the Contractor for employment consideration.</w:t>
      </w:r>
    </w:p>
    <w:p w14:paraId="7100AC0E"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3.</w:t>
      </w:r>
      <w:r w:rsidRPr="002E2071">
        <w:rPr>
          <w:rFonts w:ascii="Arial" w:eastAsia="Calibri" w:hAnsi="Arial" w:cs="Arial"/>
        </w:rPr>
        <w:tab/>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implementations of such agreements have the effect of discriminating against minorities or women, or obligates the Contractor to do the same; such implementation violates Executive Order 11246, as amended).</w:t>
      </w:r>
    </w:p>
    <w:p w14:paraId="41D59763"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 xml:space="preserve">In the </w:t>
      </w:r>
      <w:r w:rsidRPr="002E2071">
        <w:rPr>
          <w:rFonts w:ascii="Arial" w:eastAsia="Calibri" w:hAnsi="Arial" w:cs="Arial"/>
        </w:rPr>
        <w:t>event</w:t>
      </w:r>
      <w:r w:rsidRPr="002E2071">
        <w:rPr>
          <w:rFonts w:ascii="Arial" w:hAnsi="Arial" w:cs="Arial"/>
        </w:rPr>
        <w:t xml:space="preserve"> that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“State Of New Jersey Equal Employment Opportunity Special Provisions for Wholly State Funded Projects” Attachment.</w:t>
      </w:r>
    </w:p>
    <w:p w14:paraId="3A1D8602" w14:textId="77777777" w:rsidR="004842D9" w:rsidRPr="002E2071" w:rsidRDefault="004842D9" w:rsidP="004842D9">
      <w:pPr>
        <w:pStyle w:val="A1paragraph0"/>
        <w:rPr>
          <w:rFonts w:ascii="Arial" w:hAnsi="Arial" w:cs="Arial"/>
        </w:rPr>
      </w:pPr>
      <w:r w:rsidRPr="002E2071">
        <w:rPr>
          <w:rFonts w:ascii="Arial" w:hAnsi="Arial" w:cs="Arial"/>
          <w:b/>
        </w:rPr>
        <w:t>F.</w:t>
      </w:r>
      <w:r w:rsidRPr="002E2071">
        <w:rPr>
          <w:rFonts w:ascii="Arial" w:hAnsi="Arial" w:cs="Arial"/>
          <w:b/>
        </w:rPr>
        <w:tab/>
        <w:t>Personnel Actions.</w:t>
      </w:r>
      <w:r w:rsidRPr="002E207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14:paraId="19AADACA" w14:textId="77777777" w:rsidR="004842D9" w:rsidRPr="002E2071" w:rsidRDefault="004842D9" w:rsidP="004842D9">
      <w:pPr>
        <w:pStyle w:val="List0indent"/>
        <w:rPr>
          <w:rFonts w:ascii="Arial" w:hAnsi="Arial" w:cs="Arial"/>
        </w:rPr>
      </w:pPr>
      <w:r w:rsidRPr="002E2071">
        <w:rPr>
          <w:rFonts w:ascii="Arial" w:hAnsi="Arial" w:cs="Arial"/>
        </w:rPr>
        <w:lastRenderedPageBreak/>
        <w:t>1.</w:t>
      </w:r>
      <w:r w:rsidRPr="002E2071">
        <w:rPr>
          <w:rFonts w:ascii="Arial" w:hAnsi="Arial" w:cs="Arial"/>
        </w:rPr>
        <w:tab/>
      </w:r>
      <w:r w:rsidRPr="002E2071">
        <w:rPr>
          <w:rFonts w:ascii="Arial" w:eastAsia="Calibri" w:hAnsi="Arial" w:cs="Arial"/>
        </w:rPr>
        <w:t>Conduct</w:t>
      </w:r>
      <w:r w:rsidRPr="002E2071">
        <w:rPr>
          <w:rFonts w:ascii="Arial" w:hAnsi="Arial" w:cs="Arial"/>
        </w:rPr>
        <w:t xml:space="preserve"> periodic inspections of project sites to ensure that working conditions and employee facilities do not indicate discriminatory treatment of project site personnel.</w:t>
      </w:r>
    </w:p>
    <w:p w14:paraId="4A98259D"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r>
      <w:r w:rsidRPr="002E2071">
        <w:rPr>
          <w:rFonts w:ascii="Arial" w:eastAsia="Calibri" w:hAnsi="Arial" w:cs="Arial"/>
        </w:rPr>
        <w:t>Periodically</w:t>
      </w:r>
      <w:r w:rsidRPr="002E2071">
        <w:rPr>
          <w:rFonts w:ascii="Arial" w:hAnsi="Arial" w:cs="Arial"/>
        </w:rPr>
        <w:t xml:space="preserve"> evaluate the spread of wages paid within each classification to determine any evidence of discriminatory wage practices.</w:t>
      </w:r>
    </w:p>
    <w:p w14:paraId="49E7D4A5"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r>
      <w:r w:rsidRPr="002E2071">
        <w:rPr>
          <w:rFonts w:ascii="Arial" w:eastAsia="Calibri" w:hAnsi="Arial" w:cs="Arial"/>
        </w:rPr>
        <w:t>Periodically</w:t>
      </w:r>
      <w:r w:rsidRPr="002E2071">
        <w:rPr>
          <w:rFonts w:ascii="Arial" w:hAnsi="Arial" w:cs="Arial"/>
        </w:rPr>
        <w:t xml:space="preserve"> review selected personnel actions in-depth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5DD5AB43"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b/>
        </w:rPr>
        <w:t>.</w:t>
      </w:r>
      <w:r w:rsidRPr="002E2071">
        <w:rPr>
          <w:rFonts w:ascii="Arial" w:hAnsi="Arial" w:cs="Arial"/>
          <w:b/>
        </w:rPr>
        <w:tab/>
      </w:r>
      <w:r w:rsidRPr="002E2071">
        <w:rPr>
          <w:rFonts w:ascii="Arial" w:eastAsia="Calibri" w:hAnsi="Arial" w:cs="Arial"/>
        </w:rPr>
        <w:t>Promptly</w:t>
      </w:r>
      <w:r w:rsidRPr="002E2071">
        <w:rPr>
          <w:rFonts w:ascii="Arial" w:hAnsi="Arial" w:cs="Arial"/>
        </w:rPr>
        <w:t xml:space="preserve"> investigate all complaints of alleged discrimination made to the Contractor in connection with his/her obligations under this contract, will attempt to resolve such complaints, and will take appropriate corrective action </w:t>
      </w:r>
      <w:r w:rsidRPr="002E2071">
        <w:rPr>
          <w:rFonts w:ascii="Arial" w:eastAsia="Calibri" w:hAnsi="Arial" w:cs="Arial"/>
        </w:rPr>
        <w:t>within</w:t>
      </w:r>
      <w:r w:rsidRPr="002E2071">
        <w:rPr>
          <w:rFonts w:ascii="Arial" w:hAnsi="Arial" w:cs="Arial"/>
        </w:rPr>
        <w:t xml:space="preserve">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14:paraId="691803B4" w14:textId="77777777" w:rsidR="004842D9" w:rsidRPr="002E2071" w:rsidRDefault="004842D9" w:rsidP="004842D9">
      <w:pPr>
        <w:pStyle w:val="A1paragraph0"/>
        <w:rPr>
          <w:rFonts w:ascii="Arial" w:hAnsi="Arial" w:cs="Arial"/>
          <w:b/>
        </w:rPr>
      </w:pPr>
      <w:r w:rsidRPr="002E2071">
        <w:rPr>
          <w:rFonts w:ascii="Arial" w:hAnsi="Arial" w:cs="Arial"/>
          <w:b/>
        </w:rPr>
        <w:t>G.</w:t>
      </w:r>
      <w:r w:rsidRPr="002E2071">
        <w:rPr>
          <w:rFonts w:ascii="Arial" w:hAnsi="Arial" w:cs="Arial"/>
          <w:b/>
        </w:rPr>
        <w:tab/>
        <w:t>Training and Promotions.</w:t>
      </w:r>
    </w:p>
    <w:p w14:paraId="5952EC7A" w14:textId="77777777" w:rsidR="004842D9" w:rsidRPr="002E2071" w:rsidRDefault="004842D9" w:rsidP="004842D9">
      <w:pPr>
        <w:pStyle w:val="List0indent"/>
        <w:rPr>
          <w:rFonts w:ascii="Arial" w:hAnsi="Arial" w:cs="Arial"/>
        </w:rPr>
      </w:pPr>
      <w:r w:rsidRPr="002E2071">
        <w:rPr>
          <w:rFonts w:ascii="Arial" w:eastAsia="Calibri" w:hAnsi="Arial" w:cs="Arial"/>
        </w:rPr>
        <w:t>1.</w:t>
      </w:r>
      <w:r w:rsidRPr="002E2071">
        <w:rPr>
          <w:rFonts w:ascii="Arial" w:eastAsia="Calibri" w:hAnsi="Arial" w:cs="Arial"/>
        </w:rPr>
        <w:tab/>
        <w:t>Assist</w:t>
      </w:r>
      <w:r w:rsidRPr="002E2071">
        <w:rPr>
          <w:rFonts w:ascii="Arial" w:hAnsi="Arial" w:cs="Arial"/>
        </w:rPr>
        <w:t xml:space="preserve"> in locating, qualifying, and increasing the skills of minority group and women workers, and applicants for employment.</w:t>
      </w:r>
    </w:p>
    <w:p w14:paraId="5D46E739" w14:textId="77777777" w:rsidR="004842D9" w:rsidRPr="002E2071" w:rsidRDefault="004842D9" w:rsidP="004842D9">
      <w:pPr>
        <w:pStyle w:val="List0indent"/>
        <w:rPr>
          <w:rFonts w:ascii="Arial" w:hAnsi="Arial" w:cs="Arial"/>
        </w:rPr>
      </w:pPr>
      <w:r w:rsidRPr="002E2071">
        <w:rPr>
          <w:rFonts w:ascii="Arial" w:eastAsia="Calibri" w:hAnsi="Arial" w:cs="Arial"/>
        </w:rPr>
        <w:t>2.</w:t>
      </w:r>
      <w:r w:rsidRPr="002E2071">
        <w:rPr>
          <w:rFonts w:ascii="Arial" w:eastAsia="Calibri" w:hAnsi="Arial" w:cs="Arial"/>
        </w:rPr>
        <w:tab/>
        <w:t>Consistent</w:t>
      </w:r>
      <w:r w:rsidRPr="002E2071">
        <w:rPr>
          <w:rFonts w:ascii="Arial" w:hAnsi="Arial" w:cs="Arial"/>
        </w:rPr>
        <w:t xml:space="preserve"> with the Contractor’s workforce requirements and as permissible under State regulations, make full use of training programs, i.e., apprenticeship, and on-the-job training programs, for the geographical area of contract performance.  Where feasible, 25 percent of apprentices or trainees in each occupation shall be in their first year of apprenticeship or training.</w:t>
      </w:r>
    </w:p>
    <w:p w14:paraId="04216CEC" w14:textId="77777777" w:rsidR="004842D9" w:rsidRPr="002E2071" w:rsidRDefault="004842D9" w:rsidP="004842D9">
      <w:pPr>
        <w:pStyle w:val="11paragraph"/>
        <w:rPr>
          <w:rFonts w:ascii="Arial" w:hAnsi="Arial" w:cs="Arial"/>
        </w:rPr>
      </w:pPr>
      <w:r w:rsidRPr="002E2071">
        <w:rPr>
          <w:rFonts w:ascii="Arial" w:eastAsia="Calibri" w:hAnsi="Arial" w:cs="Arial"/>
        </w:rPr>
        <w:t>3.</w:t>
      </w:r>
      <w:r w:rsidRPr="002E2071">
        <w:rPr>
          <w:rFonts w:ascii="Arial" w:eastAsia="Calibri" w:hAnsi="Arial" w:cs="Arial"/>
        </w:rPr>
        <w:tab/>
        <w:t>Advise</w:t>
      </w:r>
      <w:r w:rsidRPr="002E2071">
        <w:rPr>
          <w:rFonts w:ascii="Arial" w:hAnsi="Arial" w:cs="Arial"/>
        </w:rPr>
        <w:t xml:space="preserve"> employees and applicants for employment of available training programs and entrance requirements for each.</w:t>
      </w:r>
    </w:p>
    <w:p w14:paraId="115C4CD7" w14:textId="77777777" w:rsidR="004842D9" w:rsidRPr="002E2071" w:rsidRDefault="004842D9" w:rsidP="004842D9">
      <w:pPr>
        <w:pStyle w:val="List0indent"/>
        <w:rPr>
          <w:rFonts w:ascii="Arial" w:hAnsi="Arial" w:cs="Arial"/>
        </w:rPr>
      </w:pPr>
      <w:r w:rsidRPr="002E2071">
        <w:rPr>
          <w:rFonts w:ascii="Arial" w:eastAsia="Calibri" w:hAnsi="Arial" w:cs="Arial"/>
        </w:rPr>
        <w:t>4.</w:t>
      </w:r>
      <w:r w:rsidRPr="002E2071">
        <w:rPr>
          <w:rFonts w:ascii="Arial" w:eastAsia="Calibri" w:hAnsi="Arial" w:cs="Arial"/>
        </w:rPr>
        <w:tab/>
        <w:t>Periodically</w:t>
      </w:r>
      <w:r w:rsidRPr="002E2071">
        <w:rPr>
          <w:rFonts w:ascii="Arial" w:hAnsi="Arial" w:cs="Arial"/>
        </w:rPr>
        <w:t xml:space="preserve"> review the training and promotion potential of minority group and women workers and encourage </w:t>
      </w:r>
      <w:r w:rsidRPr="002E2071">
        <w:rPr>
          <w:rFonts w:ascii="Arial" w:eastAsia="Calibri" w:hAnsi="Arial" w:cs="Arial"/>
        </w:rPr>
        <w:t>eligible</w:t>
      </w:r>
      <w:r w:rsidRPr="002E2071">
        <w:rPr>
          <w:rFonts w:ascii="Arial" w:hAnsi="Arial" w:cs="Arial"/>
        </w:rPr>
        <w:t xml:space="preserve"> employees to apply for such training and promotion.</w:t>
      </w:r>
    </w:p>
    <w:p w14:paraId="1CFC82F0" w14:textId="77777777" w:rsidR="004842D9" w:rsidRPr="002E2071" w:rsidRDefault="004842D9" w:rsidP="004842D9">
      <w:pPr>
        <w:pStyle w:val="A1paragraph0"/>
        <w:rPr>
          <w:rFonts w:ascii="Arial" w:hAnsi="Arial" w:cs="Arial"/>
        </w:rPr>
      </w:pPr>
      <w:r w:rsidRPr="002E2071">
        <w:rPr>
          <w:rFonts w:ascii="Arial" w:hAnsi="Arial" w:cs="Arial"/>
          <w:b/>
        </w:rPr>
        <w:t>H.</w:t>
      </w:r>
      <w:r w:rsidRPr="002E2071">
        <w:rPr>
          <w:rFonts w:ascii="Arial" w:hAnsi="Arial" w:cs="Arial"/>
          <w:b/>
        </w:rPr>
        <w:tab/>
        <w:t xml:space="preserve">Unions.  </w:t>
      </w:r>
      <w:r w:rsidRPr="002E2071">
        <w:rPr>
          <w:rFonts w:ascii="Arial" w:hAnsi="Arial" w:cs="Arial"/>
        </w:rPr>
        <w:t>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Contractor’s association acting, as agent will include the procedures set forth below:</w:t>
      </w:r>
    </w:p>
    <w:p w14:paraId="1E37F8D2"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r>
      <w:r w:rsidRPr="002E2071">
        <w:rPr>
          <w:rFonts w:ascii="Arial" w:eastAsia="Calibri" w:hAnsi="Arial" w:cs="Arial"/>
        </w:rPr>
        <w:t>The</w:t>
      </w:r>
      <w:r w:rsidRPr="002E2071">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2E2071">
        <w:rPr>
          <w:rFonts w:ascii="Arial" w:eastAsia="Calibri" w:hAnsi="Arial" w:cs="Arial"/>
        </w:rPr>
        <w:t>employment</w:t>
      </w:r>
      <w:r w:rsidRPr="002E2071">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14:paraId="64515CA4"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r>
      <w:r w:rsidRPr="002E2071">
        <w:rPr>
          <w:rFonts w:ascii="Arial" w:eastAsia="Calibri" w:hAnsi="Arial" w:cs="Arial"/>
        </w:rPr>
        <w:t>The</w:t>
      </w:r>
      <w:r w:rsidRPr="002E2071">
        <w:rPr>
          <w:rFonts w:ascii="Arial" w:hAnsi="Arial" w:cs="Arial"/>
        </w:rPr>
        <w:t xml:space="preserve"> </w:t>
      </w:r>
      <w:r w:rsidRPr="002E2071">
        <w:rPr>
          <w:rFonts w:ascii="Arial" w:eastAsia="Calibri" w:hAnsi="Arial" w:cs="Arial"/>
        </w:rPr>
        <w:t>Contractor will use their best efforts to develop, in cooperation with the unions, joint training programs aimed</w:t>
      </w:r>
      <w:r w:rsidRPr="002E2071">
        <w:rPr>
          <w:rFonts w:ascii="Arial" w:hAnsi="Arial" w:cs="Arial"/>
        </w:rPr>
        <w:t xml:space="preserve"> toward qualifying more minority group members and women for membership in the unions and </w:t>
      </w:r>
      <w:r w:rsidRPr="002E2071">
        <w:rPr>
          <w:rFonts w:ascii="Arial" w:eastAsia="Calibri" w:hAnsi="Arial" w:cs="Arial"/>
        </w:rPr>
        <w:t>increasing</w:t>
      </w:r>
      <w:r w:rsidRPr="002E2071">
        <w:rPr>
          <w:rFonts w:ascii="Arial" w:hAnsi="Arial" w:cs="Arial"/>
        </w:rPr>
        <w:t xml:space="preserve"> the skills of minority group employees and women so that they may qualify for higher paying employment.</w:t>
      </w:r>
    </w:p>
    <w:p w14:paraId="205BDCF1"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14:paraId="7F37C976"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 xml:space="preserve">The Contractor is to obtain information as to the referral practices and policies of the labor union except to the </w:t>
      </w:r>
      <w:r w:rsidRPr="002E2071">
        <w:rPr>
          <w:rFonts w:ascii="Arial" w:eastAsia="Calibri" w:hAnsi="Arial" w:cs="Arial"/>
        </w:rPr>
        <w:t>extent</w:t>
      </w:r>
      <w:r w:rsidRPr="002E2071">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14:paraId="1A38B1C0"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 xml:space="preserve">In </w:t>
      </w:r>
      <w:r w:rsidRPr="002E2071">
        <w:rPr>
          <w:rFonts w:ascii="Arial" w:eastAsia="Calibri" w:hAnsi="Arial" w:cs="Arial"/>
        </w:rPr>
        <w:t>the</w:t>
      </w:r>
      <w:r w:rsidRPr="002E2071">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2E2071">
        <w:rPr>
          <w:rFonts w:ascii="Arial" w:eastAsia="Calibri" w:hAnsi="Arial" w:cs="Arial"/>
        </w:rPr>
        <w:t>ancestry</w:t>
      </w:r>
      <w:r w:rsidRPr="002E2071">
        <w:rPr>
          <w:rFonts w:ascii="Arial" w:hAnsi="Arial" w:cs="Arial"/>
        </w:rPr>
        <w:t xml:space="preserve">, marital status, affectional or sexual orientation, </w:t>
      </w:r>
      <w:r w:rsidRPr="002E2071">
        <w:rPr>
          <w:rFonts w:ascii="Arial" w:hAnsi="Arial" w:cs="Arial"/>
        </w:rPr>
        <w:lastRenderedPageBreak/>
        <w:t>gender identity or expression, disability, or nationality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0C07CC39" w14:textId="77777777" w:rsidR="004842D9" w:rsidRPr="002E2071" w:rsidRDefault="004842D9" w:rsidP="004842D9">
      <w:pPr>
        <w:pStyle w:val="A1paragraph0"/>
        <w:rPr>
          <w:rFonts w:ascii="Arial" w:hAnsi="Arial" w:cs="Arial"/>
        </w:rPr>
      </w:pPr>
      <w:r w:rsidRPr="002E2071">
        <w:rPr>
          <w:rFonts w:ascii="Arial" w:hAnsi="Arial" w:cs="Arial"/>
          <w:b/>
        </w:rPr>
        <w:t>I.</w:t>
      </w:r>
      <w:r w:rsidRPr="002E2071">
        <w:rPr>
          <w:rFonts w:ascii="Arial" w:hAnsi="Arial" w:cs="Arial"/>
          <w:b/>
        </w:rPr>
        <w:tab/>
        <w:t xml:space="preserve">Subcontracting.  </w:t>
      </w:r>
      <w:r w:rsidRPr="002E2071">
        <w:rPr>
          <w:rFonts w:ascii="Arial" w:hAnsi="Arial" w:cs="Arial"/>
        </w:rPr>
        <w:t>The Contractor will use his best efforts to solicit bids from and to utilize minority group and women subcontractors or subcontractors with meaningful minority group and women representation among their employees.  Contractors may use lists of minority owned and women owned construction firms as issued by the NJDOT and/or the New Jersey Unified Certification Program (NJUCP).</w:t>
      </w:r>
    </w:p>
    <w:p w14:paraId="22326666" w14:textId="77777777" w:rsidR="004842D9" w:rsidRPr="002E2071" w:rsidRDefault="004842D9" w:rsidP="004842D9">
      <w:pPr>
        <w:pStyle w:val="A2paragraph"/>
        <w:rPr>
          <w:rFonts w:ascii="Arial" w:hAnsi="Arial" w:cs="Arial"/>
        </w:rPr>
      </w:pPr>
      <w:r w:rsidRPr="002E2071">
        <w:rPr>
          <w:rFonts w:ascii="Arial" w:hAnsi="Arial" w:cs="Arial"/>
        </w:rPr>
        <w:t>Ensure subcontractor compliance with the Contract’s Equal Employment Opportunity obligations.</w:t>
      </w:r>
    </w:p>
    <w:p w14:paraId="028F19AC" w14:textId="77777777" w:rsidR="004842D9" w:rsidRPr="002E2071" w:rsidRDefault="004842D9" w:rsidP="004842D9">
      <w:pPr>
        <w:pStyle w:val="A1paragraph0"/>
        <w:rPr>
          <w:rFonts w:ascii="Arial" w:hAnsi="Arial" w:cs="Arial"/>
          <w:b/>
        </w:rPr>
      </w:pPr>
      <w:r w:rsidRPr="002E2071">
        <w:rPr>
          <w:rFonts w:ascii="Arial" w:hAnsi="Arial" w:cs="Arial"/>
          <w:b/>
        </w:rPr>
        <w:t>J.</w:t>
      </w:r>
      <w:r w:rsidRPr="002E2071">
        <w:rPr>
          <w:rFonts w:ascii="Arial" w:hAnsi="Arial" w:cs="Arial"/>
          <w:b/>
        </w:rPr>
        <w:tab/>
        <w:t>Records and Reports</w:t>
      </w:r>
    </w:p>
    <w:p w14:paraId="46D87AF4"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Keep such records as are necessary to determine compliance with the Contractor’s Equal Employment Opportunity obligations.  Records kept will be designed to indicate:</w:t>
      </w:r>
    </w:p>
    <w:p w14:paraId="79F1C791"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The work hours of minority and non-minority group members and women employed in each work classification on the project;</w:t>
      </w:r>
    </w:p>
    <w:p w14:paraId="4B821038"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The progress and efforts being made in cooperation with unions to increase employment opportunities for minorities and women (applicable only to Contractors who rely in whole or in part on unions as a source of their workforce);</w:t>
      </w:r>
    </w:p>
    <w:p w14:paraId="57B508A3" w14:textId="77777777" w:rsidR="004842D9" w:rsidRPr="002E2071" w:rsidRDefault="004842D9" w:rsidP="004842D9">
      <w:pPr>
        <w:pStyle w:val="List1indent"/>
        <w:rPr>
          <w:rFonts w:ascii="Arial" w:hAnsi="Arial" w:cs="Arial"/>
        </w:rPr>
      </w:pPr>
      <w:r w:rsidRPr="002E2071">
        <w:rPr>
          <w:rFonts w:ascii="Arial" w:hAnsi="Arial" w:cs="Arial"/>
        </w:rPr>
        <w:t>c.</w:t>
      </w:r>
      <w:r w:rsidRPr="002E2071">
        <w:rPr>
          <w:rFonts w:ascii="Arial" w:hAnsi="Arial" w:cs="Arial"/>
        </w:rPr>
        <w:tab/>
        <w:t>The progress and efforts being made in locating, hiring, training, qualifying, and upgrading minority and women workers; and</w:t>
      </w:r>
    </w:p>
    <w:p w14:paraId="57193C51" w14:textId="77777777" w:rsidR="004842D9" w:rsidRPr="002E2071" w:rsidRDefault="004842D9" w:rsidP="004842D9">
      <w:pPr>
        <w:pStyle w:val="List1indent"/>
        <w:rPr>
          <w:rFonts w:ascii="Arial" w:hAnsi="Arial" w:cs="Arial"/>
        </w:rPr>
      </w:pPr>
      <w:r w:rsidRPr="002E2071">
        <w:rPr>
          <w:rFonts w:ascii="Arial" w:hAnsi="Arial" w:cs="Arial"/>
        </w:rPr>
        <w:t>d.</w:t>
      </w:r>
      <w:r w:rsidRPr="002E2071">
        <w:rPr>
          <w:rFonts w:ascii="Arial" w:hAnsi="Arial" w:cs="Arial"/>
        </w:rPr>
        <w:tab/>
        <w:t>The progress and efforts being made in securing the services of minority group and women subcontractors or subcontractors with meaningful minority and women representation among their employees.</w:t>
      </w:r>
    </w:p>
    <w:p w14:paraId="7E2BC6DD"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All such records must be retained for a period of five (5) years following completion of the contract work and shall be available at reasonable times and places for inspection by authorized representatives of the NJDOT.</w:t>
      </w:r>
    </w:p>
    <w:p w14:paraId="70790B83"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Submit monthly reports to the NJDOT after construction begins for the duration of the project, indicating the work hours of minority, women, and non-minority group employees currently engaged in each work classification required by the contract work. This information is to be reported on a form supplied by the NJDOT.</w:t>
      </w:r>
    </w:p>
    <w:p w14:paraId="6EBB8AE9" w14:textId="77777777" w:rsidR="004842D9" w:rsidRPr="002E2071" w:rsidRDefault="004842D9" w:rsidP="004842D9">
      <w:pPr>
        <w:pStyle w:val="a1paragraph"/>
        <w:rPr>
          <w:rFonts w:ascii="Arial" w:hAnsi="Arial"/>
        </w:rPr>
      </w:pPr>
    </w:p>
    <w:p w14:paraId="2BCD0342" w14:textId="77777777" w:rsidR="004842D9" w:rsidRPr="002E2071" w:rsidRDefault="004842D9" w:rsidP="004842D9">
      <w:pPr>
        <w:pStyle w:val="a1paragraph"/>
        <w:rPr>
          <w:rFonts w:ascii="Arial" w:hAnsi="Arial"/>
        </w:rPr>
        <w:sectPr w:rsidR="004842D9" w:rsidRPr="002E2071" w:rsidSect="00DA4242">
          <w:headerReference w:type="even" r:id="rId68"/>
          <w:headerReference w:type="default" r:id="rId69"/>
          <w:footerReference w:type="default" r:id="rId70"/>
          <w:headerReference w:type="first" r:id="rId71"/>
          <w:pgSz w:w="12240" w:h="15840" w:code="1"/>
          <w:pgMar w:top="1440" w:right="1080" w:bottom="1440" w:left="1440" w:header="576" w:footer="720" w:gutter="0"/>
          <w:pgNumType w:start="1"/>
          <w:cols w:space="720"/>
        </w:sectPr>
      </w:pPr>
    </w:p>
    <w:p w14:paraId="7302C321" w14:textId="77777777" w:rsidR="004842D9" w:rsidRPr="002E2071" w:rsidRDefault="004842D9" w:rsidP="004842D9">
      <w:pPr>
        <w:pStyle w:val="000Section"/>
        <w:rPr>
          <w:rFonts w:ascii="Arial" w:hAnsi="Arial"/>
          <w:bCs/>
        </w:rPr>
      </w:pPr>
      <w:r w:rsidRPr="002E2071">
        <w:rPr>
          <w:rFonts w:ascii="Arial" w:hAnsi="Arial"/>
          <w:bCs/>
        </w:rPr>
        <w:lastRenderedPageBreak/>
        <w:t>STATE FUNDED PROJECT ATTACHMENT 3</w:t>
      </w:r>
    </w:p>
    <w:p w14:paraId="4C04C61E" w14:textId="77777777" w:rsidR="004842D9" w:rsidRPr="002E2071" w:rsidRDefault="004842D9" w:rsidP="004842D9">
      <w:pPr>
        <w:pStyle w:val="00000Subsection"/>
        <w:rPr>
          <w:rFonts w:ascii="Arial" w:hAnsi="Arial"/>
          <w:bCs/>
        </w:rPr>
      </w:pPr>
      <w:r w:rsidRPr="002E2071">
        <w:rPr>
          <w:rFonts w:ascii="Arial" w:hAnsi="Arial"/>
          <w:bCs/>
        </w:rPr>
        <w:t>REQUIREMENTS FOR AFFIRMATIVE ACTION TO ENSURE EQUAL EMPLOYMENT OPPORTUNITY ON WHOLLY STATE FUNDED PROJECTS</w:t>
      </w:r>
    </w:p>
    <w:p w14:paraId="6E3153EC" w14:textId="77777777" w:rsidR="004842D9" w:rsidRPr="002E2071" w:rsidRDefault="004842D9" w:rsidP="004842D9">
      <w:pPr>
        <w:pStyle w:val="A1paragraph0"/>
        <w:rPr>
          <w:rFonts w:ascii="Arial" w:hAnsi="Arial" w:cs="Arial"/>
        </w:rPr>
      </w:pPr>
      <w:r w:rsidRPr="002E2071">
        <w:rPr>
          <w:rFonts w:ascii="Arial" w:hAnsi="Arial" w:cs="Arial"/>
          <w:b/>
        </w:rPr>
        <w:t>A.</w:t>
      </w:r>
      <w:r w:rsidRPr="002E2071">
        <w:rPr>
          <w:rFonts w:ascii="Arial" w:hAnsi="Arial" w:cs="Arial"/>
          <w:b/>
        </w:rPr>
        <w:tab/>
        <w:t>Minority and Women Employment Goal Obligations</w:t>
      </w:r>
      <w:r w:rsidRPr="002E2071">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   The goals for minority and women participation, in the covered area, expressed in percentage terms for the Contractor’s aggregate work force in each trade, on all construction work are:</w:t>
      </w:r>
    </w:p>
    <w:p w14:paraId="756D7B91" w14:textId="77777777" w:rsidR="004842D9" w:rsidRPr="002E2071" w:rsidRDefault="004842D9" w:rsidP="004842D9">
      <w:pPr>
        <w:pStyle w:val="Blankline"/>
      </w:pPr>
    </w:p>
    <w:tbl>
      <w:tblPr>
        <w:tblW w:w="6480" w:type="dxa"/>
        <w:tblInd w:w="1525" w:type="dxa"/>
        <w:tblLook w:val="04A0" w:firstRow="1" w:lastRow="0" w:firstColumn="1" w:lastColumn="0" w:noHBand="0" w:noVBand="1"/>
      </w:tblPr>
      <w:tblGrid>
        <w:gridCol w:w="2700"/>
        <w:gridCol w:w="1800"/>
        <w:gridCol w:w="1980"/>
      </w:tblGrid>
      <w:tr w:rsidR="004842D9" w:rsidRPr="002E2071" w14:paraId="6AAB28CB" w14:textId="77777777" w:rsidTr="00714D54">
        <w:trPr>
          <w:trHeight w:val="746"/>
        </w:trPr>
        <w:tc>
          <w:tcPr>
            <w:tcW w:w="64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42A6D2E" w14:textId="77777777" w:rsidR="004842D9" w:rsidRPr="002E2071" w:rsidRDefault="004842D9" w:rsidP="00714D54">
            <w:pPr>
              <w:pStyle w:val="Tabletitle"/>
              <w:rPr>
                <w:rFonts w:ascii="Arial" w:hAnsi="Arial" w:cs="Arial"/>
              </w:rPr>
            </w:pPr>
            <w:r w:rsidRPr="002E2071">
              <w:rPr>
                <w:rFonts w:ascii="Arial" w:hAnsi="Arial" w:cs="Arial"/>
              </w:rPr>
              <w:t>Minority and Women Employment Goal Obligations for Construction Contractors and Subcontractors on Wholly State Funded Projects</w:t>
            </w:r>
          </w:p>
        </w:tc>
      </w:tr>
      <w:tr w:rsidR="004842D9" w:rsidRPr="002E2071" w14:paraId="6E838D8E" w14:textId="77777777" w:rsidTr="00714D54">
        <w:trPr>
          <w:trHeight w:val="449"/>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48DE98" w14:textId="77777777" w:rsidR="004842D9" w:rsidRPr="002E2071" w:rsidRDefault="004842D9" w:rsidP="00714D54">
            <w:pPr>
              <w:rPr>
                <w:rFonts w:ascii="Arial" w:hAnsi="Arial" w:cs="Arial"/>
              </w:rPr>
            </w:pPr>
            <w:r w:rsidRPr="002E2071">
              <w:rPr>
                <w:rFonts w:ascii="Arial" w:hAnsi="Arial" w:cs="Arial"/>
              </w:rPr>
              <w:t>County</w:t>
            </w:r>
          </w:p>
        </w:tc>
        <w:tc>
          <w:tcPr>
            <w:tcW w:w="1800" w:type="dxa"/>
            <w:tcBorders>
              <w:top w:val="single" w:sz="4" w:space="0" w:color="auto"/>
              <w:left w:val="single" w:sz="4" w:space="0" w:color="auto"/>
              <w:right w:val="single" w:sz="4" w:space="0" w:color="auto"/>
            </w:tcBorders>
            <w:shd w:val="clear" w:color="auto" w:fill="auto"/>
            <w:vAlign w:val="center"/>
            <w:hideMark/>
          </w:tcPr>
          <w:p w14:paraId="5D9047CE" w14:textId="77777777" w:rsidR="004842D9" w:rsidRPr="002E2071" w:rsidRDefault="004842D9" w:rsidP="00714D54">
            <w:pPr>
              <w:rPr>
                <w:rFonts w:ascii="Arial" w:hAnsi="Arial" w:cs="Arial"/>
              </w:rPr>
            </w:pPr>
            <w:r w:rsidRPr="002E2071">
              <w:rPr>
                <w:rFonts w:ascii="Arial" w:hAnsi="Arial" w:cs="Arial"/>
              </w:rPr>
              <w:t>Minority % Participation</w:t>
            </w:r>
          </w:p>
        </w:tc>
        <w:tc>
          <w:tcPr>
            <w:tcW w:w="1980" w:type="dxa"/>
            <w:tcBorders>
              <w:top w:val="single" w:sz="4" w:space="0" w:color="auto"/>
              <w:left w:val="single" w:sz="4" w:space="0" w:color="auto"/>
              <w:right w:val="single" w:sz="4" w:space="0" w:color="auto"/>
            </w:tcBorders>
            <w:shd w:val="clear" w:color="auto" w:fill="auto"/>
            <w:vAlign w:val="center"/>
            <w:hideMark/>
          </w:tcPr>
          <w:p w14:paraId="031F9AD5" w14:textId="77777777" w:rsidR="004842D9" w:rsidRPr="002E2071" w:rsidRDefault="004842D9" w:rsidP="00714D54">
            <w:pPr>
              <w:rPr>
                <w:rFonts w:ascii="Arial" w:hAnsi="Arial" w:cs="Arial"/>
              </w:rPr>
            </w:pPr>
            <w:r w:rsidRPr="002E2071">
              <w:rPr>
                <w:rFonts w:ascii="Arial" w:hAnsi="Arial" w:cs="Arial"/>
              </w:rPr>
              <w:t>Women % Participation</w:t>
            </w:r>
          </w:p>
        </w:tc>
      </w:tr>
      <w:tr w:rsidR="004842D9" w:rsidRPr="002E2071" w14:paraId="62F81094" w14:textId="77777777" w:rsidTr="00714D54">
        <w:trPr>
          <w:trHeight w:val="243"/>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47DA78EC" w14:textId="77777777" w:rsidR="004842D9" w:rsidRPr="002E2071" w:rsidRDefault="004842D9" w:rsidP="00714D54">
            <w:pPr>
              <w:pStyle w:val="SpecTableHeading"/>
              <w:rPr>
                <w:rFonts w:ascii="Arial" w:hAnsi="Arial" w:cs="Arial"/>
              </w:rPr>
            </w:pPr>
          </w:p>
        </w:tc>
        <w:tc>
          <w:tcPr>
            <w:tcW w:w="1800" w:type="dxa"/>
            <w:tcBorders>
              <w:left w:val="single" w:sz="4" w:space="0" w:color="auto"/>
              <w:bottom w:val="single" w:sz="4" w:space="0" w:color="000000"/>
              <w:right w:val="single" w:sz="4" w:space="0" w:color="auto"/>
            </w:tcBorders>
            <w:shd w:val="clear" w:color="auto" w:fill="auto"/>
            <w:vAlign w:val="center"/>
            <w:hideMark/>
          </w:tcPr>
          <w:p w14:paraId="235DDBB7" w14:textId="77777777" w:rsidR="004842D9" w:rsidRPr="002E2071" w:rsidRDefault="004842D9" w:rsidP="00714D54">
            <w:pPr>
              <w:rPr>
                <w:rFonts w:ascii="Arial" w:hAnsi="Arial" w:cs="Arial"/>
              </w:rPr>
            </w:pPr>
            <w:r w:rsidRPr="002E2071">
              <w:rPr>
                <w:rFonts w:ascii="Arial" w:hAnsi="Arial" w:cs="Arial"/>
              </w:rPr>
              <w:t>Percent</w:t>
            </w:r>
          </w:p>
        </w:tc>
        <w:tc>
          <w:tcPr>
            <w:tcW w:w="1980" w:type="dxa"/>
            <w:tcBorders>
              <w:left w:val="single" w:sz="4" w:space="0" w:color="auto"/>
              <w:bottom w:val="single" w:sz="4" w:space="0" w:color="000000"/>
              <w:right w:val="single" w:sz="4" w:space="0" w:color="auto"/>
            </w:tcBorders>
            <w:shd w:val="clear" w:color="auto" w:fill="auto"/>
            <w:vAlign w:val="center"/>
            <w:hideMark/>
          </w:tcPr>
          <w:p w14:paraId="62C2B71F" w14:textId="77777777" w:rsidR="004842D9" w:rsidRPr="002E2071" w:rsidRDefault="004842D9" w:rsidP="00714D54">
            <w:pPr>
              <w:rPr>
                <w:rFonts w:ascii="Arial" w:hAnsi="Arial" w:cs="Arial"/>
              </w:rPr>
            </w:pPr>
            <w:r w:rsidRPr="002E2071">
              <w:rPr>
                <w:rFonts w:ascii="Arial" w:hAnsi="Arial" w:cs="Arial"/>
              </w:rPr>
              <w:t>Percent</w:t>
            </w:r>
          </w:p>
        </w:tc>
      </w:tr>
      <w:tr w:rsidR="004842D9" w:rsidRPr="002E2071" w14:paraId="372456A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A0E251" w14:textId="77777777" w:rsidR="004842D9" w:rsidRPr="002E2071" w:rsidRDefault="004842D9" w:rsidP="00714D54">
            <w:pPr>
              <w:pStyle w:val="Tabletext"/>
              <w:jc w:val="center"/>
              <w:rPr>
                <w:rFonts w:ascii="Arial" w:hAnsi="Arial" w:cs="Arial"/>
              </w:rPr>
            </w:pPr>
            <w:r w:rsidRPr="002E2071">
              <w:rPr>
                <w:rFonts w:ascii="Arial" w:hAnsi="Arial" w:cs="Arial"/>
              </w:rPr>
              <w:t>Atlantic</w:t>
            </w:r>
          </w:p>
        </w:tc>
        <w:tc>
          <w:tcPr>
            <w:tcW w:w="1800" w:type="dxa"/>
            <w:tcBorders>
              <w:top w:val="nil"/>
              <w:left w:val="nil"/>
              <w:bottom w:val="single" w:sz="4" w:space="0" w:color="auto"/>
              <w:right w:val="single" w:sz="4" w:space="0" w:color="auto"/>
            </w:tcBorders>
            <w:shd w:val="clear" w:color="auto" w:fill="auto"/>
            <w:noWrap/>
            <w:vAlign w:val="center"/>
            <w:hideMark/>
          </w:tcPr>
          <w:p w14:paraId="7417347C" w14:textId="77777777" w:rsidR="004842D9" w:rsidRPr="002E2071" w:rsidRDefault="004842D9" w:rsidP="00714D54">
            <w:pPr>
              <w:pStyle w:val="Tabletext"/>
              <w:jc w:val="center"/>
              <w:rPr>
                <w:rFonts w:ascii="Arial" w:hAnsi="Arial" w:cs="Arial"/>
              </w:rPr>
            </w:pPr>
            <w:r w:rsidRPr="002E2071">
              <w:rPr>
                <w:rFonts w:ascii="Arial" w:hAnsi="Arial" w:cs="Arial"/>
              </w:rPr>
              <w:t>18</w:t>
            </w:r>
          </w:p>
        </w:tc>
        <w:tc>
          <w:tcPr>
            <w:tcW w:w="1980" w:type="dxa"/>
            <w:tcBorders>
              <w:top w:val="nil"/>
              <w:left w:val="nil"/>
              <w:bottom w:val="single" w:sz="4" w:space="0" w:color="auto"/>
              <w:right w:val="single" w:sz="4" w:space="0" w:color="auto"/>
            </w:tcBorders>
            <w:shd w:val="clear" w:color="auto" w:fill="auto"/>
            <w:noWrap/>
            <w:vAlign w:val="center"/>
            <w:hideMark/>
          </w:tcPr>
          <w:p w14:paraId="39456AF0"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CEC4A2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81BFF03" w14:textId="77777777" w:rsidR="004842D9" w:rsidRPr="002E2071" w:rsidRDefault="004842D9" w:rsidP="00714D54">
            <w:pPr>
              <w:pStyle w:val="Tabletext"/>
              <w:jc w:val="center"/>
              <w:rPr>
                <w:rFonts w:ascii="Arial" w:hAnsi="Arial" w:cs="Arial"/>
              </w:rPr>
            </w:pPr>
            <w:r w:rsidRPr="002E2071">
              <w:rPr>
                <w:rFonts w:ascii="Arial" w:hAnsi="Arial" w:cs="Arial"/>
              </w:rPr>
              <w:t xml:space="preserve">Bergen </w:t>
            </w:r>
          </w:p>
        </w:tc>
        <w:tc>
          <w:tcPr>
            <w:tcW w:w="1800" w:type="dxa"/>
            <w:tcBorders>
              <w:top w:val="nil"/>
              <w:left w:val="nil"/>
              <w:bottom w:val="single" w:sz="4" w:space="0" w:color="auto"/>
              <w:right w:val="single" w:sz="4" w:space="0" w:color="auto"/>
            </w:tcBorders>
            <w:shd w:val="clear" w:color="auto" w:fill="auto"/>
            <w:noWrap/>
            <w:vAlign w:val="center"/>
            <w:hideMark/>
          </w:tcPr>
          <w:p w14:paraId="3512C31F" w14:textId="77777777" w:rsidR="004842D9" w:rsidRPr="002E2071" w:rsidRDefault="004842D9" w:rsidP="00714D54">
            <w:pPr>
              <w:pStyle w:val="Tabletext"/>
              <w:jc w:val="center"/>
              <w:rPr>
                <w:rFonts w:ascii="Arial" w:hAnsi="Arial" w:cs="Arial"/>
              </w:rPr>
            </w:pPr>
            <w:r w:rsidRPr="002E2071">
              <w:rPr>
                <w:rFonts w:ascii="Arial" w:hAnsi="Arial" w:cs="Arial"/>
              </w:rPr>
              <w:t>22</w:t>
            </w:r>
          </w:p>
        </w:tc>
        <w:tc>
          <w:tcPr>
            <w:tcW w:w="1980" w:type="dxa"/>
            <w:tcBorders>
              <w:top w:val="nil"/>
              <w:left w:val="nil"/>
              <w:bottom w:val="single" w:sz="4" w:space="0" w:color="auto"/>
              <w:right w:val="single" w:sz="4" w:space="0" w:color="auto"/>
            </w:tcBorders>
            <w:shd w:val="clear" w:color="auto" w:fill="auto"/>
            <w:noWrap/>
            <w:vAlign w:val="center"/>
            <w:hideMark/>
          </w:tcPr>
          <w:p w14:paraId="2BD45C7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9CAFA2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FE481FE" w14:textId="77777777" w:rsidR="004842D9" w:rsidRPr="002E2071" w:rsidRDefault="004842D9" w:rsidP="00714D54">
            <w:pPr>
              <w:pStyle w:val="Tabletext"/>
              <w:jc w:val="center"/>
              <w:rPr>
                <w:rFonts w:ascii="Arial" w:hAnsi="Arial" w:cs="Arial"/>
              </w:rPr>
            </w:pPr>
            <w:r w:rsidRPr="002E2071">
              <w:rPr>
                <w:rFonts w:ascii="Arial" w:hAnsi="Arial" w:cs="Arial"/>
              </w:rPr>
              <w:t xml:space="preserve">Burlington </w:t>
            </w:r>
          </w:p>
        </w:tc>
        <w:tc>
          <w:tcPr>
            <w:tcW w:w="1800" w:type="dxa"/>
            <w:tcBorders>
              <w:top w:val="nil"/>
              <w:left w:val="nil"/>
              <w:bottom w:val="single" w:sz="4" w:space="0" w:color="auto"/>
              <w:right w:val="single" w:sz="4" w:space="0" w:color="auto"/>
            </w:tcBorders>
            <w:shd w:val="clear" w:color="auto" w:fill="auto"/>
            <w:noWrap/>
            <w:vAlign w:val="center"/>
            <w:hideMark/>
          </w:tcPr>
          <w:p w14:paraId="5C5BDB57" w14:textId="77777777" w:rsidR="004842D9" w:rsidRPr="002E2071" w:rsidRDefault="004842D9" w:rsidP="00714D54">
            <w:pPr>
              <w:pStyle w:val="Tabletext"/>
              <w:jc w:val="center"/>
              <w:rPr>
                <w:rFonts w:ascii="Arial" w:hAnsi="Arial" w:cs="Arial"/>
              </w:rPr>
            </w:pPr>
            <w:r w:rsidRPr="002E207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4AFA924A"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084B3C9"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AEA5DEA" w14:textId="77777777" w:rsidR="004842D9" w:rsidRPr="002E2071" w:rsidRDefault="004842D9" w:rsidP="00714D54">
            <w:pPr>
              <w:pStyle w:val="Tabletext"/>
              <w:jc w:val="center"/>
              <w:rPr>
                <w:rFonts w:ascii="Arial" w:hAnsi="Arial" w:cs="Arial"/>
              </w:rPr>
            </w:pPr>
            <w:r w:rsidRPr="002E2071">
              <w:rPr>
                <w:rFonts w:ascii="Arial" w:hAnsi="Arial" w:cs="Arial"/>
              </w:rPr>
              <w:t xml:space="preserve">Camden </w:t>
            </w:r>
          </w:p>
        </w:tc>
        <w:tc>
          <w:tcPr>
            <w:tcW w:w="1800" w:type="dxa"/>
            <w:tcBorders>
              <w:top w:val="nil"/>
              <w:left w:val="nil"/>
              <w:bottom w:val="single" w:sz="4" w:space="0" w:color="auto"/>
              <w:right w:val="single" w:sz="4" w:space="0" w:color="auto"/>
            </w:tcBorders>
            <w:shd w:val="clear" w:color="auto" w:fill="auto"/>
            <w:noWrap/>
            <w:vAlign w:val="center"/>
            <w:hideMark/>
          </w:tcPr>
          <w:p w14:paraId="1C21AE01" w14:textId="77777777" w:rsidR="004842D9" w:rsidRPr="002E2071" w:rsidRDefault="004842D9" w:rsidP="00714D54">
            <w:pPr>
              <w:pStyle w:val="Tabletext"/>
              <w:jc w:val="center"/>
              <w:rPr>
                <w:rFonts w:ascii="Arial" w:hAnsi="Arial" w:cs="Arial"/>
              </w:rPr>
            </w:pPr>
            <w:r w:rsidRPr="002E2071">
              <w:rPr>
                <w:rFonts w:ascii="Arial" w:hAnsi="Arial" w:cs="Arial"/>
              </w:rPr>
              <w:t>19</w:t>
            </w:r>
          </w:p>
        </w:tc>
        <w:tc>
          <w:tcPr>
            <w:tcW w:w="1980" w:type="dxa"/>
            <w:tcBorders>
              <w:top w:val="nil"/>
              <w:left w:val="nil"/>
              <w:bottom w:val="single" w:sz="4" w:space="0" w:color="auto"/>
              <w:right w:val="single" w:sz="4" w:space="0" w:color="auto"/>
            </w:tcBorders>
            <w:shd w:val="clear" w:color="auto" w:fill="auto"/>
            <w:noWrap/>
            <w:vAlign w:val="center"/>
            <w:hideMark/>
          </w:tcPr>
          <w:p w14:paraId="531D2797"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8A85C64"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DF1D706" w14:textId="77777777" w:rsidR="004842D9" w:rsidRPr="002E2071" w:rsidRDefault="004842D9" w:rsidP="00714D54">
            <w:pPr>
              <w:pStyle w:val="Tabletext"/>
              <w:jc w:val="center"/>
              <w:rPr>
                <w:rFonts w:ascii="Arial" w:hAnsi="Arial" w:cs="Arial"/>
              </w:rPr>
            </w:pPr>
            <w:r w:rsidRPr="002E2071">
              <w:rPr>
                <w:rFonts w:ascii="Arial" w:hAnsi="Arial" w:cs="Arial"/>
              </w:rPr>
              <w:t>Cape May</w:t>
            </w:r>
          </w:p>
        </w:tc>
        <w:tc>
          <w:tcPr>
            <w:tcW w:w="1800" w:type="dxa"/>
            <w:tcBorders>
              <w:top w:val="nil"/>
              <w:left w:val="nil"/>
              <w:bottom w:val="single" w:sz="4" w:space="0" w:color="auto"/>
              <w:right w:val="single" w:sz="4" w:space="0" w:color="auto"/>
            </w:tcBorders>
            <w:shd w:val="clear" w:color="auto" w:fill="auto"/>
            <w:noWrap/>
            <w:vAlign w:val="center"/>
            <w:hideMark/>
          </w:tcPr>
          <w:p w14:paraId="61D2D313" w14:textId="77777777" w:rsidR="004842D9" w:rsidRPr="002E2071" w:rsidRDefault="004842D9" w:rsidP="00714D54">
            <w:pPr>
              <w:pStyle w:val="Tabletext"/>
              <w:jc w:val="center"/>
              <w:rPr>
                <w:rFonts w:ascii="Arial" w:hAnsi="Arial" w:cs="Arial"/>
              </w:rPr>
            </w:pPr>
            <w:r w:rsidRPr="002E207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6FF86E32"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DAC3BA3"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ED3547" w14:textId="77777777" w:rsidR="004842D9" w:rsidRPr="002E2071" w:rsidRDefault="004842D9" w:rsidP="00714D54">
            <w:pPr>
              <w:pStyle w:val="Tabletext"/>
              <w:jc w:val="center"/>
              <w:rPr>
                <w:rFonts w:ascii="Arial" w:hAnsi="Arial" w:cs="Arial"/>
              </w:rPr>
            </w:pPr>
            <w:r w:rsidRPr="002E2071">
              <w:rPr>
                <w:rFonts w:ascii="Arial" w:hAnsi="Arial" w:cs="Arial"/>
              </w:rPr>
              <w:t xml:space="preserve">Cumberland </w:t>
            </w:r>
          </w:p>
        </w:tc>
        <w:tc>
          <w:tcPr>
            <w:tcW w:w="1800" w:type="dxa"/>
            <w:tcBorders>
              <w:top w:val="nil"/>
              <w:left w:val="nil"/>
              <w:bottom w:val="single" w:sz="4" w:space="0" w:color="auto"/>
              <w:right w:val="single" w:sz="4" w:space="0" w:color="auto"/>
            </w:tcBorders>
            <w:shd w:val="clear" w:color="auto" w:fill="auto"/>
            <w:noWrap/>
            <w:vAlign w:val="center"/>
            <w:hideMark/>
          </w:tcPr>
          <w:p w14:paraId="7021D389" w14:textId="77777777" w:rsidR="004842D9" w:rsidRPr="002E2071" w:rsidRDefault="004842D9" w:rsidP="00714D54">
            <w:pPr>
              <w:pStyle w:val="Tabletext"/>
              <w:jc w:val="center"/>
              <w:rPr>
                <w:rFonts w:ascii="Arial" w:hAnsi="Arial" w:cs="Arial"/>
              </w:rPr>
            </w:pPr>
            <w:r w:rsidRPr="002E2071">
              <w:rPr>
                <w:rFonts w:ascii="Arial" w:hAnsi="Arial" w:cs="Arial"/>
              </w:rPr>
              <w:t>27</w:t>
            </w:r>
          </w:p>
        </w:tc>
        <w:tc>
          <w:tcPr>
            <w:tcW w:w="1980" w:type="dxa"/>
            <w:tcBorders>
              <w:top w:val="nil"/>
              <w:left w:val="nil"/>
              <w:bottom w:val="single" w:sz="4" w:space="0" w:color="auto"/>
              <w:right w:val="single" w:sz="4" w:space="0" w:color="auto"/>
            </w:tcBorders>
            <w:shd w:val="clear" w:color="auto" w:fill="auto"/>
            <w:noWrap/>
            <w:vAlign w:val="center"/>
            <w:hideMark/>
          </w:tcPr>
          <w:p w14:paraId="5CBD1A71"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66A8887"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378CD35" w14:textId="77777777" w:rsidR="004842D9" w:rsidRPr="002E2071" w:rsidRDefault="004842D9" w:rsidP="00714D54">
            <w:pPr>
              <w:pStyle w:val="Tabletext"/>
              <w:jc w:val="center"/>
              <w:rPr>
                <w:rFonts w:ascii="Arial" w:hAnsi="Arial" w:cs="Arial"/>
              </w:rPr>
            </w:pPr>
            <w:r w:rsidRPr="002E2071">
              <w:rPr>
                <w:rFonts w:ascii="Arial" w:hAnsi="Arial" w:cs="Arial"/>
              </w:rPr>
              <w:t xml:space="preserve">Essex </w:t>
            </w:r>
          </w:p>
        </w:tc>
        <w:tc>
          <w:tcPr>
            <w:tcW w:w="1800" w:type="dxa"/>
            <w:tcBorders>
              <w:top w:val="nil"/>
              <w:left w:val="nil"/>
              <w:bottom w:val="single" w:sz="4" w:space="0" w:color="auto"/>
              <w:right w:val="single" w:sz="4" w:space="0" w:color="auto"/>
            </w:tcBorders>
            <w:shd w:val="clear" w:color="auto" w:fill="auto"/>
            <w:noWrap/>
            <w:vAlign w:val="center"/>
            <w:hideMark/>
          </w:tcPr>
          <w:p w14:paraId="3C6540CC" w14:textId="77777777" w:rsidR="004842D9" w:rsidRPr="002E2071" w:rsidRDefault="004842D9" w:rsidP="00714D54">
            <w:pPr>
              <w:pStyle w:val="Tabletext"/>
              <w:jc w:val="center"/>
              <w:rPr>
                <w:rFonts w:ascii="Arial" w:hAnsi="Arial" w:cs="Arial"/>
              </w:rPr>
            </w:pPr>
            <w:r w:rsidRPr="002E2071">
              <w:rPr>
                <w:rFonts w:ascii="Arial" w:hAnsi="Arial" w:cs="Arial"/>
              </w:rPr>
              <w:t>53</w:t>
            </w:r>
          </w:p>
        </w:tc>
        <w:tc>
          <w:tcPr>
            <w:tcW w:w="1980" w:type="dxa"/>
            <w:tcBorders>
              <w:top w:val="nil"/>
              <w:left w:val="nil"/>
              <w:bottom w:val="single" w:sz="4" w:space="0" w:color="auto"/>
              <w:right w:val="single" w:sz="4" w:space="0" w:color="auto"/>
            </w:tcBorders>
            <w:shd w:val="clear" w:color="auto" w:fill="auto"/>
            <w:noWrap/>
            <w:vAlign w:val="center"/>
            <w:hideMark/>
          </w:tcPr>
          <w:p w14:paraId="1373A41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1F127CB"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0048726" w14:textId="77777777" w:rsidR="004842D9" w:rsidRPr="002E2071" w:rsidRDefault="004842D9" w:rsidP="00714D54">
            <w:pPr>
              <w:pStyle w:val="Tabletext"/>
              <w:jc w:val="center"/>
              <w:rPr>
                <w:rFonts w:ascii="Arial" w:hAnsi="Arial" w:cs="Arial"/>
              </w:rPr>
            </w:pPr>
            <w:r w:rsidRPr="002E2071">
              <w:rPr>
                <w:rFonts w:ascii="Arial" w:hAnsi="Arial" w:cs="Arial"/>
              </w:rPr>
              <w:t xml:space="preserve">Gloucester </w:t>
            </w:r>
          </w:p>
        </w:tc>
        <w:tc>
          <w:tcPr>
            <w:tcW w:w="1800" w:type="dxa"/>
            <w:tcBorders>
              <w:top w:val="nil"/>
              <w:left w:val="nil"/>
              <w:bottom w:val="single" w:sz="4" w:space="0" w:color="auto"/>
              <w:right w:val="single" w:sz="4" w:space="0" w:color="auto"/>
            </w:tcBorders>
            <w:shd w:val="clear" w:color="auto" w:fill="auto"/>
            <w:noWrap/>
            <w:vAlign w:val="center"/>
            <w:hideMark/>
          </w:tcPr>
          <w:p w14:paraId="58C18A0E" w14:textId="77777777" w:rsidR="004842D9" w:rsidRPr="002E2071" w:rsidRDefault="004842D9" w:rsidP="00714D54">
            <w:pPr>
              <w:pStyle w:val="Tabletext"/>
              <w:jc w:val="center"/>
              <w:rPr>
                <w:rFonts w:ascii="Arial" w:hAnsi="Arial" w:cs="Arial"/>
              </w:rPr>
            </w:pPr>
            <w:r w:rsidRPr="002E2071">
              <w:rPr>
                <w:rFonts w:ascii="Arial" w:hAnsi="Arial" w:cs="Arial"/>
              </w:rPr>
              <w:t>9</w:t>
            </w:r>
          </w:p>
        </w:tc>
        <w:tc>
          <w:tcPr>
            <w:tcW w:w="1980" w:type="dxa"/>
            <w:tcBorders>
              <w:top w:val="nil"/>
              <w:left w:val="nil"/>
              <w:bottom w:val="single" w:sz="4" w:space="0" w:color="auto"/>
              <w:right w:val="single" w:sz="4" w:space="0" w:color="auto"/>
            </w:tcBorders>
            <w:shd w:val="clear" w:color="auto" w:fill="auto"/>
            <w:noWrap/>
            <w:vAlign w:val="center"/>
            <w:hideMark/>
          </w:tcPr>
          <w:p w14:paraId="13DA1F58"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1B3BB46A"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B9072C3" w14:textId="77777777" w:rsidR="004842D9" w:rsidRPr="002E2071" w:rsidRDefault="004842D9" w:rsidP="00714D54">
            <w:pPr>
              <w:pStyle w:val="Tabletext"/>
              <w:jc w:val="center"/>
              <w:rPr>
                <w:rFonts w:ascii="Arial" w:hAnsi="Arial" w:cs="Arial"/>
              </w:rPr>
            </w:pPr>
            <w:r w:rsidRPr="002E2071">
              <w:rPr>
                <w:rFonts w:ascii="Arial" w:hAnsi="Arial" w:cs="Arial"/>
              </w:rPr>
              <w:t xml:space="preserve">Hudson </w:t>
            </w:r>
          </w:p>
        </w:tc>
        <w:tc>
          <w:tcPr>
            <w:tcW w:w="1800" w:type="dxa"/>
            <w:tcBorders>
              <w:top w:val="nil"/>
              <w:left w:val="nil"/>
              <w:bottom w:val="single" w:sz="4" w:space="0" w:color="auto"/>
              <w:right w:val="single" w:sz="4" w:space="0" w:color="auto"/>
            </w:tcBorders>
            <w:shd w:val="clear" w:color="auto" w:fill="auto"/>
            <w:noWrap/>
            <w:vAlign w:val="center"/>
            <w:hideMark/>
          </w:tcPr>
          <w:p w14:paraId="3F8F586A" w14:textId="77777777" w:rsidR="004842D9" w:rsidRPr="002E2071" w:rsidRDefault="004842D9" w:rsidP="00714D54">
            <w:pPr>
              <w:pStyle w:val="Tabletext"/>
              <w:jc w:val="center"/>
              <w:rPr>
                <w:rFonts w:ascii="Arial" w:hAnsi="Arial" w:cs="Arial"/>
              </w:rPr>
            </w:pPr>
            <w:r w:rsidRPr="002E2071">
              <w:rPr>
                <w:rFonts w:ascii="Arial" w:hAnsi="Arial" w:cs="Arial"/>
              </w:rPr>
              <w:t>60</w:t>
            </w:r>
          </w:p>
        </w:tc>
        <w:tc>
          <w:tcPr>
            <w:tcW w:w="1980" w:type="dxa"/>
            <w:tcBorders>
              <w:top w:val="nil"/>
              <w:left w:val="nil"/>
              <w:bottom w:val="single" w:sz="4" w:space="0" w:color="auto"/>
              <w:right w:val="single" w:sz="4" w:space="0" w:color="auto"/>
            </w:tcBorders>
            <w:shd w:val="clear" w:color="auto" w:fill="auto"/>
            <w:noWrap/>
            <w:vAlign w:val="center"/>
            <w:hideMark/>
          </w:tcPr>
          <w:p w14:paraId="793FAF7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49A9AC2"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C84F8EF" w14:textId="77777777" w:rsidR="004842D9" w:rsidRPr="002E2071" w:rsidRDefault="004842D9" w:rsidP="00714D54">
            <w:pPr>
              <w:pStyle w:val="Tabletext"/>
              <w:jc w:val="center"/>
              <w:rPr>
                <w:rFonts w:ascii="Arial" w:hAnsi="Arial" w:cs="Arial"/>
              </w:rPr>
            </w:pPr>
            <w:r w:rsidRPr="002E2071">
              <w:rPr>
                <w:rFonts w:ascii="Arial" w:hAnsi="Arial" w:cs="Arial"/>
              </w:rPr>
              <w:t>Hunterdon</w:t>
            </w:r>
          </w:p>
        </w:tc>
        <w:tc>
          <w:tcPr>
            <w:tcW w:w="1800" w:type="dxa"/>
            <w:tcBorders>
              <w:top w:val="nil"/>
              <w:left w:val="nil"/>
              <w:bottom w:val="single" w:sz="4" w:space="0" w:color="auto"/>
              <w:right w:val="single" w:sz="4" w:space="0" w:color="auto"/>
            </w:tcBorders>
            <w:shd w:val="clear" w:color="auto" w:fill="auto"/>
            <w:noWrap/>
            <w:vAlign w:val="center"/>
            <w:hideMark/>
          </w:tcPr>
          <w:p w14:paraId="744ECC07" w14:textId="77777777" w:rsidR="004842D9" w:rsidRPr="002E2071" w:rsidRDefault="004842D9" w:rsidP="00714D54">
            <w:pPr>
              <w:pStyle w:val="Tabletext"/>
              <w:jc w:val="center"/>
              <w:rPr>
                <w:rFonts w:ascii="Arial" w:hAnsi="Arial" w:cs="Arial"/>
              </w:rPr>
            </w:pPr>
            <w:r w:rsidRPr="002E2071">
              <w:rPr>
                <w:rFonts w:ascii="Arial" w:hAnsi="Arial" w:cs="Arial"/>
              </w:rPr>
              <w:t>3</w:t>
            </w:r>
          </w:p>
        </w:tc>
        <w:tc>
          <w:tcPr>
            <w:tcW w:w="1980" w:type="dxa"/>
            <w:tcBorders>
              <w:top w:val="nil"/>
              <w:left w:val="nil"/>
              <w:bottom w:val="single" w:sz="4" w:space="0" w:color="auto"/>
              <w:right w:val="single" w:sz="4" w:space="0" w:color="auto"/>
            </w:tcBorders>
            <w:shd w:val="clear" w:color="auto" w:fill="auto"/>
            <w:noWrap/>
            <w:vAlign w:val="center"/>
            <w:hideMark/>
          </w:tcPr>
          <w:p w14:paraId="0DF61544"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FC2D586"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2FE223" w14:textId="77777777" w:rsidR="004842D9" w:rsidRPr="002E2071" w:rsidRDefault="004842D9" w:rsidP="00714D54">
            <w:pPr>
              <w:pStyle w:val="Tabletext"/>
              <w:jc w:val="center"/>
              <w:rPr>
                <w:rFonts w:ascii="Arial" w:hAnsi="Arial" w:cs="Arial"/>
              </w:rPr>
            </w:pPr>
            <w:r w:rsidRPr="002E2071">
              <w:rPr>
                <w:rFonts w:ascii="Arial" w:hAnsi="Arial" w:cs="Arial"/>
              </w:rPr>
              <w:t>Mercer</w:t>
            </w:r>
          </w:p>
        </w:tc>
        <w:tc>
          <w:tcPr>
            <w:tcW w:w="1800" w:type="dxa"/>
            <w:tcBorders>
              <w:top w:val="nil"/>
              <w:left w:val="nil"/>
              <w:bottom w:val="single" w:sz="4" w:space="0" w:color="auto"/>
              <w:right w:val="single" w:sz="4" w:space="0" w:color="auto"/>
            </w:tcBorders>
            <w:shd w:val="clear" w:color="auto" w:fill="auto"/>
            <w:noWrap/>
            <w:vAlign w:val="center"/>
            <w:hideMark/>
          </w:tcPr>
          <w:p w14:paraId="0A033481" w14:textId="77777777" w:rsidR="004842D9" w:rsidRPr="002E2071" w:rsidRDefault="004842D9" w:rsidP="00714D54">
            <w:pPr>
              <w:pStyle w:val="Tabletext"/>
              <w:jc w:val="center"/>
              <w:rPr>
                <w:rFonts w:ascii="Arial" w:hAnsi="Arial" w:cs="Arial"/>
              </w:rPr>
            </w:pPr>
            <w:r w:rsidRPr="002E2071">
              <w:rPr>
                <w:rFonts w:ascii="Arial" w:hAnsi="Arial" w:cs="Arial"/>
              </w:rPr>
              <w:t>30</w:t>
            </w:r>
          </w:p>
        </w:tc>
        <w:tc>
          <w:tcPr>
            <w:tcW w:w="1980" w:type="dxa"/>
            <w:tcBorders>
              <w:top w:val="nil"/>
              <w:left w:val="nil"/>
              <w:bottom w:val="single" w:sz="4" w:space="0" w:color="auto"/>
              <w:right w:val="single" w:sz="4" w:space="0" w:color="auto"/>
            </w:tcBorders>
            <w:shd w:val="clear" w:color="auto" w:fill="auto"/>
            <w:noWrap/>
            <w:vAlign w:val="center"/>
            <w:hideMark/>
          </w:tcPr>
          <w:p w14:paraId="3801FFE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B17DC2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0864DA6" w14:textId="77777777" w:rsidR="004842D9" w:rsidRPr="002E2071" w:rsidRDefault="004842D9" w:rsidP="00714D54">
            <w:pPr>
              <w:pStyle w:val="Tabletext"/>
              <w:jc w:val="center"/>
              <w:rPr>
                <w:rFonts w:ascii="Arial" w:hAnsi="Arial" w:cs="Arial"/>
              </w:rPr>
            </w:pPr>
            <w:r w:rsidRPr="002E2071">
              <w:rPr>
                <w:rFonts w:ascii="Arial" w:hAnsi="Arial" w:cs="Arial"/>
              </w:rPr>
              <w:t>Middlesex</w:t>
            </w:r>
          </w:p>
        </w:tc>
        <w:tc>
          <w:tcPr>
            <w:tcW w:w="1800" w:type="dxa"/>
            <w:tcBorders>
              <w:top w:val="nil"/>
              <w:left w:val="nil"/>
              <w:bottom w:val="single" w:sz="4" w:space="0" w:color="auto"/>
              <w:right w:val="single" w:sz="4" w:space="0" w:color="auto"/>
            </w:tcBorders>
            <w:shd w:val="clear" w:color="auto" w:fill="auto"/>
            <w:noWrap/>
            <w:vAlign w:val="center"/>
            <w:hideMark/>
          </w:tcPr>
          <w:p w14:paraId="2B5D9639" w14:textId="77777777" w:rsidR="004842D9" w:rsidRPr="002E2071" w:rsidRDefault="004842D9" w:rsidP="00714D54">
            <w:pPr>
              <w:pStyle w:val="Tabletext"/>
              <w:jc w:val="center"/>
              <w:rPr>
                <w:rFonts w:ascii="Arial" w:hAnsi="Arial" w:cs="Arial"/>
              </w:rPr>
            </w:pPr>
            <w:r w:rsidRPr="002E2071">
              <w:rPr>
                <w:rFonts w:ascii="Arial" w:hAnsi="Arial" w:cs="Arial"/>
              </w:rPr>
              <w:t>24</w:t>
            </w:r>
          </w:p>
        </w:tc>
        <w:tc>
          <w:tcPr>
            <w:tcW w:w="1980" w:type="dxa"/>
            <w:tcBorders>
              <w:top w:val="nil"/>
              <w:left w:val="nil"/>
              <w:bottom w:val="single" w:sz="4" w:space="0" w:color="auto"/>
              <w:right w:val="single" w:sz="4" w:space="0" w:color="auto"/>
            </w:tcBorders>
            <w:shd w:val="clear" w:color="auto" w:fill="auto"/>
            <w:noWrap/>
            <w:vAlign w:val="center"/>
            <w:hideMark/>
          </w:tcPr>
          <w:p w14:paraId="4058D60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276DB3E"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D64B50E" w14:textId="77777777" w:rsidR="004842D9" w:rsidRPr="002E2071" w:rsidRDefault="004842D9" w:rsidP="00714D54">
            <w:pPr>
              <w:pStyle w:val="Tabletext"/>
              <w:jc w:val="center"/>
              <w:rPr>
                <w:rFonts w:ascii="Arial" w:hAnsi="Arial" w:cs="Arial"/>
              </w:rPr>
            </w:pPr>
            <w:r w:rsidRPr="002E2071">
              <w:rPr>
                <w:rFonts w:ascii="Arial" w:hAnsi="Arial" w:cs="Arial"/>
              </w:rPr>
              <w:t>Monmouth</w:t>
            </w:r>
          </w:p>
        </w:tc>
        <w:tc>
          <w:tcPr>
            <w:tcW w:w="1800" w:type="dxa"/>
            <w:tcBorders>
              <w:top w:val="nil"/>
              <w:left w:val="nil"/>
              <w:bottom w:val="single" w:sz="4" w:space="0" w:color="auto"/>
              <w:right w:val="single" w:sz="4" w:space="0" w:color="auto"/>
            </w:tcBorders>
            <w:shd w:val="clear" w:color="auto" w:fill="auto"/>
            <w:noWrap/>
            <w:vAlign w:val="center"/>
            <w:hideMark/>
          </w:tcPr>
          <w:p w14:paraId="2B82B679" w14:textId="77777777" w:rsidR="004842D9" w:rsidRPr="002E2071" w:rsidRDefault="004842D9" w:rsidP="00714D54">
            <w:pPr>
              <w:pStyle w:val="Tabletext"/>
              <w:jc w:val="center"/>
              <w:rPr>
                <w:rFonts w:ascii="Arial" w:hAnsi="Arial" w:cs="Arial"/>
              </w:rPr>
            </w:pPr>
            <w:r w:rsidRPr="002E207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509F185F"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01C27F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4C58E20" w14:textId="77777777" w:rsidR="004842D9" w:rsidRPr="002E2071" w:rsidRDefault="004842D9" w:rsidP="00714D54">
            <w:pPr>
              <w:pStyle w:val="Tabletext"/>
              <w:jc w:val="center"/>
              <w:rPr>
                <w:rFonts w:ascii="Arial" w:hAnsi="Arial" w:cs="Arial"/>
              </w:rPr>
            </w:pPr>
            <w:r w:rsidRPr="002E2071">
              <w:rPr>
                <w:rFonts w:ascii="Arial" w:hAnsi="Arial" w:cs="Arial"/>
              </w:rPr>
              <w:t>Morris</w:t>
            </w:r>
          </w:p>
        </w:tc>
        <w:tc>
          <w:tcPr>
            <w:tcW w:w="1800" w:type="dxa"/>
            <w:tcBorders>
              <w:top w:val="nil"/>
              <w:left w:val="nil"/>
              <w:bottom w:val="single" w:sz="4" w:space="0" w:color="auto"/>
              <w:right w:val="single" w:sz="4" w:space="0" w:color="auto"/>
            </w:tcBorders>
            <w:shd w:val="clear" w:color="auto" w:fill="auto"/>
            <w:noWrap/>
            <w:vAlign w:val="center"/>
            <w:hideMark/>
          </w:tcPr>
          <w:p w14:paraId="49EA28BC" w14:textId="77777777" w:rsidR="004842D9" w:rsidRPr="002E2071" w:rsidRDefault="004842D9" w:rsidP="00714D54">
            <w:pPr>
              <w:pStyle w:val="Tabletext"/>
              <w:jc w:val="center"/>
              <w:rPr>
                <w:rFonts w:ascii="Arial" w:hAnsi="Arial" w:cs="Arial"/>
              </w:rPr>
            </w:pPr>
            <w:r w:rsidRPr="002E2071">
              <w:rPr>
                <w:rFonts w:ascii="Arial" w:hAnsi="Arial" w:cs="Arial"/>
              </w:rPr>
              <w:t>16</w:t>
            </w:r>
          </w:p>
        </w:tc>
        <w:tc>
          <w:tcPr>
            <w:tcW w:w="1980" w:type="dxa"/>
            <w:tcBorders>
              <w:top w:val="nil"/>
              <w:left w:val="nil"/>
              <w:bottom w:val="single" w:sz="4" w:space="0" w:color="auto"/>
              <w:right w:val="single" w:sz="4" w:space="0" w:color="auto"/>
            </w:tcBorders>
            <w:shd w:val="clear" w:color="auto" w:fill="auto"/>
            <w:noWrap/>
            <w:vAlign w:val="center"/>
            <w:hideMark/>
          </w:tcPr>
          <w:p w14:paraId="37298D3D"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D351C88"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3506AA" w14:textId="77777777" w:rsidR="004842D9" w:rsidRPr="002E2071" w:rsidRDefault="004842D9" w:rsidP="00714D54">
            <w:pPr>
              <w:pStyle w:val="Tabletext"/>
              <w:jc w:val="center"/>
              <w:rPr>
                <w:rFonts w:ascii="Arial" w:hAnsi="Arial" w:cs="Arial"/>
              </w:rPr>
            </w:pPr>
            <w:r w:rsidRPr="002E2071">
              <w:rPr>
                <w:rFonts w:ascii="Arial" w:hAnsi="Arial" w:cs="Arial"/>
              </w:rPr>
              <w:t>Ocean</w:t>
            </w:r>
          </w:p>
        </w:tc>
        <w:tc>
          <w:tcPr>
            <w:tcW w:w="1800" w:type="dxa"/>
            <w:tcBorders>
              <w:top w:val="nil"/>
              <w:left w:val="nil"/>
              <w:bottom w:val="single" w:sz="4" w:space="0" w:color="auto"/>
              <w:right w:val="single" w:sz="4" w:space="0" w:color="auto"/>
            </w:tcBorders>
            <w:shd w:val="clear" w:color="auto" w:fill="auto"/>
            <w:noWrap/>
            <w:vAlign w:val="center"/>
            <w:hideMark/>
          </w:tcPr>
          <w:p w14:paraId="044D97DB" w14:textId="77777777" w:rsidR="004842D9" w:rsidRPr="002E2071" w:rsidRDefault="004842D9" w:rsidP="00714D54">
            <w:pPr>
              <w:pStyle w:val="Tabletext"/>
              <w:jc w:val="center"/>
              <w:rPr>
                <w:rFonts w:ascii="Arial" w:hAnsi="Arial" w:cs="Arial"/>
              </w:rPr>
            </w:pPr>
            <w:r w:rsidRPr="002E2071">
              <w:rPr>
                <w:rFonts w:ascii="Arial" w:hAnsi="Arial" w:cs="Arial"/>
              </w:rPr>
              <w:t>7</w:t>
            </w:r>
          </w:p>
        </w:tc>
        <w:tc>
          <w:tcPr>
            <w:tcW w:w="1980" w:type="dxa"/>
            <w:tcBorders>
              <w:top w:val="nil"/>
              <w:left w:val="nil"/>
              <w:bottom w:val="single" w:sz="4" w:space="0" w:color="auto"/>
              <w:right w:val="single" w:sz="4" w:space="0" w:color="auto"/>
            </w:tcBorders>
            <w:shd w:val="clear" w:color="auto" w:fill="auto"/>
            <w:noWrap/>
            <w:vAlign w:val="center"/>
            <w:hideMark/>
          </w:tcPr>
          <w:p w14:paraId="2FC755D8"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1C40EE1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99457CF" w14:textId="77777777" w:rsidR="004842D9" w:rsidRPr="002E2071" w:rsidRDefault="004842D9" w:rsidP="00714D54">
            <w:pPr>
              <w:pStyle w:val="Tabletext"/>
              <w:jc w:val="center"/>
              <w:rPr>
                <w:rFonts w:ascii="Arial" w:hAnsi="Arial" w:cs="Arial"/>
              </w:rPr>
            </w:pPr>
            <w:r w:rsidRPr="002E2071">
              <w:rPr>
                <w:rFonts w:ascii="Arial" w:hAnsi="Arial" w:cs="Arial"/>
              </w:rPr>
              <w:t xml:space="preserve">Passaic </w:t>
            </w:r>
          </w:p>
        </w:tc>
        <w:tc>
          <w:tcPr>
            <w:tcW w:w="1800" w:type="dxa"/>
            <w:tcBorders>
              <w:top w:val="nil"/>
              <w:left w:val="nil"/>
              <w:bottom w:val="single" w:sz="4" w:space="0" w:color="auto"/>
              <w:right w:val="single" w:sz="4" w:space="0" w:color="auto"/>
            </w:tcBorders>
            <w:shd w:val="clear" w:color="auto" w:fill="auto"/>
            <w:noWrap/>
            <w:vAlign w:val="center"/>
            <w:hideMark/>
          </w:tcPr>
          <w:p w14:paraId="5AF98833" w14:textId="77777777" w:rsidR="004842D9" w:rsidRPr="002E2071" w:rsidRDefault="004842D9" w:rsidP="00714D54">
            <w:pPr>
              <w:pStyle w:val="Tabletext"/>
              <w:jc w:val="center"/>
              <w:rPr>
                <w:rFonts w:ascii="Arial" w:hAnsi="Arial" w:cs="Arial"/>
              </w:rPr>
            </w:pPr>
            <w:r w:rsidRPr="002E2071">
              <w:rPr>
                <w:rFonts w:ascii="Arial" w:hAnsi="Arial" w:cs="Arial"/>
              </w:rPr>
              <w:t>36</w:t>
            </w:r>
          </w:p>
        </w:tc>
        <w:tc>
          <w:tcPr>
            <w:tcW w:w="1980" w:type="dxa"/>
            <w:tcBorders>
              <w:top w:val="nil"/>
              <w:left w:val="nil"/>
              <w:bottom w:val="single" w:sz="4" w:space="0" w:color="auto"/>
              <w:right w:val="single" w:sz="4" w:space="0" w:color="auto"/>
            </w:tcBorders>
            <w:shd w:val="clear" w:color="auto" w:fill="auto"/>
            <w:noWrap/>
            <w:vAlign w:val="center"/>
            <w:hideMark/>
          </w:tcPr>
          <w:p w14:paraId="31EAEADD"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7EDC076A"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1F9A41F" w14:textId="77777777" w:rsidR="004842D9" w:rsidRPr="002E2071" w:rsidRDefault="004842D9" w:rsidP="00714D54">
            <w:pPr>
              <w:pStyle w:val="Tabletext"/>
              <w:jc w:val="center"/>
              <w:rPr>
                <w:rFonts w:ascii="Arial" w:hAnsi="Arial" w:cs="Arial"/>
              </w:rPr>
            </w:pPr>
            <w:r w:rsidRPr="002E2071">
              <w:rPr>
                <w:rFonts w:ascii="Arial" w:hAnsi="Arial" w:cs="Arial"/>
              </w:rPr>
              <w:t xml:space="preserve">Salem </w:t>
            </w:r>
          </w:p>
        </w:tc>
        <w:tc>
          <w:tcPr>
            <w:tcW w:w="1800" w:type="dxa"/>
            <w:tcBorders>
              <w:top w:val="nil"/>
              <w:left w:val="nil"/>
              <w:bottom w:val="single" w:sz="4" w:space="0" w:color="auto"/>
              <w:right w:val="single" w:sz="4" w:space="0" w:color="auto"/>
            </w:tcBorders>
            <w:shd w:val="clear" w:color="auto" w:fill="auto"/>
            <w:noWrap/>
            <w:vAlign w:val="center"/>
            <w:hideMark/>
          </w:tcPr>
          <w:p w14:paraId="6119F79A" w14:textId="77777777" w:rsidR="004842D9" w:rsidRPr="002E2071" w:rsidRDefault="004842D9" w:rsidP="00714D54">
            <w:pPr>
              <w:pStyle w:val="Tabletext"/>
              <w:jc w:val="center"/>
              <w:rPr>
                <w:rFonts w:ascii="Arial" w:hAnsi="Arial" w:cs="Arial"/>
              </w:rPr>
            </w:pPr>
            <w:r w:rsidRPr="002E2071">
              <w:rPr>
                <w:rFonts w:ascii="Arial" w:hAnsi="Arial" w:cs="Arial"/>
              </w:rPr>
              <w:t>10</w:t>
            </w:r>
          </w:p>
        </w:tc>
        <w:tc>
          <w:tcPr>
            <w:tcW w:w="1980" w:type="dxa"/>
            <w:tcBorders>
              <w:top w:val="nil"/>
              <w:left w:val="nil"/>
              <w:bottom w:val="single" w:sz="4" w:space="0" w:color="auto"/>
              <w:right w:val="single" w:sz="4" w:space="0" w:color="auto"/>
            </w:tcBorders>
            <w:shd w:val="clear" w:color="auto" w:fill="auto"/>
            <w:noWrap/>
            <w:vAlign w:val="center"/>
            <w:hideMark/>
          </w:tcPr>
          <w:p w14:paraId="3C3CAD9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7B88D36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1568FD" w14:textId="77777777" w:rsidR="004842D9" w:rsidRPr="002E2071" w:rsidRDefault="004842D9" w:rsidP="00714D54">
            <w:pPr>
              <w:pStyle w:val="Tabletext"/>
              <w:jc w:val="center"/>
              <w:rPr>
                <w:rFonts w:ascii="Arial" w:hAnsi="Arial" w:cs="Arial"/>
              </w:rPr>
            </w:pPr>
            <w:r w:rsidRPr="002E2071">
              <w:rPr>
                <w:rFonts w:ascii="Arial" w:hAnsi="Arial" w:cs="Arial"/>
              </w:rPr>
              <w:t>Somerset</w:t>
            </w:r>
          </w:p>
        </w:tc>
        <w:tc>
          <w:tcPr>
            <w:tcW w:w="1800" w:type="dxa"/>
            <w:tcBorders>
              <w:top w:val="nil"/>
              <w:left w:val="nil"/>
              <w:bottom w:val="single" w:sz="4" w:space="0" w:color="auto"/>
              <w:right w:val="single" w:sz="4" w:space="0" w:color="auto"/>
            </w:tcBorders>
            <w:shd w:val="clear" w:color="auto" w:fill="auto"/>
            <w:noWrap/>
            <w:vAlign w:val="center"/>
            <w:hideMark/>
          </w:tcPr>
          <w:p w14:paraId="026998F1" w14:textId="77777777" w:rsidR="004842D9" w:rsidRPr="002E2071" w:rsidRDefault="004842D9" w:rsidP="00714D54">
            <w:pPr>
              <w:pStyle w:val="Tabletext"/>
              <w:jc w:val="center"/>
              <w:rPr>
                <w:rFonts w:ascii="Arial" w:hAnsi="Arial" w:cs="Arial"/>
              </w:rPr>
            </w:pPr>
            <w:r w:rsidRPr="002E2071">
              <w:rPr>
                <w:rFonts w:ascii="Arial" w:hAnsi="Arial" w:cs="Arial"/>
              </w:rPr>
              <w:t>20</w:t>
            </w:r>
          </w:p>
        </w:tc>
        <w:tc>
          <w:tcPr>
            <w:tcW w:w="1980" w:type="dxa"/>
            <w:tcBorders>
              <w:top w:val="nil"/>
              <w:left w:val="nil"/>
              <w:bottom w:val="single" w:sz="4" w:space="0" w:color="auto"/>
              <w:right w:val="single" w:sz="4" w:space="0" w:color="auto"/>
            </w:tcBorders>
            <w:shd w:val="clear" w:color="auto" w:fill="auto"/>
            <w:noWrap/>
            <w:vAlign w:val="center"/>
            <w:hideMark/>
          </w:tcPr>
          <w:p w14:paraId="281CFFAA"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457C6178"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B22310A" w14:textId="77777777" w:rsidR="004842D9" w:rsidRPr="002E2071" w:rsidRDefault="004842D9" w:rsidP="00714D54">
            <w:pPr>
              <w:pStyle w:val="Tabletext"/>
              <w:jc w:val="center"/>
              <w:rPr>
                <w:rFonts w:ascii="Arial" w:hAnsi="Arial" w:cs="Arial"/>
              </w:rPr>
            </w:pPr>
            <w:r w:rsidRPr="002E2071">
              <w:rPr>
                <w:rFonts w:ascii="Arial" w:hAnsi="Arial" w:cs="Arial"/>
              </w:rPr>
              <w:t xml:space="preserve">Sussex </w:t>
            </w:r>
          </w:p>
        </w:tc>
        <w:tc>
          <w:tcPr>
            <w:tcW w:w="1800" w:type="dxa"/>
            <w:tcBorders>
              <w:top w:val="nil"/>
              <w:left w:val="nil"/>
              <w:bottom w:val="single" w:sz="4" w:space="0" w:color="auto"/>
              <w:right w:val="single" w:sz="4" w:space="0" w:color="auto"/>
            </w:tcBorders>
            <w:shd w:val="clear" w:color="auto" w:fill="auto"/>
            <w:noWrap/>
            <w:vAlign w:val="center"/>
            <w:hideMark/>
          </w:tcPr>
          <w:p w14:paraId="79C02FC2" w14:textId="77777777" w:rsidR="004842D9" w:rsidRPr="002E2071" w:rsidRDefault="004842D9" w:rsidP="00714D54">
            <w:pPr>
              <w:pStyle w:val="Tabletext"/>
              <w:jc w:val="center"/>
              <w:rPr>
                <w:rFonts w:ascii="Arial" w:hAnsi="Arial" w:cs="Arial"/>
              </w:rPr>
            </w:pPr>
            <w:r w:rsidRPr="002E2071">
              <w:rPr>
                <w:rFonts w:ascii="Arial" w:hAnsi="Arial" w:cs="Arial"/>
              </w:rPr>
              <w:t>4</w:t>
            </w:r>
          </w:p>
        </w:tc>
        <w:tc>
          <w:tcPr>
            <w:tcW w:w="1980" w:type="dxa"/>
            <w:tcBorders>
              <w:top w:val="nil"/>
              <w:left w:val="nil"/>
              <w:bottom w:val="single" w:sz="4" w:space="0" w:color="auto"/>
              <w:right w:val="single" w:sz="4" w:space="0" w:color="auto"/>
            </w:tcBorders>
            <w:shd w:val="clear" w:color="auto" w:fill="auto"/>
            <w:noWrap/>
            <w:vAlign w:val="center"/>
            <w:hideMark/>
          </w:tcPr>
          <w:p w14:paraId="5CF53197"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4304DBF4"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FB41CD9" w14:textId="77777777" w:rsidR="004842D9" w:rsidRPr="002E2071" w:rsidRDefault="004842D9" w:rsidP="00714D54">
            <w:pPr>
              <w:pStyle w:val="Tabletext"/>
              <w:jc w:val="center"/>
              <w:rPr>
                <w:rFonts w:ascii="Arial" w:hAnsi="Arial" w:cs="Arial"/>
              </w:rPr>
            </w:pPr>
            <w:r w:rsidRPr="002E2071">
              <w:rPr>
                <w:rFonts w:ascii="Arial" w:hAnsi="Arial" w:cs="Arial"/>
              </w:rPr>
              <w:t>Union</w:t>
            </w:r>
          </w:p>
        </w:tc>
        <w:tc>
          <w:tcPr>
            <w:tcW w:w="1800" w:type="dxa"/>
            <w:tcBorders>
              <w:top w:val="nil"/>
              <w:left w:val="nil"/>
              <w:bottom w:val="single" w:sz="4" w:space="0" w:color="auto"/>
              <w:right w:val="single" w:sz="4" w:space="0" w:color="auto"/>
            </w:tcBorders>
            <w:shd w:val="clear" w:color="auto" w:fill="auto"/>
            <w:noWrap/>
            <w:vAlign w:val="center"/>
            <w:hideMark/>
          </w:tcPr>
          <w:p w14:paraId="4BC38C05" w14:textId="77777777" w:rsidR="004842D9" w:rsidRPr="002E2071" w:rsidRDefault="004842D9" w:rsidP="00714D54">
            <w:pPr>
              <w:pStyle w:val="Tabletext"/>
              <w:jc w:val="center"/>
              <w:rPr>
                <w:rFonts w:ascii="Arial" w:hAnsi="Arial" w:cs="Arial"/>
              </w:rPr>
            </w:pPr>
            <w:r w:rsidRPr="002E2071">
              <w:rPr>
                <w:rFonts w:ascii="Arial" w:hAnsi="Arial" w:cs="Arial"/>
              </w:rPr>
              <w:t>45</w:t>
            </w:r>
          </w:p>
        </w:tc>
        <w:tc>
          <w:tcPr>
            <w:tcW w:w="1980" w:type="dxa"/>
            <w:tcBorders>
              <w:top w:val="nil"/>
              <w:left w:val="nil"/>
              <w:bottom w:val="single" w:sz="4" w:space="0" w:color="auto"/>
              <w:right w:val="single" w:sz="4" w:space="0" w:color="auto"/>
            </w:tcBorders>
            <w:shd w:val="clear" w:color="auto" w:fill="auto"/>
            <w:noWrap/>
            <w:vAlign w:val="center"/>
            <w:hideMark/>
          </w:tcPr>
          <w:p w14:paraId="27DF77D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568D5D3"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C76F49C" w14:textId="77777777" w:rsidR="004842D9" w:rsidRPr="002E2071" w:rsidRDefault="004842D9" w:rsidP="00714D54">
            <w:pPr>
              <w:pStyle w:val="Tabletext"/>
              <w:jc w:val="center"/>
              <w:rPr>
                <w:rFonts w:ascii="Arial" w:hAnsi="Arial" w:cs="Arial"/>
              </w:rPr>
            </w:pPr>
            <w:r w:rsidRPr="002E2071">
              <w:rPr>
                <w:rFonts w:ascii="Arial" w:hAnsi="Arial" w:cs="Arial"/>
              </w:rPr>
              <w:t xml:space="preserve">Warren </w:t>
            </w:r>
          </w:p>
        </w:tc>
        <w:tc>
          <w:tcPr>
            <w:tcW w:w="1800" w:type="dxa"/>
            <w:tcBorders>
              <w:top w:val="nil"/>
              <w:left w:val="nil"/>
              <w:bottom w:val="single" w:sz="4" w:space="0" w:color="auto"/>
              <w:right w:val="single" w:sz="4" w:space="0" w:color="auto"/>
            </w:tcBorders>
            <w:shd w:val="clear" w:color="auto" w:fill="auto"/>
            <w:noWrap/>
            <w:vAlign w:val="center"/>
            <w:hideMark/>
          </w:tcPr>
          <w:p w14:paraId="6A92DDC2" w14:textId="77777777" w:rsidR="004842D9" w:rsidRPr="002E2071" w:rsidRDefault="004842D9" w:rsidP="00714D54">
            <w:pPr>
              <w:pStyle w:val="Tabletext"/>
              <w:jc w:val="center"/>
              <w:rPr>
                <w:rFonts w:ascii="Arial" w:hAnsi="Arial" w:cs="Arial"/>
              </w:rPr>
            </w:pPr>
            <w:r w:rsidRPr="002E207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1F525A8F"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bl>
    <w:p w14:paraId="11DFCA22" w14:textId="77777777" w:rsidR="004842D9" w:rsidRPr="002E2071" w:rsidRDefault="004842D9" w:rsidP="004842D9">
      <w:pPr>
        <w:pStyle w:val="Blankline"/>
      </w:pPr>
    </w:p>
    <w:p w14:paraId="515A42F5" w14:textId="77777777" w:rsidR="004842D9" w:rsidRPr="002E2071" w:rsidRDefault="004842D9" w:rsidP="004842D9">
      <w:pPr>
        <w:pStyle w:val="A2paragraph"/>
        <w:rPr>
          <w:rFonts w:ascii="Arial" w:hAnsi="Arial" w:cs="Arial"/>
        </w:rPr>
      </w:pPr>
      <w:r w:rsidRPr="002E2071">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14:paraId="0EC78B39" w14:textId="77777777" w:rsidR="004842D9" w:rsidRPr="002E2071" w:rsidRDefault="004842D9" w:rsidP="004842D9">
      <w:pPr>
        <w:pStyle w:val="A2paragraph"/>
        <w:rPr>
          <w:rFonts w:ascii="Arial" w:hAnsi="Arial" w:cs="Arial"/>
        </w:rPr>
      </w:pPr>
      <w:r w:rsidRPr="002E2071">
        <w:rPr>
          <w:rFonts w:ascii="Arial" w:hAnsi="Arial" w:cs="Arial"/>
        </w:rPr>
        <w:lastRenderedPageBreak/>
        <w:t>If a project is located in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14:paraId="1834B17F" w14:textId="77777777" w:rsidR="004842D9" w:rsidRPr="002E2071" w:rsidRDefault="004842D9" w:rsidP="004842D9">
      <w:pPr>
        <w:pStyle w:val="A2paragraph"/>
        <w:rPr>
          <w:rFonts w:ascii="Arial" w:hAnsi="Arial" w:cs="Arial"/>
        </w:rPr>
      </w:pPr>
      <w:r w:rsidRPr="002E2071">
        <w:rPr>
          <w:rFonts w:ascii="Arial" w:hAnsi="Arial" w:cs="Arial"/>
        </w:rPr>
        <w:t>The NJ State Department of Labor and Workforce Development, Construction EEO Monitoring Program may designate a regional goal for minority membership for a union that has regional jurisdiction. No regional goals shall apply to this project unless specifically designated elsewhere herein.</w:t>
      </w:r>
    </w:p>
    <w:p w14:paraId="388A19EC" w14:textId="77777777" w:rsidR="004842D9" w:rsidRPr="002E2071" w:rsidRDefault="004842D9" w:rsidP="004842D9">
      <w:pPr>
        <w:pStyle w:val="A2paragraph"/>
        <w:rPr>
          <w:rFonts w:ascii="Arial" w:hAnsi="Arial" w:cs="Arial"/>
        </w:rPr>
      </w:pPr>
      <w:r w:rsidRPr="002E2071">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14:paraId="251142D6" w14:textId="77777777" w:rsidR="004842D9" w:rsidRPr="002E2071" w:rsidRDefault="004842D9" w:rsidP="004842D9">
      <w:pPr>
        <w:pStyle w:val="A2paragraph"/>
        <w:rPr>
          <w:rFonts w:ascii="Arial" w:hAnsi="Arial" w:cs="Arial"/>
        </w:rPr>
      </w:pPr>
      <w:r w:rsidRPr="002E2071">
        <w:rPr>
          <w:rFonts w:ascii="Arial" w:hAnsi="Arial" w:cs="Arial"/>
        </w:rPr>
        <w:t>It is understood that the goals are not quotas. If the Contractor or subcontractor has attempted, in good faith, to satisfy the applicable goals, they will have complied with their obligations under these EEO Special Provisions. It is further understood that if the Contractor shall fail to attain the goals applicable to this project, it will be the Contractor’s obligation to establish to the satisfaction of the Department that it has made a good faith effort to satisfy such goals. The Contractor or subcontractor agrees that a good faith effort to achieve the goals set forth in these special provisions shall include compliance with the following procedures:</w:t>
      </w:r>
    </w:p>
    <w:p w14:paraId="223DC5E4" w14:textId="77777777" w:rsidR="004842D9" w:rsidRPr="002E2071" w:rsidRDefault="004842D9" w:rsidP="004842D9">
      <w:pPr>
        <w:pStyle w:val="A1paragraph0"/>
        <w:rPr>
          <w:rFonts w:ascii="Arial" w:hAnsi="Arial" w:cs="Arial"/>
        </w:rPr>
      </w:pPr>
      <w:r w:rsidRPr="002E2071">
        <w:rPr>
          <w:rFonts w:ascii="Arial" w:hAnsi="Arial" w:cs="Arial"/>
          <w:b/>
        </w:rPr>
        <w:t>B.</w:t>
      </w:r>
      <w:r w:rsidRPr="002E2071">
        <w:rPr>
          <w:rFonts w:ascii="Arial" w:hAnsi="Arial" w:cs="Arial"/>
          <w:b/>
        </w:rPr>
        <w:tab/>
        <w:t xml:space="preserve">Requests for Referrals from Unions to Meet Contract Workforce Goals.  </w:t>
      </w:r>
      <w:r w:rsidRPr="002E2071">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14:paraId="36DD6D82"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and its subcontractors shall comply with Section I, Unions of these EEO Special Provisions and, in particular, with Section I, Paragraph D, if the referral process established in any collective bargaining arrangement is failing to provide the Contractor or subcontractor with a sufficient number of minority and women referrals.</w:t>
      </w:r>
    </w:p>
    <w:p w14:paraId="67BED81C"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14:paraId="1F7599BE"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The Contractor and its subcontractors shall notify the Department’s Compliance Officer and the NJ Department of Labor and Workforce Development, Construction EEO Monitoring Program in the event that a union or collective bargaining unit is not making sufficient minority and women referrals to enable the Contractor or subcontractor to attain the workforce goals for the Contract.</w:t>
      </w:r>
    </w:p>
    <w:p w14:paraId="7D97D341"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14:paraId="44905E86" w14:textId="77777777" w:rsidR="004842D9" w:rsidRPr="002E2071" w:rsidRDefault="004842D9" w:rsidP="004842D9">
      <w:pPr>
        <w:pStyle w:val="A1paragraph0"/>
        <w:rPr>
          <w:rFonts w:ascii="Arial" w:hAnsi="Arial" w:cs="Arial"/>
        </w:rPr>
      </w:pPr>
      <w:r w:rsidRPr="002E2071">
        <w:rPr>
          <w:rFonts w:ascii="Arial" w:hAnsi="Arial" w:cs="Arial"/>
          <w:b/>
        </w:rPr>
        <w:t>C.</w:t>
      </w:r>
      <w:r w:rsidRPr="002E2071">
        <w:rPr>
          <w:rFonts w:ascii="Arial" w:hAnsi="Arial" w:cs="Arial"/>
        </w:rPr>
        <w:tab/>
        <w:t>In the event that it is necessary to lay off some of the workers in a given trade on the construction site, the Contractor and its subcontractors shall ensure that fair layoff practices are followed regarding minority, women and other workers.</w:t>
      </w:r>
    </w:p>
    <w:p w14:paraId="71870289" w14:textId="77777777" w:rsidR="004842D9" w:rsidRPr="002E2071" w:rsidRDefault="004842D9" w:rsidP="004842D9">
      <w:pPr>
        <w:pStyle w:val="A1paragraph0"/>
        <w:rPr>
          <w:rFonts w:ascii="Arial" w:hAnsi="Arial" w:cs="Arial"/>
        </w:rPr>
      </w:pPr>
      <w:r w:rsidRPr="002E2071">
        <w:rPr>
          <w:rFonts w:ascii="Arial" w:hAnsi="Arial" w:cs="Arial"/>
          <w:b/>
        </w:rPr>
        <w:t>D</w:t>
      </w:r>
      <w:r w:rsidRPr="002E2071">
        <w:rPr>
          <w:rFonts w:ascii="Arial" w:hAnsi="Arial" w:cs="Arial"/>
        </w:rPr>
        <w:t>.</w:t>
      </w:r>
      <w:r w:rsidRPr="002E2071">
        <w:rPr>
          <w:rFonts w:ascii="Arial" w:hAnsi="Arial" w:cs="Arial"/>
        </w:rPr>
        <w:tab/>
        <w:t>Comply with the other requirements of these EEO Special Provisions.</w:t>
      </w:r>
    </w:p>
    <w:p w14:paraId="63792306" w14:textId="77777777" w:rsidR="004842D9" w:rsidRPr="002E2071" w:rsidRDefault="004842D9" w:rsidP="004842D9">
      <w:pPr>
        <w:pStyle w:val="A1paragraph0"/>
        <w:rPr>
          <w:rFonts w:ascii="Arial" w:hAnsi="Arial" w:cs="Arial"/>
        </w:rPr>
      </w:pPr>
      <w:r w:rsidRPr="002E2071">
        <w:rPr>
          <w:rFonts w:ascii="Arial" w:hAnsi="Arial" w:cs="Arial"/>
          <w:b/>
        </w:rPr>
        <w:t>E</w:t>
      </w:r>
      <w:r w:rsidRPr="002E2071">
        <w:rPr>
          <w:rFonts w:ascii="Arial" w:hAnsi="Arial" w:cs="Arial"/>
        </w:rPr>
        <w:t>.</w:t>
      </w:r>
      <w:r w:rsidRPr="002E2071">
        <w:rPr>
          <w:rFonts w:ascii="Arial" w:hAnsi="Arial" w:cs="Arial"/>
        </w:rPr>
        <w:tab/>
        <w:t>Reporting Requirements.</w:t>
      </w:r>
    </w:p>
    <w:p w14:paraId="394194B1"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Directly provide the NJ Department of Labor and Workforce Development, Office of Diversity Compliance, Construction Contract Compliance Unit with workforce data for the Contract.</w:t>
      </w:r>
    </w:p>
    <w:p w14:paraId="23F21947"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 xml:space="preserve">After notification of award, but prior to signing the Contract, submit to the Department and the Department of Labor and Workforce Development, Construction EEO Monitoring Program an AA-201 – Initial Project Workforce Report Construction form in accordance with </w:t>
      </w:r>
      <w:r w:rsidRPr="002E2071">
        <w:rPr>
          <w:rFonts w:ascii="Arial" w:hAnsi="Arial" w:cs="Arial"/>
        </w:rPr>
        <w:lastRenderedPageBreak/>
        <w:t>N.J.A.C. 17:27</w:t>
      </w:r>
      <w:r w:rsidRPr="002E2071">
        <w:rPr>
          <w:rFonts w:ascii="Arial" w:hAnsi="Arial" w:cs="Arial"/>
        </w:rPr>
        <w:noBreakHyphen/>
        <w:t xml:space="preserve">7.  Also, submit the information within 10 working days of award of any construction subcontract in excess of $10,000 at any tier for construction work under the Contract.  This form is available online at the New Jersey Department of the Treasure’s website at: </w:t>
      </w:r>
      <w:r w:rsidRPr="002E2071">
        <w:rPr>
          <w:rFonts w:ascii="Arial" w:hAnsi="Arial" w:cs="Arial"/>
        </w:rPr>
        <w:br/>
      </w:r>
      <w:r w:rsidRPr="002E2071">
        <w:rPr>
          <w:rStyle w:val="Hyperlink"/>
          <w:rFonts w:ascii="Arial" w:hAnsi="Arial" w:cs="Arial"/>
        </w:rPr>
        <w:t>https://www.nj.gov/treasury/contract_compliance/documents/pdf/forms/aa202.pdf</w:t>
      </w:r>
      <w:r w:rsidRPr="002E2071">
        <w:rPr>
          <w:rFonts w:ascii="Arial" w:hAnsi="Arial" w:cs="Arial"/>
        </w:rPr>
        <w:t xml:space="preserve">.  </w:t>
      </w:r>
      <w:r w:rsidRPr="002E2071">
        <w:rPr>
          <w:rFonts w:ascii="Arial" w:hAnsi="Arial" w:cs="Arial"/>
        </w:rPr>
        <w:br/>
        <w:t xml:space="preserve">Instructions for completing the form can be found online at: </w:t>
      </w:r>
      <w:r w:rsidRPr="002E2071">
        <w:rPr>
          <w:rFonts w:ascii="Arial" w:hAnsi="Arial" w:cs="Arial"/>
        </w:rPr>
        <w:br/>
      </w:r>
      <w:r w:rsidRPr="002E2071">
        <w:rPr>
          <w:rStyle w:val="Hyperlink"/>
          <w:rFonts w:ascii="Arial" w:hAnsi="Arial" w:cs="Arial"/>
        </w:rPr>
        <w:t>https://www.nj.gov/treasury/contract_compliance/documents/pdf/forms/aa201ins.pdf</w:t>
      </w:r>
      <w:r w:rsidRPr="002E2071">
        <w:rPr>
          <w:rFonts w:ascii="Arial" w:hAnsi="Arial" w:cs="Arial"/>
        </w:rPr>
        <w:t>.</w:t>
      </w:r>
    </w:p>
    <w:p w14:paraId="19C07D81"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Monthly, complete and submit an AA 202 - Monthly Project Workforce Report – Construction form for the duration of the Contract.  This form may be completed:</w:t>
      </w:r>
    </w:p>
    <w:p w14:paraId="089B86FF"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Manually and mailed to the Department of Labor &amp; Workforce Development, Construction &amp; EEO Monitoring Program, P.O. Box 209, Trenton, NJ 08625-0209, or:</w:t>
      </w:r>
    </w:p>
    <w:p w14:paraId="5196A2E7" w14:textId="77777777" w:rsidR="004842D9" w:rsidRPr="002E2071" w:rsidRDefault="004842D9" w:rsidP="004842D9">
      <w:pPr>
        <w:pStyle w:val="List2indent"/>
        <w:rPr>
          <w:rFonts w:ascii="Arial" w:hAnsi="Arial" w:cs="Arial"/>
        </w:rPr>
      </w:pPr>
      <w:r w:rsidRPr="002E2071">
        <w:rPr>
          <w:rFonts w:ascii="Arial" w:hAnsi="Arial" w:cs="Arial"/>
        </w:rPr>
        <w:t>(2)</w:t>
      </w:r>
      <w:r w:rsidRPr="002E2071">
        <w:rPr>
          <w:rFonts w:ascii="Arial" w:hAnsi="Arial" w:cs="Arial"/>
        </w:rPr>
        <w:tab/>
        <w:t xml:space="preserve">Input electronically directly onto the AA-202 form via the Department of the Treasury’s </w:t>
      </w:r>
      <w:r w:rsidRPr="002E2071">
        <w:rPr>
          <w:rFonts w:ascii="Arial" w:hAnsi="Arial"/>
        </w:rPr>
        <w:t>Premier</w:t>
      </w:r>
      <w:r w:rsidRPr="002E2071">
        <w:rPr>
          <w:rFonts w:ascii="Arial" w:hAnsi="Arial" w:cs="Arial"/>
        </w:rPr>
        <w:t xml:space="preserve"> Business Services Online Forms web application.  Information about how to register and access the Premier Business Services web application can be found at:  </w:t>
      </w:r>
      <w:hyperlink r:id="rId72" w:history="1">
        <w:r w:rsidRPr="002E2071">
          <w:rPr>
            <w:rStyle w:val="Hyperlink"/>
            <w:rFonts w:ascii="Arial" w:hAnsi="Arial" w:cs="Arial"/>
          </w:rPr>
          <w:t>https://www.nj.gov/treasury/contract_compliance/documents/pdf/PBS-Introduction-Page.pdf</w:t>
        </w:r>
      </w:hyperlink>
      <w:r w:rsidRPr="002E2071">
        <w:rPr>
          <w:rStyle w:val="Hyperlink"/>
          <w:rFonts w:ascii="Arial" w:hAnsi="Arial" w:cs="Arial"/>
        </w:rPr>
        <w:t>.</w:t>
      </w:r>
      <w:r w:rsidRPr="002E2071">
        <w:rPr>
          <w:rFonts w:ascii="Arial" w:hAnsi="Arial" w:cs="Arial"/>
        </w:rPr>
        <w:t xml:space="preserve">  Follow all instructions to set up online access to the web application.</w:t>
      </w:r>
    </w:p>
    <w:p w14:paraId="1AF44F96" w14:textId="77777777" w:rsidR="004842D9" w:rsidRPr="002E2071" w:rsidRDefault="004842D9" w:rsidP="004842D9">
      <w:pPr>
        <w:pStyle w:val="List2indent"/>
        <w:rPr>
          <w:rFonts w:ascii="Arial" w:hAnsi="Arial" w:cs="Arial"/>
        </w:rPr>
      </w:pPr>
      <w:r w:rsidRPr="002E2071">
        <w:rPr>
          <w:rFonts w:ascii="Arial" w:hAnsi="Arial" w:cs="Arial"/>
        </w:rPr>
        <w:t>(3)</w:t>
      </w:r>
      <w:r w:rsidRPr="002E2071">
        <w:rPr>
          <w:rFonts w:ascii="Arial" w:hAnsi="Arial" w:cs="Arial"/>
        </w:rPr>
        <w:tab/>
        <w:t>Submit a printed copy of the AA-202 form to the Department along with the hard copy of the CC-257R and confirmation e-mail of the successful submission of Monthly Employment Utilization Report.</w:t>
      </w:r>
    </w:p>
    <w:p w14:paraId="299DF4E7" w14:textId="77777777" w:rsidR="004842D9" w:rsidRPr="002E2071" w:rsidRDefault="004842D9" w:rsidP="004842D9">
      <w:pPr>
        <w:pStyle w:val="List0indent"/>
        <w:rPr>
          <w:rStyle w:val="Hyperlink"/>
          <w:rFonts w:ascii="Arial" w:hAnsi="Arial" w:cs="Arial"/>
        </w:rPr>
      </w:pPr>
      <w:r w:rsidRPr="002E2071">
        <w:rPr>
          <w:rFonts w:ascii="Arial" w:hAnsi="Arial" w:cs="Arial"/>
        </w:rPr>
        <w:t>2.</w:t>
      </w:r>
      <w:r w:rsidRPr="002E2071">
        <w:rPr>
          <w:rFonts w:ascii="Arial" w:hAnsi="Arial" w:cs="Arial"/>
        </w:rPr>
        <w:tab/>
        <w:t>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w:t>
      </w:r>
      <w:r w:rsidRPr="002E2071">
        <w:t xml:space="preserve"> </w:t>
      </w:r>
      <w:r w:rsidRPr="002E2071">
        <w:rPr>
          <w:rStyle w:val="Hyperlink"/>
          <w:rFonts w:ascii="Arial" w:hAnsi="Arial" w:cs="Arial"/>
        </w:rPr>
        <w:t>https://www.nj.gov/transportation/business/civilrights/pdf/CC257R.pdf.</w:t>
      </w:r>
    </w:p>
    <w:p w14:paraId="2BC8F95E"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On a monthly basis, submit Form CC-257R through the web-based application within 10 days following the end of each reporting month.</w:t>
      </w:r>
    </w:p>
    <w:p w14:paraId="58134E82"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In addition to the above, submit a hard copy of the electronic Form CC-257R to the RE within 10 days following the end of each reporting month.</w:t>
      </w:r>
    </w:p>
    <w:p w14:paraId="77B7B660" w14:textId="77777777" w:rsidR="004842D9" w:rsidRPr="002E2071" w:rsidRDefault="004842D9" w:rsidP="004842D9">
      <w:pPr>
        <w:pStyle w:val="List1indent"/>
        <w:rPr>
          <w:rFonts w:ascii="Arial" w:hAnsi="Arial" w:cs="Arial"/>
        </w:rPr>
      </w:pPr>
      <w:r w:rsidRPr="002E2071">
        <w:rPr>
          <w:rFonts w:ascii="Arial" w:hAnsi="Arial" w:cs="Arial"/>
        </w:rPr>
        <w:t>c.</w:t>
      </w:r>
      <w:r w:rsidRPr="002E2071">
        <w:rPr>
          <w:rFonts w:ascii="Arial" w:hAnsi="Arial" w:cs="Arial"/>
        </w:rPr>
        <w:tab/>
        <w:t>Submit a copy of the confirmation e-mail of the successful submission of Monthly Employment Utilization Report to the RE within 10 days following the end of each reporting month.</w:t>
      </w:r>
    </w:p>
    <w:p w14:paraId="5DDC8951"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105.01, or impact the Contractor’s prequalification rating with the Department.</w:t>
      </w:r>
    </w:p>
    <w:p w14:paraId="708CDFC9" w14:textId="77777777" w:rsidR="004842D9" w:rsidRPr="002E2071" w:rsidRDefault="004842D9" w:rsidP="004842D9">
      <w:pPr>
        <w:pStyle w:val="List0indent"/>
        <w:ind w:left="0" w:firstLine="0"/>
        <w:rPr>
          <w:rFonts w:ascii="Arial" w:hAnsi="Arial" w:cs="Arial"/>
        </w:rPr>
      </w:pPr>
    </w:p>
    <w:p w14:paraId="6772096B" w14:textId="77777777" w:rsidR="004842D9" w:rsidRPr="002E2071" w:rsidRDefault="004842D9" w:rsidP="004842D9">
      <w:pPr>
        <w:pStyle w:val="List0indent"/>
        <w:rPr>
          <w:rFonts w:ascii="Arial" w:hAnsi="Arial" w:cs="Arial"/>
        </w:rPr>
        <w:sectPr w:rsidR="004842D9" w:rsidRPr="002E2071" w:rsidSect="00DA4242">
          <w:headerReference w:type="even" r:id="rId73"/>
          <w:headerReference w:type="default" r:id="rId74"/>
          <w:footerReference w:type="default" r:id="rId75"/>
          <w:headerReference w:type="first" r:id="rId76"/>
          <w:pgSz w:w="12240" w:h="15840" w:code="1"/>
          <w:pgMar w:top="1440" w:right="1080" w:bottom="1440" w:left="1440" w:header="576" w:footer="720" w:gutter="0"/>
          <w:pgNumType w:start="1"/>
          <w:cols w:space="720"/>
        </w:sectPr>
      </w:pPr>
    </w:p>
    <w:p w14:paraId="3BAE33B3" w14:textId="77777777" w:rsidR="00360DCC" w:rsidRPr="00D308AD" w:rsidRDefault="00360DCC" w:rsidP="00360DCC">
      <w:pPr>
        <w:pStyle w:val="000Section"/>
        <w:rPr>
          <w:rFonts w:ascii="Arial" w:hAnsi="Arial"/>
          <w:bCs/>
        </w:rPr>
      </w:pPr>
      <w:r w:rsidRPr="00D308AD">
        <w:rPr>
          <w:rFonts w:ascii="Arial" w:hAnsi="Arial"/>
          <w:bCs/>
        </w:rPr>
        <w:lastRenderedPageBreak/>
        <w:t>STATE FUNDED PROJECT ATTACHMENT 4</w:t>
      </w:r>
    </w:p>
    <w:p w14:paraId="25023212" w14:textId="77777777" w:rsidR="00360DCC" w:rsidRPr="00D308AD" w:rsidRDefault="00360DCC" w:rsidP="00360DCC">
      <w:pPr>
        <w:pStyle w:val="00000Subsection"/>
        <w:rPr>
          <w:rFonts w:ascii="Arial" w:hAnsi="Arial"/>
          <w:bCs/>
        </w:rPr>
      </w:pPr>
      <w:r w:rsidRPr="00D308AD">
        <w:rPr>
          <w:rFonts w:ascii="Arial" w:hAnsi="Arial"/>
          <w:bCs/>
        </w:rPr>
        <w:t>INVESTIGATING, REPORTING AND RESOLVING EMPLOYMENT DISCRIMINATION AND SEXUAL HARASSMENT COMPLAINTS ON WHOLLY STATE FUNDED PROJECTS</w:t>
      </w:r>
    </w:p>
    <w:p w14:paraId="6047AECF" w14:textId="77777777" w:rsidR="00360DCC" w:rsidRPr="00D308AD" w:rsidRDefault="00360DCC" w:rsidP="00360DCC">
      <w:pPr>
        <w:pStyle w:val="Paragraph"/>
        <w:rPr>
          <w:rFonts w:ascii="Arial" w:hAnsi="Arial" w:cs="Arial"/>
        </w:rPr>
      </w:pPr>
      <w:r w:rsidRPr="00D308AD">
        <w:rPr>
          <w:rFonts w:ascii="Arial" w:hAnsi="Arial" w:cs="Arial"/>
        </w:rPr>
        <w:t>The Contractor hereby agrees to the following requirements in order to implement fully the nondiscrimination provisions of the Supplemental Specifications:</w:t>
      </w:r>
    </w:p>
    <w:p w14:paraId="390A25F9" w14:textId="77777777" w:rsidR="00360DCC" w:rsidRPr="00D308AD" w:rsidRDefault="00360DCC" w:rsidP="00360DCC">
      <w:pPr>
        <w:pStyle w:val="Paragraph"/>
        <w:rPr>
          <w:rFonts w:ascii="Arial" w:hAnsi="Arial" w:cs="Arial"/>
        </w:rPr>
      </w:pPr>
      <w:r w:rsidRPr="00D308AD">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14:paraId="555F9513" w14:textId="77777777" w:rsidR="00360DCC" w:rsidRPr="00D308AD" w:rsidRDefault="00360DCC" w:rsidP="00360DCC">
      <w:pPr>
        <w:pStyle w:val="A1paragraph0"/>
        <w:rPr>
          <w:rFonts w:ascii="Arial" w:hAnsi="Arial" w:cs="Arial"/>
        </w:rPr>
      </w:pPr>
      <w:r w:rsidRPr="00D308AD">
        <w:rPr>
          <w:rFonts w:ascii="Arial" w:hAnsi="Arial" w:cs="Arial"/>
        </w:rPr>
        <w:t>A.</w:t>
      </w:r>
      <w:r w:rsidRPr="00D308AD">
        <w:rPr>
          <w:rFonts w:ascii="Arial" w:hAnsi="Arial" w:cs="Arial"/>
        </w:rPr>
        <w:tab/>
        <w:t>Within one (1) working day commence an investigation of the complaint, which will include but not be limited to interviewing the complainant, the respondent, and all possible witnesses to the alleged act or acts of discrimination or sexual harassment.</w:t>
      </w:r>
    </w:p>
    <w:p w14:paraId="4EE6EF04" w14:textId="77777777" w:rsidR="00360DCC" w:rsidRPr="00D308AD" w:rsidRDefault="00360DCC" w:rsidP="00360DCC">
      <w:pPr>
        <w:pStyle w:val="A1paragraph0"/>
        <w:rPr>
          <w:rFonts w:ascii="Arial" w:hAnsi="Arial" w:cs="Arial"/>
        </w:rPr>
      </w:pPr>
      <w:r w:rsidRPr="00D308AD">
        <w:rPr>
          <w:rFonts w:ascii="Arial" w:hAnsi="Arial" w:cs="Arial"/>
        </w:rPr>
        <w:t>B.</w:t>
      </w:r>
      <w:r w:rsidRPr="00D308AD">
        <w:rPr>
          <w:rFonts w:ascii="Arial" w:hAnsi="Arial" w:cs="Arial"/>
        </w:rPr>
        <w:tab/>
        <w:t>Prepare and keep for its use and file a detailed written investigation report which includes the following information:</w:t>
      </w:r>
    </w:p>
    <w:p w14:paraId="0C6C42A0"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Investigatory activities and findings.</w:t>
      </w:r>
    </w:p>
    <w:p w14:paraId="3044A342"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Dates and parties involved and activities involved in resolving the complaint.</w:t>
      </w:r>
    </w:p>
    <w:p w14:paraId="5437D81E"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Resolution and corrective action taken if discrimination or sexual harassment is found to have taken place.</w:t>
      </w:r>
    </w:p>
    <w:p w14:paraId="7D6AD920"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A signed copy of resolution of complaint by complainant and Contractor.</w:t>
      </w:r>
    </w:p>
    <w:p w14:paraId="0718A5DA" w14:textId="77777777" w:rsidR="00360DCC" w:rsidRPr="00D308AD" w:rsidRDefault="00360DCC" w:rsidP="00360DCC">
      <w:pPr>
        <w:pStyle w:val="A2paragraph"/>
        <w:rPr>
          <w:rFonts w:ascii="Arial" w:hAnsi="Arial" w:cs="Arial"/>
        </w:rPr>
      </w:pPr>
      <w:r w:rsidRPr="00D308AD">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579F4E2C" w14:textId="77777777" w:rsidR="00360DCC" w:rsidRPr="00D308AD" w:rsidRDefault="00360DCC" w:rsidP="00360DCC">
      <w:pPr>
        <w:pStyle w:val="A1paragraph0"/>
        <w:rPr>
          <w:rFonts w:ascii="Arial" w:hAnsi="Arial" w:cs="Arial"/>
        </w:rPr>
      </w:pPr>
      <w:r w:rsidRPr="00D308AD">
        <w:rPr>
          <w:rFonts w:ascii="Arial" w:hAnsi="Arial" w:cs="Arial"/>
        </w:rPr>
        <w:t>C.</w:t>
      </w:r>
      <w:r w:rsidRPr="00D308AD">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1586CDBF" w14:textId="77777777" w:rsidR="00360DCC" w:rsidRPr="00D308AD" w:rsidRDefault="00360DCC" w:rsidP="00360DCC">
      <w:pPr>
        <w:pStyle w:val="A1paragraph0"/>
        <w:rPr>
          <w:rFonts w:ascii="Arial" w:hAnsi="Arial" w:cs="Arial"/>
        </w:rPr>
      </w:pPr>
      <w:r w:rsidRPr="00D308AD">
        <w:rPr>
          <w:rFonts w:ascii="Arial" w:hAnsi="Arial" w:cs="Arial"/>
        </w:rPr>
        <w:t>D.</w:t>
      </w:r>
      <w:r w:rsidRPr="00D308AD">
        <w:rPr>
          <w:rFonts w:ascii="Arial" w:hAnsi="Arial" w:cs="Arial"/>
        </w:rPr>
        <w:tab/>
        <w:t>Take appropriate disciplinary actions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6F8FD11B" w14:textId="77777777" w:rsidR="00360DCC" w:rsidRPr="00D308AD" w:rsidRDefault="00360DCC" w:rsidP="00360DCC">
      <w:pPr>
        <w:pStyle w:val="A1paragraph0"/>
        <w:rPr>
          <w:rFonts w:ascii="Arial" w:hAnsi="Arial" w:cs="Arial"/>
        </w:rPr>
      </w:pPr>
      <w:r w:rsidRPr="00D308AD">
        <w:rPr>
          <w:rFonts w:ascii="Arial" w:hAnsi="Arial" w:cs="Arial"/>
        </w:rPr>
        <w:t>E.</w:t>
      </w:r>
      <w:r w:rsidRPr="00D308AD">
        <w:rPr>
          <w:rFonts w:ascii="Arial" w:hAnsi="Arial" w:cs="Arial"/>
        </w:rPr>
        <w:tab/>
        <w:t>Take appropriate disciplinary action against any Contractor employee, official or agent who retaliates, coerces or intimidates any complainant and/or person who provides information or assistance to any investigation of complaints of discrimination or sexual harassment. If the person retaliating, coercing or intimidating a complainant or other person assisting in an investigation is a subcontractor’s employee, then the Contractor is required to attempt to effectuate corrective and/or disciplinary action taken by the subcontractor in order to establish compliance with the Contract.</w:t>
      </w:r>
    </w:p>
    <w:p w14:paraId="7B55E5E7" w14:textId="77777777" w:rsidR="00360DCC" w:rsidRPr="00D308AD" w:rsidRDefault="00360DCC" w:rsidP="00360DCC">
      <w:pPr>
        <w:pStyle w:val="A1paragraph0"/>
        <w:rPr>
          <w:rFonts w:ascii="Arial" w:hAnsi="Arial" w:cs="Arial"/>
        </w:rPr>
      </w:pPr>
      <w:r w:rsidRPr="00D308AD">
        <w:rPr>
          <w:rFonts w:ascii="Arial" w:hAnsi="Arial" w:cs="Arial"/>
        </w:rPr>
        <w:t>F.</w:t>
      </w:r>
      <w:r w:rsidRPr="00D308AD">
        <w:rPr>
          <w:rFonts w:ascii="Arial" w:hAnsi="Arial" w:cs="Arial"/>
        </w:rPr>
        <w:tab/>
        <w:t>Ensure to the maximum extent possible that the privacy interests of all persons who give confidential information in aid of the Contractor’s employment discrimination investigation are protected.</w:t>
      </w:r>
    </w:p>
    <w:p w14:paraId="2961BABE" w14:textId="77777777" w:rsidR="00360DCC" w:rsidRPr="00D308AD" w:rsidRDefault="00360DCC" w:rsidP="00360DCC">
      <w:pPr>
        <w:pStyle w:val="A1paragraph0"/>
        <w:rPr>
          <w:rFonts w:ascii="Arial" w:hAnsi="Arial" w:cs="Arial"/>
        </w:rPr>
      </w:pPr>
      <w:r w:rsidRPr="00D308AD">
        <w:rPr>
          <w:rFonts w:ascii="Arial" w:hAnsi="Arial" w:cs="Arial"/>
        </w:rPr>
        <w:t>G.</w:t>
      </w:r>
      <w:r w:rsidRPr="00D308AD">
        <w:rPr>
          <w:rFonts w:ascii="Arial" w:hAnsi="Arial" w:cs="Arial"/>
        </w:rPr>
        <w:tab/>
        <w:t>In conjunction with the above requirements, the Contractor herein agrees to develop and post a written sexual harassment policy for its workforce.</w:t>
      </w:r>
    </w:p>
    <w:p w14:paraId="01DD6CD4" w14:textId="6523F3B9" w:rsidR="00360DCC" w:rsidRPr="00D308AD" w:rsidRDefault="00360DCC" w:rsidP="00752B0E">
      <w:pPr>
        <w:pStyle w:val="A1paragraph0"/>
        <w:rPr>
          <w:rFonts w:ascii="Arial" w:hAnsi="Arial" w:cs="Arial"/>
        </w:rPr>
      </w:pPr>
      <w:r w:rsidRPr="00D308AD">
        <w:rPr>
          <w:rFonts w:ascii="Arial" w:hAnsi="Arial" w:cs="Arial"/>
        </w:rPr>
        <w:t>H.</w:t>
      </w:r>
      <w:r w:rsidRPr="00D308AD">
        <w:rPr>
          <w:rFonts w:ascii="Arial" w:hAnsi="Arial" w:cs="Arial"/>
        </w:rPr>
        <w:tab/>
        <w:t>The Contractor also agrees that its failure to comply with the above requirements may be cause for the Department to institute against the Contractor any and all enforcement proceedings and/or sanctions authorized by the Contract or by State and/or Federal law.</w:t>
      </w:r>
    </w:p>
    <w:p w14:paraId="31228455" w14:textId="77777777" w:rsidR="00360DCC" w:rsidRDefault="00360DCC" w:rsidP="00360DCC">
      <w:pPr>
        <w:pStyle w:val="A1paragraph0"/>
        <w:rPr>
          <w:rFonts w:ascii="Arial" w:hAnsi="Arial" w:cs="Arial"/>
        </w:rPr>
      </w:pPr>
    </w:p>
    <w:p w14:paraId="26A4B1F2" w14:textId="53CCA757" w:rsidR="00DC1FC8" w:rsidRPr="00D308AD" w:rsidRDefault="00DC1FC8" w:rsidP="00360DCC">
      <w:pPr>
        <w:pStyle w:val="A1paragraph0"/>
        <w:rPr>
          <w:rFonts w:ascii="Arial" w:hAnsi="Arial" w:cs="Arial"/>
        </w:rPr>
        <w:sectPr w:rsidR="00DC1FC8" w:rsidRPr="00D308AD" w:rsidSect="00DA4242">
          <w:headerReference w:type="even" r:id="rId77"/>
          <w:headerReference w:type="default" r:id="rId78"/>
          <w:footerReference w:type="default" r:id="rId79"/>
          <w:headerReference w:type="first" r:id="rId80"/>
          <w:pgSz w:w="12240" w:h="15840" w:code="1"/>
          <w:pgMar w:top="1440" w:right="1080" w:bottom="1440" w:left="1440" w:header="576" w:footer="720" w:gutter="0"/>
          <w:pgNumType w:start="1"/>
          <w:cols w:space="720"/>
        </w:sectPr>
      </w:pPr>
    </w:p>
    <w:p w14:paraId="3D180033" w14:textId="799B4A28" w:rsidR="00DC1FC8" w:rsidRDefault="00DC1FC8" w:rsidP="00DC1FC8">
      <w:pPr>
        <w:pStyle w:val="000Section"/>
        <w:rPr>
          <w:rFonts w:ascii="Arial" w:hAnsi="Arial"/>
          <w:bCs/>
        </w:rPr>
      </w:pPr>
      <w:r>
        <w:rPr>
          <w:rFonts w:ascii="Arial" w:hAnsi="Arial"/>
          <w:bCs/>
        </w:rPr>
        <w:lastRenderedPageBreak/>
        <w:t>STATE FUNDED PROJECT ATTACHMENT 5</w:t>
      </w:r>
    </w:p>
    <w:p w14:paraId="5CCC72E7" w14:textId="77777777" w:rsidR="00DC1FC8" w:rsidRDefault="00DC1FC8" w:rsidP="00DC1FC8">
      <w:pPr>
        <w:pStyle w:val="00000Subsection"/>
        <w:rPr>
          <w:rFonts w:ascii="Arial" w:hAnsi="Arial"/>
          <w:bCs/>
        </w:rPr>
      </w:pPr>
      <w:r>
        <w:rPr>
          <w:rFonts w:ascii="Arial" w:hAnsi="Arial"/>
          <w:bCs/>
        </w:rPr>
        <w:t>PAYROLL REQUIREMENTS FOR WHOLLY STATE FUNDED PROJECTS</w:t>
      </w:r>
    </w:p>
    <w:p w14:paraId="2A60E19C" w14:textId="77777777" w:rsidR="00DC1FC8" w:rsidRDefault="00DC1FC8" w:rsidP="00DC1FC8">
      <w:pPr>
        <w:pStyle w:val="A1paragraph0"/>
        <w:rPr>
          <w:rFonts w:ascii="Arial" w:hAnsi="Arial"/>
        </w:rPr>
      </w:pPr>
      <w:r>
        <w:rPr>
          <w:rFonts w:ascii="Arial" w:hAnsi="Arial"/>
          <w:b/>
        </w:rPr>
        <w:t>A.</w:t>
      </w:r>
      <w:r>
        <w:rPr>
          <w:rFonts w:ascii="Arial" w:hAnsi="Arial"/>
          <w:b/>
        </w:rPr>
        <w:tab/>
        <w:t>Payroll Reports.</w:t>
      </w:r>
      <w:r>
        <w:rPr>
          <w:rFonts w:ascii="Arial" w:hAnsi="Arial"/>
        </w:rPr>
        <w:t xml:space="preserve">  Each Contractor and subcontractor shall furnish the RE with payroll reports for each week of contract work.  Such reports shall be submitted within 10 days of the date of payment covered thereby and shall contain the following information:</w:t>
      </w:r>
    </w:p>
    <w:p w14:paraId="61BBE168" w14:textId="77777777" w:rsidR="00DC1FC8" w:rsidRDefault="00DC1FC8" w:rsidP="00DC1FC8">
      <w:pPr>
        <w:pStyle w:val="List0indent"/>
        <w:rPr>
          <w:rFonts w:ascii="Arial" w:hAnsi="Arial"/>
        </w:rPr>
      </w:pPr>
      <w:r>
        <w:rPr>
          <w:rFonts w:ascii="Arial" w:hAnsi="Arial"/>
        </w:rPr>
        <w:t>1.</w:t>
      </w:r>
      <w:r>
        <w:rPr>
          <w:rFonts w:ascii="Arial" w:hAnsi="Arial"/>
        </w:rPr>
        <w:tab/>
        <w:t>Each employee’s full name and address of each such employee.</w:t>
      </w:r>
    </w:p>
    <w:p w14:paraId="7FC33469" w14:textId="77777777" w:rsidR="00DC1FC8" w:rsidRDefault="00DC1FC8" w:rsidP="00DC1FC8">
      <w:pPr>
        <w:pStyle w:val="List0indent"/>
        <w:rPr>
          <w:rFonts w:ascii="Arial" w:hAnsi="Arial"/>
        </w:rPr>
      </w:pPr>
      <w:r>
        <w:rPr>
          <w:rFonts w:ascii="Arial" w:hAnsi="Arial"/>
        </w:rPr>
        <w:t>2.</w:t>
      </w:r>
      <w:r>
        <w:rPr>
          <w:rFonts w:ascii="Arial" w:hAnsi="Arial"/>
        </w:rPr>
        <w:tab/>
        <w:t>The ethnicity and gender of each employee.</w:t>
      </w:r>
    </w:p>
    <w:p w14:paraId="7EBE93FB" w14:textId="77777777" w:rsidR="00DC1FC8" w:rsidRDefault="00DC1FC8" w:rsidP="00DC1FC8">
      <w:pPr>
        <w:pStyle w:val="List0indent"/>
        <w:rPr>
          <w:rFonts w:ascii="Arial" w:hAnsi="Arial"/>
        </w:rPr>
      </w:pPr>
      <w:r>
        <w:rPr>
          <w:rFonts w:ascii="Arial" w:hAnsi="Arial"/>
        </w:rPr>
        <w:t>3.</w:t>
      </w:r>
      <w:r>
        <w:rPr>
          <w:rFonts w:ascii="Arial" w:hAnsi="Arial"/>
        </w:rPr>
        <w:tab/>
        <w:t>Each employee’s specific work classification (s).</w:t>
      </w:r>
    </w:p>
    <w:p w14:paraId="703FFD7D" w14:textId="77777777" w:rsidR="00DC1FC8" w:rsidRDefault="00DC1FC8" w:rsidP="00DC1FC8">
      <w:pPr>
        <w:pStyle w:val="List0indent"/>
        <w:rPr>
          <w:rFonts w:ascii="Arial" w:hAnsi="Arial"/>
        </w:rPr>
      </w:pPr>
      <w:r>
        <w:rPr>
          <w:rFonts w:ascii="Arial" w:hAnsi="Arial"/>
        </w:rPr>
        <w:t>4.</w:t>
      </w:r>
      <w:r>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61ECA79C" w14:textId="77777777" w:rsidR="00DC1FC8" w:rsidRDefault="00DC1FC8" w:rsidP="00DC1FC8">
      <w:pPr>
        <w:pStyle w:val="List0indent"/>
        <w:rPr>
          <w:rFonts w:ascii="Arial" w:hAnsi="Arial"/>
        </w:rPr>
      </w:pPr>
      <w:r>
        <w:rPr>
          <w:rFonts w:ascii="Arial" w:hAnsi="Arial"/>
        </w:rPr>
        <w:t>5.</w:t>
      </w:r>
      <w:r>
        <w:rPr>
          <w:rFonts w:ascii="Arial" w:hAnsi="Arial"/>
        </w:rPr>
        <w:tab/>
        <w:t>Each employee’s daily and weekly hours worked in each classification, including actual overtime hours worked (not adjusted).</w:t>
      </w:r>
    </w:p>
    <w:p w14:paraId="4EE6E79C" w14:textId="77777777" w:rsidR="00DC1FC8" w:rsidRDefault="00DC1FC8" w:rsidP="00DC1FC8">
      <w:pPr>
        <w:pStyle w:val="List0indent"/>
        <w:rPr>
          <w:rFonts w:ascii="Arial" w:hAnsi="Arial"/>
        </w:rPr>
      </w:pPr>
      <w:r>
        <w:rPr>
          <w:rFonts w:ascii="Arial" w:hAnsi="Arial"/>
        </w:rPr>
        <w:t>6.</w:t>
      </w:r>
      <w:r>
        <w:rPr>
          <w:rFonts w:ascii="Arial" w:hAnsi="Arial"/>
        </w:rPr>
        <w:tab/>
        <w:t>Each employee’s gross wage.</w:t>
      </w:r>
    </w:p>
    <w:p w14:paraId="0B5020A5" w14:textId="77777777" w:rsidR="00DC1FC8" w:rsidRDefault="00DC1FC8" w:rsidP="00DC1FC8">
      <w:pPr>
        <w:pStyle w:val="List0indent"/>
        <w:rPr>
          <w:rFonts w:ascii="Arial" w:hAnsi="Arial"/>
        </w:rPr>
      </w:pPr>
      <w:r>
        <w:rPr>
          <w:rFonts w:ascii="Arial" w:hAnsi="Arial"/>
        </w:rPr>
        <w:t>7.</w:t>
      </w:r>
      <w:r>
        <w:rPr>
          <w:rFonts w:ascii="Arial" w:hAnsi="Arial"/>
        </w:rPr>
        <w:tab/>
        <w:t>The itemized deductions made.</w:t>
      </w:r>
    </w:p>
    <w:p w14:paraId="1C010CAC" w14:textId="77777777" w:rsidR="00DC1FC8" w:rsidRDefault="00DC1FC8" w:rsidP="00DC1FC8">
      <w:pPr>
        <w:pStyle w:val="List0indent"/>
        <w:rPr>
          <w:rFonts w:ascii="Arial" w:hAnsi="Arial"/>
        </w:rPr>
      </w:pPr>
      <w:r>
        <w:rPr>
          <w:rFonts w:ascii="Arial" w:hAnsi="Arial"/>
        </w:rPr>
        <w:t>8.</w:t>
      </w:r>
      <w:r>
        <w:rPr>
          <w:rFonts w:ascii="Arial" w:hAnsi="Arial"/>
        </w:rPr>
        <w:tab/>
        <w:t>The net wages paid.</w:t>
      </w:r>
    </w:p>
    <w:p w14:paraId="6F4FD4D5" w14:textId="77777777" w:rsidR="00DC1FC8" w:rsidRDefault="00DC1FC8" w:rsidP="00DC1FC8">
      <w:pPr>
        <w:pStyle w:val="A1paragraph0"/>
        <w:rPr>
          <w:rFonts w:ascii="Arial" w:eastAsia="Calibri" w:hAnsi="Arial"/>
        </w:rPr>
      </w:pPr>
      <w:r>
        <w:rPr>
          <w:rFonts w:ascii="Arial" w:hAnsi="Arial"/>
          <w:b/>
        </w:rPr>
        <w:t>B.</w:t>
      </w:r>
      <w:r>
        <w:rPr>
          <w:rStyle w:val="11paragraphChar"/>
          <w:rFonts w:ascii="Arial" w:eastAsia="Calibri" w:hAnsi="Arial"/>
          <w:b/>
        </w:rPr>
        <w:tab/>
        <w:t>Statement of Wages.</w:t>
      </w:r>
      <w:r>
        <w:rPr>
          <w:rStyle w:val="11paragraphChar"/>
          <w:rFonts w:ascii="Arial" w:eastAsia="Calibri" w:hAnsi="Arial"/>
        </w:rPr>
        <w:t xml:space="preserve">  </w:t>
      </w:r>
      <w:r>
        <w:rPr>
          <w:rFonts w:ascii="Arial" w:eastAsia="Calibri" w:hAnsi="Arial"/>
        </w:rPr>
        <w:t xml:space="preserve">Each Contractor or subcontractor shall furnish a statement each week to the RE with respect to the wages paid each of its employees engaged in contract work covered by the New Jersey Prevailing Wage Act during the preceding weekly payroll period.  The statement shall be executed by the Contractor or subcontractor or by an authorized officer or employee </w:t>
      </w:r>
      <w:r>
        <w:rPr>
          <w:rFonts w:ascii="Arial" w:hAnsi="Arial"/>
        </w:rPr>
        <w:t>of</w:t>
      </w:r>
      <w:r>
        <w:rPr>
          <w:rFonts w:ascii="Arial" w:eastAsia="Calibri" w:hAnsi="Arial"/>
        </w:rPr>
        <w:t xml:space="preserve"> the Contractor or subcontractors who supervises the payment of wages.  Contractors and subcontractors must use the certification set forth on NJ Department of Labor Payroll Certification for Public Works Project (R-08-12-08), or any form with identical wording.</w:t>
      </w:r>
    </w:p>
    <w:p w14:paraId="64A4F1FA" w14:textId="77777777" w:rsidR="00DC1FC8" w:rsidRDefault="00DC1FC8" w:rsidP="00DC1FC8">
      <w:pPr>
        <w:pStyle w:val="A1paragraph0"/>
        <w:rPr>
          <w:rFonts w:ascii="Arial" w:hAnsi="Arial"/>
        </w:rPr>
      </w:pPr>
      <w:r>
        <w:rPr>
          <w:rFonts w:ascii="Arial" w:hAnsi="Arial"/>
          <w:b/>
        </w:rPr>
        <w:t>C.</w:t>
      </w:r>
      <w:r>
        <w:rPr>
          <w:rFonts w:ascii="Arial" w:hAnsi="Arial"/>
          <w:b/>
        </w:rPr>
        <w:tab/>
        <w:t>Maintaining Records.</w:t>
      </w:r>
      <w:r>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26E3F4BD" w14:textId="77777777" w:rsidR="00DC1FC8" w:rsidRDefault="00DC1FC8" w:rsidP="00DC1FC8">
      <w:pPr>
        <w:pStyle w:val="A1paragraph0"/>
        <w:rPr>
          <w:rFonts w:ascii="Arial" w:hAnsi="Arial"/>
        </w:rPr>
      </w:pPr>
      <w:r>
        <w:rPr>
          <w:rFonts w:ascii="Arial" w:hAnsi="Arial"/>
          <w:b/>
        </w:rPr>
        <w:t>D.</w:t>
      </w:r>
      <w:r>
        <w:rPr>
          <w:rFonts w:ascii="Arial" w:hAnsi="Arial"/>
          <w:b/>
        </w:rPr>
        <w:tab/>
        <w:t>Lack of Compliance.</w:t>
      </w:r>
      <w:r>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61FEC5A5" w14:textId="77777777" w:rsidR="00DC1FC8" w:rsidRDefault="00DC1FC8" w:rsidP="00DC1FC8">
      <w:pPr>
        <w:pStyle w:val="A1paragraph0"/>
        <w:rPr>
          <w:rFonts w:cs="Arial"/>
        </w:rPr>
      </w:pPr>
    </w:p>
    <w:p w14:paraId="05F12D53" w14:textId="77777777" w:rsidR="00DC1FC8" w:rsidRDefault="00DC1FC8" w:rsidP="00DC1FC8">
      <w:pPr>
        <w:rPr>
          <w:rFonts w:ascii="Arial" w:hAnsi="Arial"/>
        </w:rPr>
        <w:sectPr w:rsidR="00DC1FC8" w:rsidSect="00DA4242">
          <w:footerReference w:type="default" r:id="rId81"/>
          <w:pgSz w:w="12240" w:h="15840"/>
          <w:pgMar w:top="1440" w:right="1080" w:bottom="1440" w:left="1440" w:header="576" w:footer="720" w:gutter="0"/>
          <w:pgNumType w:start="1"/>
          <w:cols w:space="720"/>
        </w:sectPr>
      </w:pPr>
    </w:p>
    <w:p w14:paraId="11AEADD3" w14:textId="2F49DB19" w:rsidR="00360DCC" w:rsidRPr="00D308AD" w:rsidRDefault="00360DCC" w:rsidP="00360DCC">
      <w:pPr>
        <w:pStyle w:val="000Section"/>
        <w:rPr>
          <w:rFonts w:ascii="Arial" w:hAnsi="Arial"/>
          <w:bCs/>
        </w:rPr>
      </w:pPr>
      <w:r w:rsidRPr="00D308AD">
        <w:rPr>
          <w:rFonts w:ascii="Arial" w:hAnsi="Arial"/>
          <w:bCs/>
        </w:rPr>
        <w:lastRenderedPageBreak/>
        <w:t xml:space="preserve">STATE FUNDED PROJECT ATTACHMENT </w:t>
      </w:r>
      <w:r w:rsidR="00DC1FC8">
        <w:rPr>
          <w:rFonts w:ascii="Arial" w:hAnsi="Arial"/>
          <w:bCs/>
        </w:rPr>
        <w:t>6</w:t>
      </w:r>
    </w:p>
    <w:p w14:paraId="754F382A" w14:textId="77777777" w:rsidR="00360DCC" w:rsidRPr="00D308AD" w:rsidRDefault="00360DCC" w:rsidP="00360DCC">
      <w:pPr>
        <w:pStyle w:val="00000Subsection"/>
        <w:rPr>
          <w:rFonts w:ascii="Arial" w:hAnsi="Arial"/>
          <w:bCs/>
        </w:rPr>
      </w:pPr>
      <w:r w:rsidRPr="00D308AD">
        <w:rPr>
          <w:rFonts w:ascii="Arial" w:hAnsi="Arial"/>
          <w:bCs/>
        </w:rPr>
        <w:t>AMERICANS WITH DISABILITIES ACT REQUIREMENTS FOR WHOLLY STATE FUNDED PROJECTS</w:t>
      </w:r>
    </w:p>
    <w:p w14:paraId="7B2A8C27" w14:textId="77777777" w:rsidR="00360DCC" w:rsidRPr="00D308AD" w:rsidRDefault="00360DCC" w:rsidP="00360DCC">
      <w:pPr>
        <w:pStyle w:val="0000000Subpart"/>
        <w:rPr>
          <w:rFonts w:ascii="Arial" w:hAnsi="Arial" w:cs="Arial"/>
        </w:rPr>
      </w:pPr>
      <w:r w:rsidRPr="00D308AD">
        <w:rPr>
          <w:rFonts w:ascii="Arial" w:hAnsi="Arial" w:cs="Arial"/>
        </w:rPr>
        <w:t>Equal Opportunity for Individuals with Disabilities.</w:t>
      </w:r>
    </w:p>
    <w:p w14:paraId="2A4FBFC3" w14:textId="77777777" w:rsidR="00360DCC" w:rsidRPr="00D308AD" w:rsidRDefault="00360DCC" w:rsidP="00360DCC">
      <w:pPr>
        <w:pStyle w:val="Paragraph"/>
        <w:rPr>
          <w:rFonts w:ascii="Arial" w:hAnsi="Arial" w:cs="Arial"/>
        </w:rPr>
      </w:pPr>
      <w:r w:rsidRPr="00D308AD">
        <w:rPr>
          <w:rFonts w:ascii="Arial" w:hAnsi="Arial" w:cs="Arial"/>
        </w:rPr>
        <w:t>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all costs and other expenses arising from such action or administrative proceeding or incurred in connection therewith. In any and all complaints brought pursuant to the STATE’S grievance procedure, the CONTRACTOR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507C5E9A" w14:textId="77777777" w:rsidR="00360DCC" w:rsidRPr="00D308AD" w:rsidRDefault="00360DCC" w:rsidP="00360DCC">
      <w:pPr>
        <w:pStyle w:val="Paragraph"/>
        <w:rPr>
          <w:rFonts w:ascii="Arial" w:hAnsi="Arial" w:cs="Arial"/>
        </w:rPr>
      </w:pPr>
      <w:r w:rsidRPr="00D308AD">
        <w:rPr>
          <w:rFonts w:ascii="Arial" w:hAnsi="Arial" w:cs="Arial"/>
        </w:rPr>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4E460DB7" w14:textId="77777777" w:rsidR="00360DCC" w:rsidRPr="00D308AD" w:rsidRDefault="00360DCC" w:rsidP="00360DCC">
      <w:pPr>
        <w:pStyle w:val="Paragraph"/>
        <w:rPr>
          <w:rFonts w:ascii="Arial" w:hAnsi="Arial" w:cs="Arial"/>
        </w:rPr>
      </w:pPr>
      <w:r w:rsidRPr="00D308AD">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7089022A" w14:textId="77777777" w:rsidR="00360DCC" w:rsidRPr="00D308AD" w:rsidRDefault="00360DCC" w:rsidP="00360DCC">
      <w:pPr>
        <w:pStyle w:val="Paragraph"/>
        <w:rPr>
          <w:rFonts w:ascii="Arial" w:hAnsi="Arial" w:cs="Arial"/>
        </w:rPr>
      </w:pPr>
      <w:r w:rsidRPr="00D308AD">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14:paraId="0B0F7F0F" w14:textId="30A34273" w:rsidR="00CB2CB4" w:rsidRPr="00D308AD" w:rsidRDefault="00360DCC" w:rsidP="00360DCC">
      <w:pPr>
        <w:pStyle w:val="HiddenTextSpec"/>
        <w:rPr>
          <w:rFonts w:cs="Arial"/>
          <w:vanish w:val="0"/>
        </w:rPr>
      </w:pPr>
      <w:r w:rsidRPr="00D308AD">
        <w:rPr>
          <w:rFonts w:cs="Arial"/>
          <w:vanish w:val="0"/>
        </w:rPr>
        <w:t>1**************************************************************************************************************************1</w:t>
      </w:r>
    </w:p>
    <w:sectPr w:rsidR="00CB2CB4" w:rsidRPr="00D308AD" w:rsidSect="00DA4242">
      <w:headerReference w:type="even" r:id="rId82"/>
      <w:headerReference w:type="default" r:id="rId83"/>
      <w:footerReference w:type="default" r:id="rId84"/>
      <w:headerReference w:type="first" r:id="rId85"/>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72CB" w14:textId="77777777" w:rsidR="00DA4242" w:rsidRDefault="00DA4242">
      <w:r>
        <w:separator/>
      </w:r>
    </w:p>
    <w:p w14:paraId="1414B103" w14:textId="77777777" w:rsidR="00DA4242" w:rsidRDefault="00DA4242"/>
    <w:p w14:paraId="78D77CB4" w14:textId="77777777" w:rsidR="00DA4242" w:rsidRDefault="00DA4242"/>
    <w:p w14:paraId="7DD80391" w14:textId="77777777" w:rsidR="00DA4242" w:rsidRDefault="00DA4242"/>
  </w:endnote>
  <w:endnote w:type="continuationSeparator" w:id="0">
    <w:p w14:paraId="238CFE3F" w14:textId="77777777" w:rsidR="00DA4242" w:rsidRDefault="00DA4242">
      <w:r>
        <w:continuationSeparator/>
      </w:r>
    </w:p>
    <w:p w14:paraId="730281F6" w14:textId="77777777" w:rsidR="00DA4242" w:rsidRDefault="00DA4242"/>
    <w:p w14:paraId="4240BAB8" w14:textId="77777777" w:rsidR="00DA4242" w:rsidRDefault="00DA4242"/>
    <w:p w14:paraId="48480487" w14:textId="77777777" w:rsidR="00DA4242" w:rsidRDefault="00DA4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dobe Myungjo Std M">
    <w:panose1 w:val="02020600000000000000"/>
    <w:charset w:val="80"/>
    <w:family w:val="roman"/>
    <w:notTrueType/>
    <w:pitch w:val="variable"/>
    <w:sig w:usb0="00000203" w:usb1="29D72C10" w:usb2="00000010" w:usb3="00000000" w:csb0="002A0005"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2386" w14:textId="77777777" w:rsidR="00714D54" w:rsidRDefault="00714D54" w:rsidP="0060556B">
    <w:pPr>
      <w:pStyle w:val="Instruction"/>
    </w:pPr>
  </w:p>
  <w:p w14:paraId="722595EE" w14:textId="77777777" w:rsidR="00714D54" w:rsidRDefault="00714D54" w:rsidP="0060556B">
    <w:pPr>
      <w:pStyle w:val="Instruction"/>
    </w:pPr>
    <w:r>
      <w:t>Provide Project Route/</w:t>
    </w:r>
    <w:r w:rsidRPr="00F00639">
      <w:t>Contract</w:t>
    </w:r>
    <w:r>
      <w:t xml:space="preserve"> No.</w:t>
    </w:r>
  </w:p>
  <w:p w14:paraId="26F5CBE4" w14:textId="77777777" w:rsidR="00714D54" w:rsidRDefault="00714D54" w:rsidP="0060556B">
    <w:pPr>
      <w:pStyle w:val="Instruction"/>
    </w:pPr>
    <w:r>
      <w:t>or Project Identification.</w:t>
    </w:r>
  </w:p>
  <w:p w14:paraId="3E9BAA31" w14:textId="5EE9D2F4" w:rsidR="00714D54" w:rsidRPr="00E75FDE" w:rsidRDefault="00714D54"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31</w:t>
    </w:r>
    <w:r w:rsidRPr="001760FC">
      <w:rPr>
        <w:sz w:val="24"/>
        <w:szCs w:val="24"/>
      </w:rPr>
      <w:fldChar w:fldCharType="end"/>
    </w:r>
    <w:r>
      <w:t xml:space="preserve"> of </w:t>
    </w:r>
    <w:r>
      <w:rPr>
        <w:noProof/>
      </w:rPr>
      <w:fldChar w:fldCharType="begin"/>
    </w:r>
    <w:r>
      <w:rPr>
        <w:noProof/>
      </w:rPr>
      <w:instrText xml:space="preserve"> SECTIONPAGES   \* MERGEFORMAT </w:instrText>
    </w:r>
    <w:r>
      <w:rPr>
        <w:noProof/>
      </w:rPr>
      <w:fldChar w:fldCharType="separate"/>
    </w:r>
    <w:r w:rsidR="0018150E">
      <w:rPr>
        <w:noProof/>
      </w:rPr>
      <w:t>140</w:t>
    </w:r>
    <w:r>
      <w:rPr>
        <w:noProof/>
      </w:rPr>
      <w:fldChar w:fldCharType="end"/>
    </w:r>
  </w:p>
  <w:p w14:paraId="253CFAAB" w14:textId="77777777" w:rsidR="00714D54" w:rsidRDefault="00714D54"/>
  <w:p w14:paraId="2A983F9E" w14:textId="77777777" w:rsidR="00714D54" w:rsidRDefault="00714D54"/>
  <w:p w14:paraId="77CFD8BA" w14:textId="77777777" w:rsidR="00714D54" w:rsidRDefault="00714D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3C03" w14:textId="77777777" w:rsidR="00714D54" w:rsidRDefault="00714D54" w:rsidP="00333C23">
    <w:pPr>
      <w:pStyle w:val="Instruction"/>
    </w:pPr>
  </w:p>
  <w:p w14:paraId="4F982FB5" w14:textId="77777777" w:rsidR="00714D54" w:rsidRDefault="00714D54" w:rsidP="00333C23">
    <w:pPr>
      <w:pStyle w:val="Instruction"/>
    </w:pPr>
    <w:r>
      <w:t>Provide Project Route/</w:t>
    </w:r>
    <w:r w:rsidRPr="00F00639">
      <w:t>Contract</w:t>
    </w:r>
    <w:r>
      <w:t xml:space="preserve"> No.</w:t>
    </w:r>
  </w:p>
  <w:p w14:paraId="1C6B0CD2" w14:textId="77777777" w:rsidR="00714D54" w:rsidRDefault="00714D54" w:rsidP="00333C23">
    <w:pPr>
      <w:pStyle w:val="Instruction"/>
    </w:pPr>
    <w:r>
      <w:t>or Project Identification.</w:t>
    </w:r>
  </w:p>
  <w:p w14:paraId="51D79480" w14:textId="77777777" w:rsidR="00714D54" w:rsidRDefault="00714D54"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p w14:paraId="2328E337" w14:textId="77777777" w:rsidR="00714D54" w:rsidRDefault="00714D54"/>
  <w:p w14:paraId="5EC40D6A" w14:textId="77777777" w:rsidR="00714D54" w:rsidRDefault="00714D54"/>
  <w:p w14:paraId="15D3F989" w14:textId="77777777" w:rsidR="00714D54" w:rsidRDefault="00714D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B719" w14:textId="3D0B60B3" w:rsidR="00714D54" w:rsidRPr="00396397" w:rsidRDefault="00714D54" w:rsidP="002B1D46">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8</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8150E">
      <w:rPr>
        <w:rFonts w:ascii="Arial" w:hAnsi="Arial" w:cs="Arial"/>
        <w:b/>
        <w:bCs/>
        <w:noProof/>
        <w:sz w:val="16"/>
        <w:szCs w:val="16"/>
      </w:rPr>
      <w:t>8</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8CB9" w14:textId="77777777" w:rsidR="00714D54" w:rsidRDefault="00714D54" w:rsidP="002B1D46">
    <w:pPr>
      <w:rPr>
        <w:rFonts w:ascii="Arial" w:hAnsi="Arial" w:cs="Arial"/>
        <w:sz w:val="16"/>
        <w:szCs w:val="16"/>
      </w:rPr>
    </w:pPr>
    <w:r>
      <w:rPr>
        <w:rFonts w:ascii="Arial" w:hAnsi="Arial" w:cs="Arial"/>
        <w:sz w:val="16"/>
        <w:szCs w:val="16"/>
      </w:rPr>
      <w:t>State Funded Project Attachment 2 – State Of NJ EEO Special Provisions for</w:t>
    </w:r>
  </w:p>
  <w:p w14:paraId="432E7245" w14:textId="2581C6C4" w:rsidR="00714D54" w:rsidRPr="00396397" w:rsidRDefault="00714D54" w:rsidP="002B1D4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18150E">
      <w:rPr>
        <w:rFonts w:ascii="Arial" w:hAnsi="Arial" w:cs="Arial"/>
        <w:noProof/>
        <w:sz w:val="16"/>
        <w:szCs w:val="16"/>
      </w:rPr>
      <w:t>7</w:t>
    </w:r>
    <w:r w:rsidRPr="00B537D9">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1FBA" w14:textId="1843D490" w:rsidR="00714D54" w:rsidRPr="00396397" w:rsidRDefault="00714D54" w:rsidP="002B1D46">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8150E">
      <w:rPr>
        <w:rFonts w:ascii="Arial" w:hAnsi="Arial" w:cs="Arial"/>
        <w:b/>
        <w:bCs/>
        <w:noProof/>
        <w:sz w:val="16"/>
        <w:szCs w:val="16"/>
      </w:rPr>
      <w:t>3</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64E0" w14:textId="77777777" w:rsidR="00714D54" w:rsidRDefault="00714D54" w:rsidP="00DC1FC8">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14:paraId="771BA07E" w14:textId="59B77F06" w:rsidR="00714D54" w:rsidRDefault="00714D54" w:rsidP="00DC1FC8">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8150E">
      <w:rPr>
        <w:rFonts w:ascii="Arial" w:hAnsi="Arial" w:cs="Arial"/>
        <w:b/>
        <w:bCs/>
        <w:noProof/>
        <w:sz w:val="16"/>
        <w:szCs w:val="16"/>
      </w:rPr>
      <w:t>1</w:t>
    </w:r>
    <w:r>
      <w:rPr>
        <w:rFonts w:ascii="Arial" w:hAnsi="Arial" w:cs="Arial"/>
        <w:b/>
        <w:bCs/>
        <w:sz w:val="16"/>
        <w:szCs w:val="16"/>
      </w:rPr>
      <w:fldChar w:fldCharType="end"/>
    </w:r>
  </w:p>
  <w:p w14:paraId="6508B59C" w14:textId="3F9B7860" w:rsidR="00714D54" w:rsidRPr="00B537D9" w:rsidRDefault="00714D54" w:rsidP="00DC1FC8">
    <w:pPr>
      <w:tabs>
        <w:tab w:val="right" w:pos="9720"/>
      </w:tabs>
      <w:ind w:left="2678" w:hanging="2678"/>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D0AF" w14:textId="23E94DEC" w:rsidR="00714D54" w:rsidRPr="00B537D9" w:rsidRDefault="00714D54" w:rsidP="00DC1FC8">
    <w:pPr>
      <w:tabs>
        <w:tab w:val="right" w:pos="9720"/>
      </w:tabs>
      <w:ind w:left="2678" w:hanging="2678"/>
      <w:rPr>
        <w:rFonts w:ascii="Arial" w:hAnsi="Arial" w:cs="Arial"/>
        <w:sz w:val="16"/>
        <w:szCs w:val="16"/>
      </w:rPr>
    </w:pPr>
    <w:r>
      <w:rPr>
        <w:rFonts w:ascii="Arial" w:hAnsi="Arial" w:cs="Arial"/>
        <w:sz w:val="16"/>
        <w:szCs w:val="16"/>
      </w:rPr>
      <w:t>State Funded Project Attachment 5 - Payroll Requirements for Wholly State Funded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8150E">
      <w:rPr>
        <w:rFonts w:ascii="Arial" w:hAnsi="Arial" w:cs="Arial"/>
        <w:b/>
        <w:bCs/>
        <w:noProof/>
        <w:sz w:val="16"/>
        <w:szCs w:val="16"/>
      </w:rPr>
      <w:t>1</w:t>
    </w:r>
    <w:r>
      <w:rPr>
        <w:rFonts w:ascii="Arial" w:hAnsi="Arial" w:cs="Arial"/>
        <w:b/>
        <w:bCs/>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0752" w14:textId="03F76A30" w:rsidR="00714D54" w:rsidRDefault="00714D54" w:rsidP="00943DC4">
    <w:pPr>
      <w:tabs>
        <w:tab w:val="right" w:pos="0"/>
        <w:tab w:val="right" w:pos="9720"/>
      </w:tabs>
      <w:rPr>
        <w:rFonts w:ascii="Arial" w:hAnsi="Arial" w:cs="Arial"/>
        <w:b/>
        <w:bCs/>
        <w:sz w:val="16"/>
        <w:szCs w:val="16"/>
      </w:rPr>
    </w:pPr>
    <w:r>
      <w:rPr>
        <w:rFonts w:ascii="Arial" w:hAnsi="Arial" w:cs="Arial"/>
        <w:sz w:val="16"/>
        <w:szCs w:val="16"/>
      </w:rPr>
      <w:t>State Funded Project Attachment 6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8150E">
      <w:rPr>
        <w:rFonts w:ascii="Arial" w:hAnsi="Arial" w:cs="Arial"/>
        <w:b/>
        <w:bCs/>
        <w:noProof/>
        <w:sz w:val="16"/>
        <w:szCs w:val="16"/>
      </w:rPr>
      <w:t>1</w:t>
    </w:r>
    <w:r>
      <w:rPr>
        <w:rFonts w:ascii="Arial" w:hAnsi="Arial" w:cs="Arial"/>
        <w:b/>
        <w:bCs/>
        <w:sz w:val="16"/>
        <w:szCs w:val="16"/>
      </w:rPr>
      <w:fldChar w:fldCharType="end"/>
    </w:r>
  </w:p>
  <w:p w14:paraId="6B12EE6D" w14:textId="77777777" w:rsidR="00714D54" w:rsidRPr="00C00E2B" w:rsidRDefault="00714D54" w:rsidP="00943DC4">
    <w:pPr>
      <w:tabs>
        <w:tab w:val="right" w:pos="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4B20" w14:textId="77777777" w:rsidR="00DA4242" w:rsidRDefault="00DA4242">
      <w:r>
        <w:separator/>
      </w:r>
    </w:p>
    <w:p w14:paraId="7606D3E7" w14:textId="77777777" w:rsidR="00DA4242" w:rsidRDefault="00DA4242"/>
    <w:p w14:paraId="7EFC377B" w14:textId="77777777" w:rsidR="00DA4242" w:rsidRDefault="00DA4242"/>
    <w:p w14:paraId="2CE95F8C" w14:textId="77777777" w:rsidR="00DA4242" w:rsidRDefault="00DA4242"/>
  </w:footnote>
  <w:footnote w:type="continuationSeparator" w:id="0">
    <w:p w14:paraId="69B01210" w14:textId="77777777" w:rsidR="00DA4242" w:rsidRDefault="00DA4242">
      <w:r>
        <w:continuationSeparator/>
      </w:r>
    </w:p>
    <w:p w14:paraId="22B1D2F2" w14:textId="77777777" w:rsidR="00DA4242" w:rsidRDefault="00DA4242"/>
    <w:p w14:paraId="1AF64D4E" w14:textId="77777777" w:rsidR="00DA4242" w:rsidRDefault="00DA4242"/>
    <w:p w14:paraId="7600766F" w14:textId="77777777" w:rsidR="00DA4242" w:rsidRDefault="00DA4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9487" w14:textId="0CDE5644" w:rsidR="00714D54" w:rsidRDefault="00714D54" w:rsidP="00787F1C">
    <w:pPr>
      <w:pStyle w:val="HiddenTextSpec"/>
      <w:tabs>
        <w:tab w:val="left" w:pos="4680"/>
      </w:tabs>
      <w:ind w:right="-14"/>
      <w:rPr>
        <w:b/>
        <w:sz w:val="40"/>
      </w:rPr>
    </w:pPr>
    <w:r>
      <w:rPr>
        <w:b/>
        <w:sz w:val="40"/>
      </w:rPr>
      <w:t>SI2019</w:t>
    </w:r>
  </w:p>
  <w:p w14:paraId="4A81D80F" w14:textId="199A43A5" w:rsidR="00714D54" w:rsidRDefault="00714D54" w:rsidP="00787F1C">
    <w:pPr>
      <w:pStyle w:val="HiddenTextSpec"/>
      <w:tabs>
        <w:tab w:val="left" w:pos="4680"/>
      </w:tabs>
      <w:ind w:right="-14"/>
      <w:rPr>
        <w:b/>
      </w:rPr>
    </w:pPr>
    <w:r w:rsidRPr="005F4B4C">
      <w:rPr>
        <w:b/>
      </w:rPr>
      <w:t xml:space="preserve">updated: </w:t>
    </w:r>
    <w:r w:rsidR="00E803B0">
      <w:rPr>
        <w:b/>
      </w:rPr>
      <w:t>April</w:t>
    </w:r>
    <w:r w:rsidR="00787424">
      <w:rPr>
        <w:b/>
      </w:rPr>
      <w:t xml:space="preserve"> </w:t>
    </w:r>
    <w:r w:rsidR="00E803B0">
      <w:rPr>
        <w:b/>
      </w:rPr>
      <w:t>19</w:t>
    </w:r>
    <w:r w:rsidRPr="005F4B4C">
      <w:rPr>
        <w:b/>
      </w:rPr>
      <w:t>, 20</w:t>
    </w:r>
    <w:r>
      <w:rPr>
        <w:b/>
      </w:rPr>
      <w:t>2</w:t>
    </w:r>
    <w:r w:rsidR="00C8679D">
      <w:rPr>
        <w:b/>
      </w:rPr>
      <w:t>4</w:t>
    </w:r>
  </w:p>
  <w:p w14:paraId="4000B332" w14:textId="77777777" w:rsidR="00714D54" w:rsidRDefault="00714D54"/>
  <w:p w14:paraId="01C17D75" w14:textId="77777777" w:rsidR="00714D54" w:rsidRDefault="00714D54"/>
  <w:p w14:paraId="4E8EFCA8" w14:textId="77777777" w:rsidR="00714D54" w:rsidRDefault="00714D5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7528" w14:textId="77777777" w:rsidR="00714D54" w:rsidRDefault="00714D5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95E1" w14:textId="77777777" w:rsidR="00714D54" w:rsidRPr="00C82A25" w:rsidRDefault="00714D54" w:rsidP="00194206">
    <w:pPr>
      <w:pStyle w:val="Header"/>
      <w:jc w:val="right"/>
      <w:rPr>
        <w:rFonts w:ascii="Arial" w:hAnsi="Arial" w:cs="Arial"/>
      </w:rPr>
    </w:pPr>
    <w:r w:rsidRPr="00C82A25">
      <w:rPr>
        <w:rFonts w:ascii="Arial" w:hAnsi="Arial" w:cs="Arial"/>
      </w:rPr>
      <w:t>June 2017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5FA" w14:textId="77777777" w:rsidR="00714D54" w:rsidRDefault="00714D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585D" w14:textId="77777777" w:rsidR="00714D54" w:rsidRDefault="00714D54">
    <w:pPr>
      <w:pStyle w:val="Header"/>
    </w:pPr>
  </w:p>
  <w:p w14:paraId="3C4EAD78" w14:textId="77777777" w:rsidR="00714D54" w:rsidRDefault="00714D5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BD2F" w14:textId="11C157B6" w:rsidR="00714D54" w:rsidRPr="00C82A25" w:rsidRDefault="00714D54" w:rsidP="00AD1BCB">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126E" w14:textId="77777777" w:rsidR="00714D54" w:rsidRDefault="00714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CA4F" w14:textId="77777777" w:rsidR="00714D54" w:rsidRDefault="00714D54" w:rsidP="00333C23">
    <w:pPr>
      <w:pStyle w:val="HiddenTextSpec"/>
      <w:tabs>
        <w:tab w:val="left" w:pos="4680"/>
      </w:tabs>
      <w:ind w:right="-14"/>
      <w:rPr>
        <w:b/>
        <w:sz w:val="40"/>
      </w:rPr>
    </w:pPr>
    <w:r>
      <w:rPr>
        <w:b/>
        <w:sz w:val="40"/>
      </w:rPr>
      <w:t>SI2007</w:t>
    </w:r>
  </w:p>
  <w:p w14:paraId="28AC2113" w14:textId="77777777" w:rsidR="00714D54" w:rsidRDefault="00714D54" w:rsidP="00333C23">
    <w:pPr>
      <w:pStyle w:val="HiddenTextSpec"/>
      <w:tabs>
        <w:tab w:val="left" w:pos="4680"/>
      </w:tabs>
      <w:ind w:right="-14"/>
      <w:rPr>
        <w:b/>
      </w:rPr>
    </w:pPr>
    <w:r>
      <w:rPr>
        <w:b/>
      </w:rPr>
      <w:t>updated: May 18, 2009</w:t>
    </w:r>
  </w:p>
  <w:p w14:paraId="3C4A4596" w14:textId="77777777" w:rsidR="00714D54" w:rsidRDefault="00714D54"/>
  <w:p w14:paraId="644ABF7A" w14:textId="77777777" w:rsidR="00714D54" w:rsidRDefault="00714D54"/>
  <w:p w14:paraId="57A6BA8F" w14:textId="77777777" w:rsidR="00714D54" w:rsidRDefault="00714D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4130" w14:textId="77777777" w:rsidR="00714D54" w:rsidRPr="00C82A25" w:rsidRDefault="00714D54" w:rsidP="00714D54">
    <w:pPr>
      <w:pStyle w:val="Header"/>
      <w:jc w:val="right"/>
      <w:rPr>
        <w:rFonts w:ascii="Arial" w:hAnsi="Arial" w:cs="Arial"/>
      </w:rPr>
    </w:pPr>
    <w:r>
      <w:rPr>
        <w:rFonts w:ascii="Arial" w:hAnsi="Arial" w:cs="Arial"/>
      </w:rPr>
      <w:t>January 2022</w:t>
    </w:r>
  </w:p>
  <w:p w14:paraId="623196D1" w14:textId="77777777" w:rsidR="00714D54" w:rsidRDefault="00714D54" w:rsidP="00714D54">
    <w:pPr>
      <w:pStyle w:val="Header"/>
      <w:jc w:val="right"/>
      <w:rPr>
        <w:rFonts w:ascii="Arial" w:hAnsi="Arial" w:cs="Arial"/>
      </w:rPr>
    </w:pPr>
    <w:r w:rsidRPr="00C82A25">
      <w:rPr>
        <w:rFonts w:ascii="Arial" w:hAnsi="Arial" w:cs="Arial"/>
      </w:rPr>
      <w:t>April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3CB1" w14:textId="77777777" w:rsidR="00714D54" w:rsidRDefault="00714D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4332" w14:textId="77777777" w:rsidR="00714D54" w:rsidRPr="00C82A25" w:rsidRDefault="00714D54" w:rsidP="00714D54">
    <w:pPr>
      <w:pStyle w:val="Header"/>
      <w:jc w:val="right"/>
      <w:rPr>
        <w:rFonts w:ascii="Arial" w:hAnsi="Arial" w:cs="Arial"/>
      </w:rPr>
    </w:pPr>
    <w:r>
      <w:rPr>
        <w:rFonts w:ascii="Arial" w:hAnsi="Arial" w:cs="Arial"/>
      </w:rPr>
      <w:t>January 2022</w:t>
    </w:r>
  </w:p>
  <w:p w14:paraId="6C2C8125" w14:textId="77777777" w:rsidR="00714D54" w:rsidRDefault="00714D54" w:rsidP="00714D54">
    <w:pPr>
      <w:pStyle w:val="Header"/>
      <w:jc w:val="right"/>
      <w:rPr>
        <w:rFonts w:ascii="Arial" w:hAnsi="Arial" w:cs="Arial"/>
      </w:rPr>
    </w:pPr>
    <w:r w:rsidRPr="00C82A25">
      <w:rPr>
        <w:rFonts w:ascii="Arial" w:hAnsi="Arial" w:cs="Arial"/>
      </w:rPr>
      <w:t>June 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DAE3" w14:textId="77777777" w:rsidR="00714D54" w:rsidRDefault="00714D5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26C3" w14:textId="77777777" w:rsidR="00714D54" w:rsidRDefault="00714D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F71F" w14:textId="77777777" w:rsidR="00714D54" w:rsidRPr="001E5F4B" w:rsidRDefault="00714D54" w:rsidP="00714D54">
    <w:pPr>
      <w:pStyle w:val="Header"/>
      <w:jc w:val="right"/>
      <w:rPr>
        <w:rFonts w:ascii="Arial" w:hAnsi="Arial" w:cs="Arial"/>
      </w:rPr>
    </w:pPr>
    <w:r w:rsidRPr="001E5F4B">
      <w:rPr>
        <w:rFonts w:ascii="Arial" w:hAnsi="Arial" w:cs="Arial"/>
      </w:rPr>
      <w:t>January 2022</w:t>
    </w:r>
  </w:p>
  <w:p w14:paraId="5F2118E8" w14:textId="77777777" w:rsidR="00714D54" w:rsidRDefault="00714D54" w:rsidP="00714D54">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8375" w14:textId="77777777" w:rsidR="00714D54" w:rsidRDefault="0071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692"/>
    <w:multiLevelType w:val="hybridMultilevel"/>
    <w:tmpl w:val="E05E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6AA9"/>
    <w:multiLevelType w:val="hybridMultilevel"/>
    <w:tmpl w:val="19DA28B6"/>
    <w:lvl w:ilvl="0" w:tplc="1A1E73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A6B5F14"/>
    <w:multiLevelType w:val="hybridMultilevel"/>
    <w:tmpl w:val="9260E480"/>
    <w:lvl w:ilvl="0" w:tplc="5DA4CFEC">
      <w:start w:val="3"/>
      <w:numFmt w:val="lowerLetter"/>
      <w:lvlText w:val="%1."/>
      <w:lvlJc w:val="left"/>
      <w:pPr>
        <w:ind w:left="1404" w:hanging="432"/>
      </w:pPr>
      <w:rPr>
        <w:rFonts w:ascii="Times New Roman" w:eastAsia="Times New Roman" w:hAnsi="Times New Roman" w:hint="default"/>
        <w:b/>
        <w:bCs/>
        <w:spacing w:val="1"/>
        <w:w w:val="99"/>
        <w:position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23923"/>
    <w:multiLevelType w:val="hybridMultilevel"/>
    <w:tmpl w:val="790E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42382"/>
    <w:multiLevelType w:val="multilevel"/>
    <w:tmpl w:val="09BE3ECA"/>
    <w:numStyleLink w:val="HiddenTextBulleted"/>
  </w:abstractNum>
  <w:abstractNum w:abstractNumId="5" w15:restartNumberingAfterBreak="0">
    <w:nsid w:val="173B72EC"/>
    <w:multiLevelType w:val="hybridMultilevel"/>
    <w:tmpl w:val="D3CCE2C8"/>
    <w:lvl w:ilvl="0" w:tplc="87EE14A2">
      <w:start w:val="5"/>
      <w:numFmt w:val="decimal"/>
      <w:lvlText w:val="%1."/>
      <w:lvlJc w:val="left"/>
      <w:pPr>
        <w:ind w:left="544" w:hanging="432"/>
        <w:jc w:val="right"/>
      </w:pPr>
      <w:rPr>
        <w:rFonts w:ascii="Times New Roman" w:eastAsia="Times New Roman" w:hAnsi="Times New Roman" w:hint="default"/>
        <w:b/>
        <w:bCs/>
        <w:spacing w:val="1"/>
        <w:w w:val="99"/>
        <w:position w:val="1"/>
        <w:sz w:val="20"/>
        <w:szCs w:val="20"/>
      </w:rPr>
    </w:lvl>
    <w:lvl w:ilvl="1" w:tplc="FC86491C">
      <w:start w:val="1"/>
      <w:numFmt w:val="decimal"/>
      <w:lvlText w:val="%2."/>
      <w:lvlJc w:val="left"/>
      <w:pPr>
        <w:ind w:left="1396" w:hanging="432"/>
      </w:pPr>
      <w:rPr>
        <w:rFonts w:ascii="Times New Roman" w:eastAsia="Times New Roman" w:hAnsi="Times New Roman" w:hint="default"/>
        <w:spacing w:val="1"/>
        <w:w w:val="99"/>
        <w:position w:val="2"/>
        <w:sz w:val="20"/>
        <w:szCs w:val="20"/>
      </w:rPr>
    </w:lvl>
    <w:lvl w:ilvl="2" w:tplc="042EB5C0">
      <w:start w:val="1"/>
      <w:numFmt w:val="bullet"/>
      <w:lvlText w:val="•"/>
      <w:lvlJc w:val="left"/>
      <w:pPr>
        <w:ind w:left="2308" w:hanging="432"/>
      </w:pPr>
      <w:rPr>
        <w:rFonts w:hint="default"/>
      </w:rPr>
    </w:lvl>
    <w:lvl w:ilvl="3" w:tplc="3906FE10">
      <w:start w:val="1"/>
      <w:numFmt w:val="bullet"/>
      <w:lvlText w:val="•"/>
      <w:lvlJc w:val="left"/>
      <w:pPr>
        <w:ind w:left="3217" w:hanging="432"/>
      </w:pPr>
      <w:rPr>
        <w:rFonts w:hint="default"/>
      </w:rPr>
    </w:lvl>
    <w:lvl w:ilvl="4" w:tplc="797AD702">
      <w:start w:val="1"/>
      <w:numFmt w:val="bullet"/>
      <w:lvlText w:val="•"/>
      <w:lvlJc w:val="left"/>
      <w:pPr>
        <w:ind w:left="4126" w:hanging="432"/>
      </w:pPr>
      <w:rPr>
        <w:rFonts w:hint="default"/>
      </w:rPr>
    </w:lvl>
    <w:lvl w:ilvl="5" w:tplc="F90A8E5C">
      <w:start w:val="1"/>
      <w:numFmt w:val="bullet"/>
      <w:lvlText w:val="•"/>
      <w:lvlJc w:val="left"/>
      <w:pPr>
        <w:ind w:left="5035" w:hanging="432"/>
      </w:pPr>
      <w:rPr>
        <w:rFonts w:hint="default"/>
      </w:rPr>
    </w:lvl>
    <w:lvl w:ilvl="6" w:tplc="E2627226">
      <w:start w:val="1"/>
      <w:numFmt w:val="bullet"/>
      <w:lvlText w:val="•"/>
      <w:lvlJc w:val="left"/>
      <w:pPr>
        <w:ind w:left="5944" w:hanging="432"/>
      </w:pPr>
      <w:rPr>
        <w:rFonts w:hint="default"/>
      </w:rPr>
    </w:lvl>
    <w:lvl w:ilvl="7" w:tplc="87541F10">
      <w:start w:val="1"/>
      <w:numFmt w:val="bullet"/>
      <w:lvlText w:val="•"/>
      <w:lvlJc w:val="left"/>
      <w:pPr>
        <w:ind w:left="6853" w:hanging="432"/>
      </w:pPr>
      <w:rPr>
        <w:rFonts w:hint="default"/>
      </w:rPr>
    </w:lvl>
    <w:lvl w:ilvl="8" w:tplc="EA649482">
      <w:start w:val="1"/>
      <w:numFmt w:val="bullet"/>
      <w:lvlText w:val="•"/>
      <w:lvlJc w:val="left"/>
      <w:pPr>
        <w:ind w:left="7762" w:hanging="432"/>
      </w:pPr>
      <w:rPr>
        <w:rFonts w:hint="default"/>
      </w:rPr>
    </w:lvl>
  </w:abstractNum>
  <w:abstractNum w:abstractNumId="6"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EE3E4A"/>
    <w:multiLevelType w:val="hybridMultilevel"/>
    <w:tmpl w:val="86F8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A46E7"/>
    <w:multiLevelType w:val="hybridMultilevel"/>
    <w:tmpl w:val="441EB7EE"/>
    <w:lvl w:ilvl="0" w:tplc="1BDACB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6268A"/>
    <w:multiLevelType w:val="multilevel"/>
    <w:tmpl w:val="09BE3ECA"/>
    <w:numStyleLink w:val="HiddenTextBulleted"/>
  </w:abstractNum>
  <w:abstractNum w:abstractNumId="10" w15:restartNumberingAfterBreak="0">
    <w:nsid w:val="2DE853F7"/>
    <w:multiLevelType w:val="multilevel"/>
    <w:tmpl w:val="09BE3ECA"/>
    <w:numStyleLink w:val="HiddenTextBulleted"/>
  </w:abstractNum>
  <w:abstractNum w:abstractNumId="11" w15:restartNumberingAfterBreak="0">
    <w:nsid w:val="34473F62"/>
    <w:multiLevelType w:val="hybridMultilevel"/>
    <w:tmpl w:val="59487AE6"/>
    <w:lvl w:ilvl="0" w:tplc="2A3CA1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B014D9B"/>
    <w:multiLevelType w:val="hybridMultilevel"/>
    <w:tmpl w:val="DE26EBC0"/>
    <w:lvl w:ilvl="0" w:tplc="DAC8ED1A">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E04E1"/>
    <w:multiLevelType w:val="hybridMultilevel"/>
    <w:tmpl w:val="6FA2358E"/>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06282"/>
    <w:multiLevelType w:val="hybridMultilevel"/>
    <w:tmpl w:val="885C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C12B2"/>
    <w:multiLevelType w:val="hybridMultilevel"/>
    <w:tmpl w:val="246EF1EC"/>
    <w:lvl w:ilvl="0" w:tplc="389055EE">
      <w:start w:val="1"/>
      <w:numFmt w:val="upperRoman"/>
      <w:lvlText w:val="%1."/>
      <w:lvlJc w:val="left"/>
      <w:pPr>
        <w:ind w:left="828" w:hanging="720"/>
      </w:pPr>
      <w:rPr>
        <w:rFonts w:ascii="Times New Roman" w:eastAsia="Times New Roman" w:hAnsi="Times New Roman" w:hint="default"/>
        <w:b/>
        <w:bCs/>
        <w:spacing w:val="-1"/>
        <w:w w:val="99"/>
        <w:sz w:val="20"/>
        <w:szCs w:val="20"/>
      </w:rPr>
    </w:lvl>
    <w:lvl w:ilvl="1" w:tplc="47C23132">
      <w:start w:val="2"/>
      <w:numFmt w:val="decimal"/>
      <w:lvlText w:val="%2."/>
      <w:lvlJc w:val="left"/>
      <w:pPr>
        <w:ind w:left="972" w:hanging="432"/>
        <w:jc w:val="right"/>
      </w:pPr>
      <w:rPr>
        <w:rFonts w:ascii="Times New Roman" w:eastAsia="Times New Roman" w:hAnsi="Times New Roman" w:hint="default"/>
        <w:b/>
        <w:bCs/>
        <w:spacing w:val="1"/>
        <w:w w:val="99"/>
        <w:sz w:val="20"/>
        <w:szCs w:val="20"/>
      </w:rPr>
    </w:lvl>
    <w:lvl w:ilvl="2" w:tplc="C71281A6">
      <w:start w:val="1"/>
      <w:numFmt w:val="lowerLetter"/>
      <w:lvlText w:val="%3."/>
      <w:lvlJc w:val="left"/>
      <w:pPr>
        <w:ind w:left="1404" w:hanging="432"/>
        <w:jc w:val="right"/>
      </w:pPr>
      <w:rPr>
        <w:rFonts w:ascii="Times New Roman" w:eastAsia="Times New Roman" w:hAnsi="Times New Roman" w:hint="default"/>
        <w:b/>
        <w:bCs/>
        <w:spacing w:val="1"/>
        <w:w w:val="99"/>
        <w:position w:val="1"/>
        <w:sz w:val="20"/>
        <w:szCs w:val="20"/>
      </w:rPr>
    </w:lvl>
    <w:lvl w:ilvl="3" w:tplc="35AA3C68">
      <w:start w:val="1"/>
      <w:numFmt w:val="bullet"/>
      <w:lvlText w:val="•"/>
      <w:lvlJc w:val="left"/>
      <w:pPr>
        <w:ind w:left="1400" w:hanging="432"/>
      </w:pPr>
      <w:rPr>
        <w:rFonts w:hint="default"/>
      </w:rPr>
    </w:lvl>
    <w:lvl w:ilvl="4" w:tplc="DA38226E">
      <w:start w:val="1"/>
      <w:numFmt w:val="bullet"/>
      <w:lvlText w:val="•"/>
      <w:lvlJc w:val="left"/>
      <w:pPr>
        <w:ind w:left="2640" w:hanging="432"/>
      </w:pPr>
      <w:rPr>
        <w:rFonts w:hint="default"/>
      </w:rPr>
    </w:lvl>
    <w:lvl w:ilvl="5" w:tplc="45C64A28">
      <w:start w:val="1"/>
      <w:numFmt w:val="bullet"/>
      <w:lvlText w:val="•"/>
      <w:lvlJc w:val="left"/>
      <w:pPr>
        <w:ind w:left="3880" w:hanging="432"/>
      </w:pPr>
      <w:rPr>
        <w:rFonts w:hint="default"/>
      </w:rPr>
    </w:lvl>
    <w:lvl w:ilvl="6" w:tplc="4E4AD79C">
      <w:start w:val="1"/>
      <w:numFmt w:val="bullet"/>
      <w:lvlText w:val="•"/>
      <w:lvlJc w:val="left"/>
      <w:pPr>
        <w:ind w:left="5120" w:hanging="432"/>
      </w:pPr>
      <w:rPr>
        <w:rFonts w:hint="default"/>
      </w:rPr>
    </w:lvl>
    <w:lvl w:ilvl="7" w:tplc="0CF0B9D0">
      <w:start w:val="1"/>
      <w:numFmt w:val="bullet"/>
      <w:lvlText w:val="•"/>
      <w:lvlJc w:val="left"/>
      <w:pPr>
        <w:ind w:left="6360" w:hanging="432"/>
      </w:pPr>
      <w:rPr>
        <w:rFonts w:hint="default"/>
      </w:rPr>
    </w:lvl>
    <w:lvl w:ilvl="8" w:tplc="00B434E6">
      <w:start w:val="1"/>
      <w:numFmt w:val="bullet"/>
      <w:lvlText w:val="•"/>
      <w:lvlJc w:val="left"/>
      <w:pPr>
        <w:ind w:left="7600" w:hanging="432"/>
      </w:pPr>
      <w:rPr>
        <w:rFonts w:hint="default"/>
      </w:rPr>
    </w:lvl>
  </w:abstractNum>
  <w:abstractNum w:abstractNumId="16" w15:restartNumberingAfterBreak="0">
    <w:nsid w:val="671028C4"/>
    <w:multiLevelType w:val="hybridMultilevel"/>
    <w:tmpl w:val="14765414"/>
    <w:lvl w:ilvl="0" w:tplc="3FF2917E">
      <w:start w:val="1"/>
      <w:numFmt w:val="decimal"/>
      <w:lvlText w:val="%1."/>
      <w:lvlJc w:val="left"/>
      <w:pPr>
        <w:ind w:left="867" w:hanging="435"/>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6B8C385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595150"/>
    <w:multiLevelType w:val="hybridMultilevel"/>
    <w:tmpl w:val="5FC4556C"/>
    <w:lvl w:ilvl="0" w:tplc="6D386C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153D4"/>
    <w:multiLevelType w:val="hybridMultilevel"/>
    <w:tmpl w:val="CF6E46F4"/>
    <w:lvl w:ilvl="0" w:tplc="5F628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321A4"/>
    <w:multiLevelType w:val="hybridMultilevel"/>
    <w:tmpl w:val="3C4C971E"/>
    <w:lvl w:ilvl="0" w:tplc="E1AAEFC2">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42B23"/>
    <w:multiLevelType w:val="multilevel"/>
    <w:tmpl w:val="09BE3ECA"/>
    <w:numStyleLink w:val="HiddenTextBulleted"/>
  </w:abstractNum>
  <w:num w:numId="1" w16cid:durableId="1547715704">
    <w:abstractNumId w:val="6"/>
  </w:num>
  <w:num w:numId="2" w16cid:durableId="1442069956">
    <w:abstractNumId w:val="9"/>
  </w:num>
  <w:num w:numId="3" w16cid:durableId="1512715990">
    <w:abstractNumId w:val="10"/>
  </w:num>
  <w:num w:numId="4" w16cid:durableId="1996686363">
    <w:abstractNumId w:val="21"/>
  </w:num>
  <w:num w:numId="5" w16cid:durableId="1626083432">
    <w:abstractNumId w:val="4"/>
  </w:num>
  <w:num w:numId="6" w16cid:durableId="757824716">
    <w:abstractNumId w:val="3"/>
  </w:num>
  <w:num w:numId="7" w16cid:durableId="1738160472">
    <w:abstractNumId w:val="13"/>
  </w:num>
  <w:num w:numId="8" w16cid:durableId="645940698">
    <w:abstractNumId w:val="15"/>
  </w:num>
  <w:num w:numId="9" w16cid:durableId="2090300912">
    <w:abstractNumId w:val="8"/>
  </w:num>
  <w:num w:numId="10" w16cid:durableId="1804344374">
    <w:abstractNumId w:val="2"/>
  </w:num>
  <w:num w:numId="11" w16cid:durableId="518277801">
    <w:abstractNumId w:val="12"/>
  </w:num>
  <w:num w:numId="12" w16cid:durableId="1736469548">
    <w:abstractNumId w:val="19"/>
  </w:num>
  <w:num w:numId="13" w16cid:durableId="655573832">
    <w:abstractNumId w:val="20"/>
  </w:num>
  <w:num w:numId="14" w16cid:durableId="412824176">
    <w:abstractNumId w:val="5"/>
  </w:num>
  <w:num w:numId="15" w16cid:durableId="1021784642">
    <w:abstractNumId w:val="16"/>
  </w:num>
  <w:num w:numId="16" w16cid:durableId="1002049000">
    <w:abstractNumId w:val="14"/>
  </w:num>
  <w:num w:numId="17" w16cid:durableId="266158388">
    <w:abstractNumId w:val="0"/>
  </w:num>
  <w:num w:numId="18" w16cid:durableId="556431860">
    <w:abstractNumId w:val="17"/>
  </w:num>
  <w:num w:numId="19" w16cid:durableId="2082016464">
    <w:abstractNumId w:val="1"/>
  </w:num>
  <w:num w:numId="20" w16cid:durableId="1373726057">
    <w:abstractNumId w:val="11"/>
  </w:num>
  <w:num w:numId="21" w16cid:durableId="1504080578">
    <w:abstractNumId w:val="18"/>
  </w:num>
  <w:num w:numId="22" w16cid:durableId="199028410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31"/>
    <w:rsid w:val="000003B4"/>
    <w:rsid w:val="0000049B"/>
    <w:rsid w:val="00000AF0"/>
    <w:rsid w:val="00000DEB"/>
    <w:rsid w:val="0000139E"/>
    <w:rsid w:val="00001583"/>
    <w:rsid w:val="0000180E"/>
    <w:rsid w:val="00001DEC"/>
    <w:rsid w:val="00002423"/>
    <w:rsid w:val="000029F3"/>
    <w:rsid w:val="00003109"/>
    <w:rsid w:val="00003281"/>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07E64"/>
    <w:rsid w:val="000103A3"/>
    <w:rsid w:val="0001073E"/>
    <w:rsid w:val="0001161F"/>
    <w:rsid w:val="00011A25"/>
    <w:rsid w:val="00011BC1"/>
    <w:rsid w:val="000120A0"/>
    <w:rsid w:val="000121F1"/>
    <w:rsid w:val="000124E1"/>
    <w:rsid w:val="00012758"/>
    <w:rsid w:val="00012AEA"/>
    <w:rsid w:val="00012CAB"/>
    <w:rsid w:val="00012FCF"/>
    <w:rsid w:val="00013130"/>
    <w:rsid w:val="00013AE0"/>
    <w:rsid w:val="00013B25"/>
    <w:rsid w:val="00015091"/>
    <w:rsid w:val="00015233"/>
    <w:rsid w:val="000155C3"/>
    <w:rsid w:val="00015AA4"/>
    <w:rsid w:val="00015C15"/>
    <w:rsid w:val="00015E1F"/>
    <w:rsid w:val="00016000"/>
    <w:rsid w:val="00016368"/>
    <w:rsid w:val="000166E7"/>
    <w:rsid w:val="000169E9"/>
    <w:rsid w:val="00016CDE"/>
    <w:rsid w:val="000170E4"/>
    <w:rsid w:val="0001724E"/>
    <w:rsid w:val="00017900"/>
    <w:rsid w:val="00020026"/>
    <w:rsid w:val="00020047"/>
    <w:rsid w:val="000200B0"/>
    <w:rsid w:val="000202E3"/>
    <w:rsid w:val="00020CB4"/>
    <w:rsid w:val="00020F57"/>
    <w:rsid w:val="000216E3"/>
    <w:rsid w:val="00021716"/>
    <w:rsid w:val="00021812"/>
    <w:rsid w:val="00021C07"/>
    <w:rsid w:val="000221C8"/>
    <w:rsid w:val="000223DE"/>
    <w:rsid w:val="00022AF8"/>
    <w:rsid w:val="000232FB"/>
    <w:rsid w:val="00023A09"/>
    <w:rsid w:val="00023E44"/>
    <w:rsid w:val="00024F21"/>
    <w:rsid w:val="00025013"/>
    <w:rsid w:val="0002528F"/>
    <w:rsid w:val="000253C2"/>
    <w:rsid w:val="0002551A"/>
    <w:rsid w:val="00026AE5"/>
    <w:rsid w:val="000273CA"/>
    <w:rsid w:val="00027864"/>
    <w:rsid w:val="000301A1"/>
    <w:rsid w:val="00030F1A"/>
    <w:rsid w:val="000315DF"/>
    <w:rsid w:val="00031E1C"/>
    <w:rsid w:val="000321F4"/>
    <w:rsid w:val="00032645"/>
    <w:rsid w:val="00033218"/>
    <w:rsid w:val="00034689"/>
    <w:rsid w:val="00034AA8"/>
    <w:rsid w:val="00034B29"/>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E97"/>
    <w:rsid w:val="00046041"/>
    <w:rsid w:val="000463DC"/>
    <w:rsid w:val="000469A6"/>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50"/>
    <w:rsid w:val="00057583"/>
    <w:rsid w:val="000575F3"/>
    <w:rsid w:val="00057B75"/>
    <w:rsid w:val="0006013A"/>
    <w:rsid w:val="00060EE7"/>
    <w:rsid w:val="00061127"/>
    <w:rsid w:val="0006119E"/>
    <w:rsid w:val="0006164A"/>
    <w:rsid w:val="000616EC"/>
    <w:rsid w:val="000617FD"/>
    <w:rsid w:val="00061D9E"/>
    <w:rsid w:val="00061E50"/>
    <w:rsid w:val="00062369"/>
    <w:rsid w:val="00062454"/>
    <w:rsid w:val="00062B2F"/>
    <w:rsid w:val="00062BFB"/>
    <w:rsid w:val="00062C62"/>
    <w:rsid w:val="00062CF7"/>
    <w:rsid w:val="00062D0E"/>
    <w:rsid w:val="000630F9"/>
    <w:rsid w:val="00063453"/>
    <w:rsid w:val="00063CB3"/>
    <w:rsid w:val="00064002"/>
    <w:rsid w:val="00064397"/>
    <w:rsid w:val="0006448E"/>
    <w:rsid w:val="000644E5"/>
    <w:rsid w:val="0006456F"/>
    <w:rsid w:val="000647CE"/>
    <w:rsid w:val="000650CC"/>
    <w:rsid w:val="0006528F"/>
    <w:rsid w:val="0006567D"/>
    <w:rsid w:val="00065BE7"/>
    <w:rsid w:val="00065D84"/>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C36"/>
    <w:rsid w:val="00076846"/>
    <w:rsid w:val="00076FEA"/>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D1A"/>
    <w:rsid w:val="00081ECF"/>
    <w:rsid w:val="0008211A"/>
    <w:rsid w:val="000823AC"/>
    <w:rsid w:val="0008269F"/>
    <w:rsid w:val="000827C1"/>
    <w:rsid w:val="00083018"/>
    <w:rsid w:val="00083322"/>
    <w:rsid w:val="000839A0"/>
    <w:rsid w:val="00083B33"/>
    <w:rsid w:val="00083BCF"/>
    <w:rsid w:val="000841B3"/>
    <w:rsid w:val="0008487D"/>
    <w:rsid w:val="00084A8A"/>
    <w:rsid w:val="00084F9A"/>
    <w:rsid w:val="000852F5"/>
    <w:rsid w:val="000858F2"/>
    <w:rsid w:val="00085959"/>
    <w:rsid w:val="00085B8D"/>
    <w:rsid w:val="00086CDD"/>
    <w:rsid w:val="00086F8E"/>
    <w:rsid w:val="00087170"/>
    <w:rsid w:val="0008755A"/>
    <w:rsid w:val="0008756D"/>
    <w:rsid w:val="0008775A"/>
    <w:rsid w:val="000879B4"/>
    <w:rsid w:val="00087BAA"/>
    <w:rsid w:val="0009045B"/>
    <w:rsid w:val="000906F2"/>
    <w:rsid w:val="00091306"/>
    <w:rsid w:val="0009133C"/>
    <w:rsid w:val="000915F9"/>
    <w:rsid w:val="00092895"/>
    <w:rsid w:val="00092B32"/>
    <w:rsid w:val="00092F3A"/>
    <w:rsid w:val="00092FB7"/>
    <w:rsid w:val="00093663"/>
    <w:rsid w:val="00093DA3"/>
    <w:rsid w:val="00094033"/>
    <w:rsid w:val="000944EA"/>
    <w:rsid w:val="00095A31"/>
    <w:rsid w:val="00095CCA"/>
    <w:rsid w:val="000964E9"/>
    <w:rsid w:val="0009670B"/>
    <w:rsid w:val="000968BB"/>
    <w:rsid w:val="00096C1D"/>
    <w:rsid w:val="000972CA"/>
    <w:rsid w:val="000977CF"/>
    <w:rsid w:val="00097AC6"/>
    <w:rsid w:val="000A016D"/>
    <w:rsid w:val="000A03B0"/>
    <w:rsid w:val="000A1AED"/>
    <w:rsid w:val="000A2B80"/>
    <w:rsid w:val="000A2D69"/>
    <w:rsid w:val="000A3455"/>
    <w:rsid w:val="000A377B"/>
    <w:rsid w:val="000A398D"/>
    <w:rsid w:val="000A3D05"/>
    <w:rsid w:val="000A3DA9"/>
    <w:rsid w:val="000A489D"/>
    <w:rsid w:val="000A4C34"/>
    <w:rsid w:val="000A4D72"/>
    <w:rsid w:val="000A5C86"/>
    <w:rsid w:val="000A608B"/>
    <w:rsid w:val="000A651F"/>
    <w:rsid w:val="000A769D"/>
    <w:rsid w:val="000A7A40"/>
    <w:rsid w:val="000A7D08"/>
    <w:rsid w:val="000A7DAE"/>
    <w:rsid w:val="000B0989"/>
    <w:rsid w:val="000B0DA1"/>
    <w:rsid w:val="000B1966"/>
    <w:rsid w:val="000B1E5E"/>
    <w:rsid w:val="000B1E89"/>
    <w:rsid w:val="000B2977"/>
    <w:rsid w:val="000B2A2F"/>
    <w:rsid w:val="000B326D"/>
    <w:rsid w:val="000B39ED"/>
    <w:rsid w:val="000B44FE"/>
    <w:rsid w:val="000B4D85"/>
    <w:rsid w:val="000B4FC9"/>
    <w:rsid w:val="000B540D"/>
    <w:rsid w:val="000B5421"/>
    <w:rsid w:val="000B5738"/>
    <w:rsid w:val="000B5859"/>
    <w:rsid w:val="000B59BD"/>
    <w:rsid w:val="000B63B8"/>
    <w:rsid w:val="000B6BA1"/>
    <w:rsid w:val="000B6BEF"/>
    <w:rsid w:val="000B6D45"/>
    <w:rsid w:val="000B7025"/>
    <w:rsid w:val="000B704D"/>
    <w:rsid w:val="000B768A"/>
    <w:rsid w:val="000B79A4"/>
    <w:rsid w:val="000B7FF6"/>
    <w:rsid w:val="000C06C5"/>
    <w:rsid w:val="000C06E9"/>
    <w:rsid w:val="000C0B7E"/>
    <w:rsid w:val="000C0DD3"/>
    <w:rsid w:val="000C19CB"/>
    <w:rsid w:val="000C1A25"/>
    <w:rsid w:val="000C1CAE"/>
    <w:rsid w:val="000C2046"/>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7582"/>
    <w:rsid w:val="000E0164"/>
    <w:rsid w:val="000E0526"/>
    <w:rsid w:val="000E0564"/>
    <w:rsid w:val="000E0899"/>
    <w:rsid w:val="000E0AF9"/>
    <w:rsid w:val="000E0BF2"/>
    <w:rsid w:val="000E1070"/>
    <w:rsid w:val="000E1187"/>
    <w:rsid w:val="000E13D6"/>
    <w:rsid w:val="000E1501"/>
    <w:rsid w:val="000E178D"/>
    <w:rsid w:val="000E18F0"/>
    <w:rsid w:val="000E198C"/>
    <w:rsid w:val="000E2860"/>
    <w:rsid w:val="000E2A40"/>
    <w:rsid w:val="000E2CDF"/>
    <w:rsid w:val="000E2EA9"/>
    <w:rsid w:val="000E30C7"/>
    <w:rsid w:val="000E3F25"/>
    <w:rsid w:val="000E401C"/>
    <w:rsid w:val="000E40A4"/>
    <w:rsid w:val="000E43A0"/>
    <w:rsid w:val="000E4D8E"/>
    <w:rsid w:val="000E4E47"/>
    <w:rsid w:val="000E52B1"/>
    <w:rsid w:val="000E5FD4"/>
    <w:rsid w:val="000E6177"/>
    <w:rsid w:val="000E6371"/>
    <w:rsid w:val="000E65C8"/>
    <w:rsid w:val="000E68DA"/>
    <w:rsid w:val="000E6A3B"/>
    <w:rsid w:val="000E7849"/>
    <w:rsid w:val="000E7ADC"/>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471"/>
    <w:rsid w:val="000F452B"/>
    <w:rsid w:val="000F4590"/>
    <w:rsid w:val="000F4FBF"/>
    <w:rsid w:val="000F5335"/>
    <w:rsid w:val="000F609D"/>
    <w:rsid w:val="000F6629"/>
    <w:rsid w:val="000F6B1A"/>
    <w:rsid w:val="000F6B7E"/>
    <w:rsid w:val="000F7026"/>
    <w:rsid w:val="000F7436"/>
    <w:rsid w:val="000F7E61"/>
    <w:rsid w:val="000F7F1C"/>
    <w:rsid w:val="000F7FD3"/>
    <w:rsid w:val="001006AC"/>
    <w:rsid w:val="001007D1"/>
    <w:rsid w:val="00100B77"/>
    <w:rsid w:val="00101089"/>
    <w:rsid w:val="001010FB"/>
    <w:rsid w:val="0010133D"/>
    <w:rsid w:val="00101964"/>
    <w:rsid w:val="00101FD9"/>
    <w:rsid w:val="001024B9"/>
    <w:rsid w:val="001027EA"/>
    <w:rsid w:val="00102B3E"/>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1D6"/>
    <w:rsid w:val="00120A08"/>
    <w:rsid w:val="00120B80"/>
    <w:rsid w:val="00120CDC"/>
    <w:rsid w:val="00120FC7"/>
    <w:rsid w:val="001211CD"/>
    <w:rsid w:val="001219AE"/>
    <w:rsid w:val="00121A16"/>
    <w:rsid w:val="00121AE0"/>
    <w:rsid w:val="001223BE"/>
    <w:rsid w:val="00123545"/>
    <w:rsid w:val="001237FE"/>
    <w:rsid w:val="001238F2"/>
    <w:rsid w:val="00123988"/>
    <w:rsid w:val="00123AD1"/>
    <w:rsid w:val="0012422F"/>
    <w:rsid w:val="00124940"/>
    <w:rsid w:val="00124D39"/>
    <w:rsid w:val="00125305"/>
    <w:rsid w:val="0012544A"/>
    <w:rsid w:val="001254F9"/>
    <w:rsid w:val="0012550A"/>
    <w:rsid w:val="00125855"/>
    <w:rsid w:val="00125C1B"/>
    <w:rsid w:val="00126D64"/>
    <w:rsid w:val="00127553"/>
    <w:rsid w:val="001278E0"/>
    <w:rsid w:val="00127B53"/>
    <w:rsid w:val="00127C65"/>
    <w:rsid w:val="00127F5B"/>
    <w:rsid w:val="00130452"/>
    <w:rsid w:val="001305DC"/>
    <w:rsid w:val="0013063E"/>
    <w:rsid w:val="00130BBB"/>
    <w:rsid w:val="00130CDD"/>
    <w:rsid w:val="00130EE5"/>
    <w:rsid w:val="00131B6D"/>
    <w:rsid w:val="00131D26"/>
    <w:rsid w:val="00131D37"/>
    <w:rsid w:val="00131EBF"/>
    <w:rsid w:val="00131F62"/>
    <w:rsid w:val="001320B2"/>
    <w:rsid w:val="00132208"/>
    <w:rsid w:val="001325A9"/>
    <w:rsid w:val="001327C7"/>
    <w:rsid w:val="00132BF8"/>
    <w:rsid w:val="0013307B"/>
    <w:rsid w:val="00133926"/>
    <w:rsid w:val="00133DD0"/>
    <w:rsid w:val="00134722"/>
    <w:rsid w:val="00134991"/>
    <w:rsid w:val="00134FAF"/>
    <w:rsid w:val="0013553E"/>
    <w:rsid w:val="00135623"/>
    <w:rsid w:val="001358A8"/>
    <w:rsid w:val="00135DE3"/>
    <w:rsid w:val="001362FF"/>
    <w:rsid w:val="00136500"/>
    <w:rsid w:val="0013686E"/>
    <w:rsid w:val="00136BCF"/>
    <w:rsid w:val="00136BD1"/>
    <w:rsid w:val="00136D29"/>
    <w:rsid w:val="00136F9F"/>
    <w:rsid w:val="00137187"/>
    <w:rsid w:val="001379E0"/>
    <w:rsid w:val="00137F64"/>
    <w:rsid w:val="00137F8B"/>
    <w:rsid w:val="0014032F"/>
    <w:rsid w:val="0014037F"/>
    <w:rsid w:val="00140533"/>
    <w:rsid w:val="00140589"/>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1F66"/>
    <w:rsid w:val="00152625"/>
    <w:rsid w:val="001527CA"/>
    <w:rsid w:val="001527CF"/>
    <w:rsid w:val="00152E6C"/>
    <w:rsid w:val="00153029"/>
    <w:rsid w:val="0015378F"/>
    <w:rsid w:val="0015474E"/>
    <w:rsid w:val="00154AF3"/>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32"/>
    <w:rsid w:val="00161C4D"/>
    <w:rsid w:val="00161CBD"/>
    <w:rsid w:val="00161DA5"/>
    <w:rsid w:val="00161DEC"/>
    <w:rsid w:val="00161E91"/>
    <w:rsid w:val="00162A5D"/>
    <w:rsid w:val="0016337C"/>
    <w:rsid w:val="001633C7"/>
    <w:rsid w:val="0016363D"/>
    <w:rsid w:val="001639B2"/>
    <w:rsid w:val="001649C8"/>
    <w:rsid w:val="0016527B"/>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15A0"/>
    <w:rsid w:val="00171F81"/>
    <w:rsid w:val="00172499"/>
    <w:rsid w:val="00172544"/>
    <w:rsid w:val="00172589"/>
    <w:rsid w:val="00172639"/>
    <w:rsid w:val="00172939"/>
    <w:rsid w:val="0017295E"/>
    <w:rsid w:val="00172A8A"/>
    <w:rsid w:val="00172D3F"/>
    <w:rsid w:val="00173444"/>
    <w:rsid w:val="00173AA0"/>
    <w:rsid w:val="00173AA6"/>
    <w:rsid w:val="00173C72"/>
    <w:rsid w:val="00173DA2"/>
    <w:rsid w:val="00174212"/>
    <w:rsid w:val="001743ED"/>
    <w:rsid w:val="001746BD"/>
    <w:rsid w:val="001747F2"/>
    <w:rsid w:val="00174885"/>
    <w:rsid w:val="00174E93"/>
    <w:rsid w:val="001752FD"/>
    <w:rsid w:val="00175377"/>
    <w:rsid w:val="00175397"/>
    <w:rsid w:val="001760FC"/>
    <w:rsid w:val="0017693D"/>
    <w:rsid w:val="00176F00"/>
    <w:rsid w:val="0017717D"/>
    <w:rsid w:val="00177301"/>
    <w:rsid w:val="00177576"/>
    <w:rsid w:val="0017781C"/>
    <w:rsid w:val="00177D94"/>
    <w:rsid w:val="00177EC4"/>
    <w:rsid w:val="00180234"/>
    <w:rsid w:val="001804E7"/>
    <w:rsid w:val="00180573"/>
    <w:rsid w:val="001805CA"/>
    <w:rsid w:val="0018063B"/>
    <w:rsid w:val="001809F2"/>
    <w:rsid w:val="00180B55"/>
    <w:rsid w:val="00180DE5"/>
    <w:rsid w:val="00181211"/>
    <w:rsid w:val="001813FB"/>
    <w:rsid w:val="0018150E"/>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C72"/>
    <w:rsid w:val="00191414"/>
    <w:rsid w:val="0019144A"/>
    <w:rsid w:val="00191527"/>
    <w:rsid w:val="001917E9"/>
    <w:rsid w:val="00191BF3"/>
    <w:rsid w:val="00191EC8"/>
    <w:rsid w:val="001920ED"/>
    <w:rsid w:val="001923D4"/>
    <w:rsid w:val="0019341E"/>
    <w:rsid w:val="00193439"/>
    <w:rsid w:val="00193440"/>
    <w:rsid w:val="001935A4"/>
    <w:rsid w:val="00193C9F"/>
    <w:rsid w:val="00193E72"/>
    <w:rsid w:val="00193FDB"/>
    <w:rsid w:val="00194151"/>
    <w:rsid w:val="00194206"/>
    <w:rsid w:val="0019488F"/>
    <w:rsid w:val="00194B61"/>
    <w:rsid w:val="00194E27"/>
    <w:rsid w:val="0019582C"/>
    <w:rsid w:val="00195B51"/>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EE1"/>
    <w:rsid w:val="001A2F7D"/>
    <w:rsid w:val="001A3094"/>
    <w:rsid w:val="001A32BD"/>
    <w:rsid w:val="001A36DC"/>
    <w:rsid w:val="001A3AAF"/>
    <w:rsid w:val="001A3BA1"/>
    <w:rsid w:val="001A3F3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0B"/>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07"/>
    <w:rsid w:val="001C592D"/>
    <w:rsid w:val="001C6E56"/>
    <w:rsid w:val="001C7792"/>
    <w:rsid w:val="001C7D31"/>
    <w:rsid w:val="001D09E5"/>
    <w:rsid w:val="001D1E36"/>
    <w:rsid w:val="001D224B"/>
    <w:rsid w:val="001D2355"/>
    <w:rsid w:val="001D316C"/>
    <w:rsid w:val="001D367C"/>
    <w:rsid w:val="001D36B5"/>
    <w:rsid w:val="001D3AC0"/>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D7D97"/>
    <w:rsid w:val="001E04C2"/>
    <w:rsid w:val="001E0703"/>
    <w:rsid w:val="001E090A"/>
    <w:rsid w:val="001E0EB7"/>
    <w:rsid w:val="001E1809"/>
    <w:rsid w:val="001E1ED0"/>
    <w:rsid w:val="001E2706"/>
    <w:rsid w:val="001E29AF"/>
    <w:rsid w:val="001E2E9A"/>
    <w:rsid w:val="001E319C"/>
    <w:rsid w:val="001E3588"/>
    <w:rsid w:val="001E4400"/>
    <w:rsid w:val="001E459A"/>
    <w:rsid w:val="001E4A18"/>
    <w:rsid w:val="001E4E5D"/>
    <w:rsid w:val="001E4FF7"/>
    <w:rsid w:val="001E5094"/>
    <w:rsid w:val="001E52A9"/>
    <w:rsid w:val="001E574D"/>
    <w:rsid w:val="001E5998"/>
    <w:rsid w:val="001E5F3D"/>
    <w:rsid w:val="001E603B"/>
    <w:rsid w:val="001E6663"/>
    <w:rsid w:val="001E6B9D"/>
    <w:rsid w:val="001E6E16"/>
    <w:rsid w:val="001E6FA1"/>
    <w:rsid w:val="001E71E0"/>
    <w:rsid w:val="001E7980"/>
    <w:rsid w:val="001F0089"/>
    <w:rsid w:val="001F06AE"/>
    <w:rsid w:val="001F0C2D"/>
    <w:rsid w:val="001F111F"/>
    <w:rsid w:val="001F19CB"/>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6BED"/>
    <w:rsid w:val="001F75FE"/>
    <w:rsid w:val="001F786F"/>
    <w:rsid w:val="001F7A9F"/>
    <w:rsid w:val="001F7C45"/>
    <w:rsid w:val="002001F1"/>
    <w:rsid w:val="0020062D"/>
    <w:rsid w:val="00201003"/>
    <w:rsid w:val="0020105C"/>
    <w:rsid w:val="00201299"/>
    <w:rsid w:val="00201324"/>
    <w:rsid w:val="0020132B"/>
    <w:rsid w:val="002013E2"/>
    <w:rsid w:val="00201467"/>
    <w:rsid w:val="002014F9"/>
    <w:rsid w:val="002023FD"/>
    <w:rsid w:val="0020247C"/>
    <w:rsid w:val="00202701"/>
    <w:rsid w:val="00202CF2"/>
    <w:rsid w:val="00203332"/>
    <w:rsid w:val="00203A1E"/>
    <w:rsid w:val="00203A5B"/>
    <w:rsid w:val="0020402E"/>
    <w:rsid w:val="002046CC"/>
    <w:rsid w:val="0020472F"/>
    <w:rsid w:val="0020480E"/>
    <w:rsid w:val="00204E62"/>
    <w:rsid w:val="002052DC"/>
    <w:rsid w:val="0020563E"/>
    <w:rsid w:val="00205939"/>
    <w:rsid w:val="00205A3A"/>
    <w:rsid w:val="00205BC3"/>
    <w:rsid w:val="002069A5"/>
    <w:rsid w:val="00206BD7"/>
    <w:rsid w:val="00206F9C"/>
    <w:rsid w:val="00207214"/>
    <w:rsid w:val="002072F4"/>
    <w:rsid w:val="0020782A"/>
    <w:rsid w:val="00207AA8"/>
    <w:rsid w:val="00207C54"/>
    <w:rsid w:val="002106C5"/>
    <w:rsid w:val="002108EE"/>
    <w:rsid w:val="00210933"/>
    <w:rsid w:val="00210AEA"/>
    <w:rsid w:val="00210B7D"/>
    <w:rsid w:val="00210C95"/>
    <w:rsid w:val="00210FC0"/>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9DE"/>
    <w:rsid w:val="00214BE5"/>
    <w:rsid w:val="00214F49"/>
    <w:rsid w:val="00215110"/>
    <w:rsid w:val="002151EF"/>
    <w:rsid w:val="00215298"/>
    <w:rsid w:val="002153E9"/>
    <w:rsid w:val="00215977"/>
    <w:rsid w:val="00216022"/>
    <w:rsid w:val="002167D5"/>
    <w:rsid w:val="00217B10"/>
    <w:rsid w:val="00217CF9"/>
    <w:rsid w:val="0022017D"/>
    <w:rsid w:val="00220336"/>
    <w:rsid w:val="00220A12"/>
    <w:rsid w:val="00220E6D"/>
    <w:rsid w:val="0022161C"/>
    <w:rsid w:val="00221A5B"/>
    <w:rsid w:val="00221BDF"/>
    <w:rsid w:val="00221C47"/>
    <w:rsid w:val="00221C5A"/>
    <w:rsid w:val="00222E5B"/>
    <w:rsid w:val="00223162"/>
    <w:rsid w:val="00223221"/>
    <w:rsid w:val="00223D47"/>
    <w:rsid w:val="002245D6"/>
    <w:rsid w:val="00224AD2"/>
    <w:rsid w:val="00224F69"/>
    <w:rsid w:val="00225392"/>
    <w:rsid w:val="00225E5A"/>
    <w:rsid w:val="00225EDB"/>
    <w:rsid w:val="00226055"/>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F7F"/>
    <w:rsid w:val="00236675"/>
    <w:rsid w:val="00236837"/>
    <w:rsid w:val="00236B22"/>
    <w:rsid w:val="00236DE3"/>
    <w:rsid w:val="00236E92"/>
    <w:rsid w:val="002372B0"/>
    <w:rsid w:val="0023735F"/>
    <w:rsid w:val="00237847"/>
    <w:rsid w:val="00237D8D"/>
    <w:rsid w:val="002400F2"/>
    <w:rsid w:val="002403E4"/>
    <w:rsid w:val="00240C4B"/>
    <w:rsid w:val="002411F0"/>
    <w:rsid w:val="0024153C"/>
    <w:rsid w:val="00241A77"/>
    <w:rsid w:val="002421B7"/>
    <w:rsid w:val="002424D1"/>
    <w:rsid w:val="00242538"/>
    <w:rsid w:val="00242DE3"/>
    <w:rsid w:val="00243269"/>
    <w:rsid w:val="00243491"/>
    <w:rsid w:val="00243AB7"/>
    <w:rsid w:val="00243D67"/>
    <w:rsid w:val="0024489E"/>
    <w:rsid w:val="00244CCF"/>
    <w:rsid w:val="00244CE8"/>
    <w:rsid w:val="00244D40"/>
    <w:rsid w:val="00245620"/>
    <w:rsid w:val="00245F77"/>
    <w:rsid w:val="0024681A"/>
    <w:rsid w:val="00246E6A"/>
    <w:rsid w:val="00247042"/>
    <w:rsid w:val="0024733A"/>
    <w:rsid w:val="0024786C"/>
    <w:rsid w:val="00247B59"/>
    <w:rsid w:val="00250A43"/>
    <w:rsid w:val="00250E34"/>
    <w:rsid w:val="0025174A"/>
    <w:rsid w:val="00251789"/>
    <w:rsid w:val="00251795"/>
    <w:rsid w:val="00252E63"/>
    <w:rsid w:val="00252FE3"/>
    <w:rsid w:val="002534EB"/>
    <w:rsid w:val="002537DF"/>
    <w:rsid w:val="002538D6"/>
    <w:rsid w:val="00253D32"/>
    <w:rsid w:val="00253E35"/>
    <w:rsid w:val="00253ED3"/>
    <w:rsid w:val="00254339"/>
    <w:rsid w:val="0025433B"/>
    <w:rsid w:val="00254605"/>
    <w:rsid w:val="00254650"/>
    <w:rsid w:val="00254938"/>
    <w:rsid w:val="0025524B"/>
    <w:rsid w:val="00255301"/>
    <w:rsid w:val="002558F7"/>
    <w:rsid w:val="002566A5"/>
    <w:rsid w:val="002568F8"/>
    <w:rsid w:val="00256909"/>
    <w:rsid w:val="00256E39"/>
    <w:rsid w:val="00256F6E"/>
    <w:rsid w:val="002574BB"/>
    <w:rsid w:val="002575E8"/>
    <w:rsid w:val="00257799"/>
    <w:rsid w:val="00257E60"/>
    <w:rsid w:val="00257EEA"/>
    <w:rsid w:val="00260830"/>
    <w:rsid w:val="00260919"/>
    <w:rsid w:val="00260D37"/>
    <w:rsid w:val="00261269"/>
    <w:rsid w:val="002615BF"/>
    <w:rsid w:val="00261A2C"/>
    <w:rsid w:val="00262022"/>
    <w:rsid w:val="002624AE"/>
    <w:rsid w:val="002625CC"/>
    <w:rsid w:val="00262912"/>
    <w:rsid w:val="00262925"/>
    <w:rsid w:val="00262E60"/>
    <w:rsid w:val="002630E6"/>
    <w:rsid w:val="00263388"/>
    <w:rsid w:val="00263493"/>
    <w:rsid w:val="002639D0"/>
    <w:rsid w:val="00263C70"/>
    <w:rsid w:val="00263F9D"/>
    <w:rsid w:val="00264153"/>
    <w:rsid w:val="0026499B"/>
    <w:rsid w:val="00265242"/>
    <w:rsid w:val="00265417"/>
    <w:rsid w:val="0026639C"/>
    <w:rsid w:val="0026644A"/>
    <w:rsid w:val="00266462"/>
    <w:rsid w:val="00266C1B"/>
    <w:rsid w:val="00266E73"/>
    <w:rsid w:val="00267221"/>
    <w:rsid w:val="00267825"/>
    <w:rsid w:val="00267912"/>
    <w:rsid w:val="00267F3D"/>
    <w:rsid w:val="00270715"/>
    <w:rsid w:val="002707F8"/>
    <w:rsid w:val="00270804"/>
    <w:rsid w:val="00270BB9"/>
    <w:rsid w:val="00270D3B"/>
    <w:rsid w:val="00270FA6"/>
    <w:rsid w:val="00271B36"/>
    <w:rsid w:val="00271C6D"/>
    <w:rsid w:val="00271C7A"/>
    <w:rsid w:val="00271DAB"/>
    <w:rsid w:val="0027221E"/>
    <w:rsid w:val="0027231C"/>
    <w:rsid w:val="00272959"/>
    <w:rsid w:val="00272ED9"/>
    <w:rsid w:val="00273267"/>
    <w:rsid w:val="0027343A"/>
    <w:rsid w:val="00273546"/>
    <w:rsid w:val="00273600"/>
    <w:rsid w:val="00273A30"/>
    <w:rsid w:val="00274B55"/>
    <w:rsid w:val="00274EC2"/>
    <w:rsid w:val="00275624"/>
    <w:rsid w:val="0027574A"/>
    <w:rsid w:val="00275871"/>
    <w:rsid w:val="00275D88"/>
    <w:rsid w:val="00276196"/>
    <w:rsid w:val="002764BB"/>
    <w:rsid w:val="0027652B"/>
    <w:rsid w:val="0027665B"/>
    <w:rsid w:val="00276E32"/>
    <w:rsid w:val="002771D6"/>
    <w:rsid w:val="00277327"/>
    <w:rsid w:val="002773CF"/>
    <w:rsid w:val="002774FE"/>
    <w:rsid w:val="002779C5"/>
    <w:rsid w:val="00277C2B"/>
    <w:rsid w:val="00280B13"/>
    <w:rsid w:val="00280ED6"/>
    <w:rsid w:val="00280F20"/>
    <w:rsid w:val="0028180D"/>
    <w:rsid w:val="00281C59"/>
    <w:rsid w:val="00281E22"/>
    <w:rsid w:val="00282911"/>
    <w:rsid w:val="0028300A"/>
    <w:rsid w:val="002833BE"/>
    <w:rsid w:val="00283444"/>
    <w:rsid w:val="002847BB"/>
    <w:rsid w:val="0028489B"/>
    <w:rsid w:val="00284CC2"/>
    <w:rsid w:val="00284CC9"/>
    <w:rsid w:val="00284F6D"/>
    <w:rsid w:val="00284F7F"/>
    <w:rsid w:val="00285546"/>
    <w:rsid w:val="00285759"/>
    <w:rsid w:val="00285965"/>
    <w:rsid w:val="0028647F"/>
    <w:rsid w:val="00287962"/>
    <w:rsid w:val="00287B58"/>
    <w:rsid w:val="00287F88"/>
    <w:rsid w:val="002906D3"/>
    <w:rsid w:val="00290B0A"/>
    <w:rsid w:val="00290D26"/>
    <w:rsid w:val="00291535"/>
    <w:rsid w:val="00291735"/>
    <w:rsid w:val="00291AA0"/>
    <w:rsid w:val="00291AB4"/>
    <w:rsid w:val="00291AC6"/>
    <w:rsid w:val="00292596"/>
    <w:rsid w:val="002929B7"/>
    <w:rsid w:val="00292DC1"/>
    <w:rsid w:val="00293101"/>
    <w:rsid w:val="0029333D"/>
    <w:rsid w:val="0029345C"/>
    <w:rsid w:val="002939A0"/>
    <w:rsid w:val="002941D2"/>
    <w:rsid w:val="00294223"/>
    <w:rsid w:val="002946B4"/>
    <w:rsid w:val="002947B6"/>
    <w:rsid w:val="00294F55"/>
    <w:rsid w:val="00295212"/>
    <w:rsid w:val="002952F1"/>
    <w:rsid w:val="00295655"/>
    <w:rsid w:val="00295A22"/>
    <w:rsid w:val="00296F96"/>
    <w:rsid w:val="00297114"/>
    <w:rsid w:val="00297323"/>
    <w:rsid w:val="00297622"/>
    <w:rsid w:val="0029783C"/>
    <w:rsid w:val="00297BF6"/>
    <w:rsid w:val="00297F01"/>
    <w:rsid w:val="002A08EE"/>
    <w:rsid w:val="002A0B43"/>
    <w:rsid w:val="002A0F92"/>
    <w:rsid w:val="002A1A29"/>
    <w:rsid w:val="002A2983"/>
    <w:rsid w:val="002A2BF3"/>
    <w:rsid w:val="002A37A3"/>
    <w:rsid w:val="002A38B3"/>
    <w:rsid w:val="002A40BD"/>
    <w:rsid w:val="002A41BB"/>
    <w:rsid w:val="002A430F"/>
    <w:rsid w:val="002A455F"/>
    <w:rsid w:val="002A45F8"/>
    <w:rsid w:val="002A46FB"/>
    <w:rsid w:val="002A48CE"/>
    <w:rsid w:val="002A4F77"/>
    <w:rsid w:val="002A5270"/>
    <w:rsid w:val="002A55EA"/>
    <w:rsid w:val="002A56F1"/>
    <w:rsid w:val="002A6526"/>
    <w:rsid w:val="002A69B5"/>
    <w:rsid w:val="002A7485"/>
    <w:rsid w:val="002A7685"/>
    <w:rsid w:val="002A7B8E"/>
    <w:rsid w:val="002A7D33"/>
    <w:rsid w:val="002A7FBD"/>
    <w:rsid w:val="002A7FE5"/>
    <w:rsid w:val="002B021B"/>
    <w:rsid w:val="002B0723"/>
    <w:rsid w:val="002B0F9D"/>
    <w:rsid w:val="002B1A6F"/>
    <w:rsid w:val="002B1D46"/>
    <w:rsid w:val="002B1F32"/>
    <w:rsid w:val="002B2256"/>
    <w:rsid w:val="002B23C6"/>
    <w:rsid w:val="002B2638"/>
    <w:rsid w:val="002B2ADE"/>
    <w:rsid w:val="002B2B08"/>
    <w:rsid w:val="002B314B"/>
    <w:rsid w:val="002B3534"/>
    <w:rsid w:val="002B3E68"/>
    <w:rsid w:val="002B5652"/>
    <w:rsid w:val="002B59AF"/>
    <w:rsid w:val="002B5F51"/>
    <w:rsid w:val="002B6549"/>
    <w:rsid w:val="002B69D5"/>
    <w:rsid w:val="002B70A7"/>
    <w:rsid w:val="002B7C57"/>
    <w:rsid w:val="002B7F19"/>
    <w:rsid w:val="002C08AE"/>
    <w:rsid w:val="002C096F"/>
    <w:rsid w:val="002C0A9E"/>
    <w:rsid w:val="002C0C69"/>
    <w:rsid w:val="002C1916"/>
    <w:rsid w:val="002C1B96"/>
    <w:rsid w:val="002C2367"/>
    <w:rsid w:val="002C23DE"/>
    <w:rsid w:val="002C27B2"/>
    <w:rsid w:val="002C2FC0"/>
    <w:rsid w:val="002C31B9"/>
    <w:rsid w:val="002C36B8"/>
    <w:rsid w:val="002C4141"/>
    <w:rsid w:val="002C48FA"/>
    <w:rsid w:val="002C4B7B"/>
    <w:rsid w:val="002C53AB"/>
    <w:rsid w:val="002C54DF"/>
    <w:rsid w:val="002C557F"/>
    <w:rsid w:val="002C5824"/>
    <w:rsid w:val="002C5E18"/>
    <w:rsid w:val="002C6010"/>
    <w:rsid w:val="002C64DB"/>
    <w:rsid w:val="002C6798"/>
    <w:rsid w:val="002C6829"/>
    <w:rsid w:val="002C744B"/>
    <w:rsid w:val="002C7C5B"/>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36C"/>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47"/>
    <w:rsid w:val="002E3AEB"/>
    <w:rsid w:val="002E455D"/>
    <w:rsid w:val="002E47A9"/>
    <w:rsid w:val="002E48C6"/>
    <w:rsid w:val="002E547D"/>
    <w:rsid w:val="002E5905"/>
    <w:rsid w:val="002E59E4"/>
    <w:rsid w:val="002E5C02"/>
    <w:rsid w:val="002E5D2C"/>
    <w:rsid w:val="002E5FFA"/>
    <w:rsid w:val="002E601A"/>
    <w:rsid w:val="002E6DC5"/>
    <w:rsid w:val="002E71AD"/>
    <w:rsid w:val="002E7800"/>
    <w:rsid w:val="002E7C40"/>
    <w:rsid w:val="002E7FAF"/>
    <w:rsid w:val="002F07C7"/>
    <w:rsid w:val="002F0A63"/>
    <w:rsid w:val="002F0ECD"/>
    <w:rsid w:val="002F1054"/>
    <w:rsid w:val="002F1AEB"/>
    <w:rsid w:val="002F20E4"/>
    <w:rsid w:val="002F2847"/>
    <w:rsid w:val="002F2A23"/>
    <w:rsid w:val="002F2A4D"/>
    <w:rsid w:val="002F2ACE"/>
    <w:rsid w:val="002F2C6C"/>
    <w:rsid w:val="002F315B"/>
    <w:rsid w:val="002F36AF"/>
    <w:rsid w:val="002F41DA"/>
    <w:rsid w:val="002F477B"/>
    <w:rsid w:val="002F4BD4"/>
    <w:rsid w:val="002F4F5B"/>
    <w:rsid w:val="002F509D"/>
    <w:rsid w:val="002F51D5"/>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CE6"/>
    <w:rsid w:val="0031217A"/>
    <w:rsid w:val="003122B8"/>
    <w:rsid w:val="00312B89"/>
    <w:rsid w:val="0031481B"/>
    <w:rsid w:val="00314884"/>
    <w:rsid w:val="0031488E"/>
    <w:rsid w:val="00314A48"/>
    <w:rsid w:val="00314C95"/>
    <w:rsid w:val="00315777"/>
    <w:rsid w:val="003159B1"/>
    <w:rsid w:val="003159F4"/>
    <w:rsid w:val="00315E58"/>
    <w:rsid w:val="00316272"/>
    <w:rsid w:val="003162DD"/>
    <w:rsid w:val="0031656B"/>
    <w:rsid w:val="00316805"/>
    <w:rsid w:val="00317401"/>
    <w:rsid w:val="003175B1"/>
    <w:rsid w:val="00317999"/>
    <w:rsid w:val="00317E31"/>
    <w:rsid w:val="00320321"/>
    <w:rsid w:val="00320FD1"/>
    <w:rsid w:val="00321D8B"/>
    <w:rsid w:val="00321DDA"/>
    <w:rsid w:val="0032232E"/>
    <w:rsid w:val="003225E8"/>
    <w:rsid w:val="00322BC4"/>
    <w:rsid w:val="00322D3E"/>
    <w:rsid w:val="003237CC"/>
    <w:rsid w:val="00324186"/>
    <w:rsid w:val="00324187"/>
    <w:rsid w:val="00324291"/>
    <w:rsid w:val="00324A35"/>
    <w:rsid w:val="00324D30"/>
    <w:rsid w:val="00324DAB"/>
    <w:rsid w:val="003250B4"/>
    <w:rsid w:val="00325E2E"/>
    <w:rsid w:val="00326151"/>
    <w:rsid w:val="003262B9"/>
    <w:rsid w:val="0032683F"/>
    <w:rsid w:val="00327E11"/>
    <w:rsid w:val="003301E9"/>
    <w:rsid w:val="003303FE"/>
    <w:rsid w:val="00330A07"/>
    <w:rsid w:val="00330B6D"/>
    <w:rsid w:val="00330EEC"/>
    <w:rsid w:val="00330F88"/>
    <w:rsid w:val="00331119"/>
    <w:rsid w:val="00331619"/>
    <w:rsid w:val="00331D67"/>
    <w:rsid w:val="003320C5"/>
    <w:rsid w:val="003320E1"/>
    <w:rsid w:val="003322AC"/>
    <w:rsid w:val="0033243B"/>
    <w:rsid w:val="00332491"/>
    <w:rsid w:val="00332704"/>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3B8"/>
    <w:rsid w:val="00336BA8"/>
    <w:rsid w:val="00336D9E"/>
    <w:rsid w:val="003373D6"/>
    <w:rsid w:val="00337DA5"/>
    <w:rsid w:val="00340577"/>
    <w:rsid w:val="0034103C"/>
    <w:rsid w:val="0034121B"/>
    <w:rsid w:val="00341531"/>
    <w:rsid w:val="003419AA"/>
    <w:rsid w:val="00341F5D"/>
    <w:rsid w:val="00342493"/>
    <w:rsid w:val="00342768"/>
    <w:rsid w:val="003430C7"/>
    <w:rsid w:val="003438BE"/>
    <w:rsid w:val="003438DE"/>
    <w:rsid w:val="00343981"/>
    <w:rsid w:val="00343C06"/>
    <w:rsid w:val="00343D34"/>
    <w:rsid w:val="00343FFA"/>
    <w:rsid w:val="00344EF2"/>
    <w:rsid w:val="00344FA6"/>
    <w:rsid w:val="00344FBB"/>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C9E"/>
    <w:rsid w:val="00351CBA"/>
    <w:rsid w:val="00351E17"/>
    <w:rsid w:val="00352017"/>
    <w:rsid w:val="00352AA8"/>
    <w:rsid w:val="003531DC"/>
    <w:rsid w:val="0035356E"/>
    <w:rsid w:val="00354768"/>
    <w:rsid w:val="00354A2A"/>
    <w:rsid w:val="00354F9A"/>
    <w:rsid w:val="003550D7"/>
    <w:rsid w:val="003557D8"/>
    <w:rsid w:val="00355CF2"/>
    <w:rsid w:val="0035620C"/>
    <w:rsid w:val="003566A1"/>
    <w:rsid w:val="00356837"/>
    <w:rsid w:val="003569D6"/>
    <w:rsid w:val="00357117"/>
    <w:rsid w:val="003576BE"/>
    <w:rsid w:val="0035791A"/>
    <w:rsid w:val="00357AF7"/>
    <w:rsid w:val="00357C85"/>
    <w:rsid w:val="00357CEA"/>
    <w:rsid w:val="00357E42"/>
    <w:rsid w:val="00360034"/>
    <w:rsid w:val="0036030C"/>
    <w:rsid w:val="00360367"/>
    <w:rsid w:val="003607A3"/>
    <w:rsid w:val="00360DCC"/>
    <w:rsid w:val="00360F76"/>
    <w:rsid w:val="003613C7"/>
    <w:rsid w:val="0036173D"/>
    <w:rsid w:val="003617F0"/>
    <w:rsid w:val="003620A3"/>
    <w:rsid w:val="00362F6E"/>
    <w:rsid w:val="00363187"/>
    <w:rsid w:val="00363B2F"/>
    <w:rsid w:val="00363B98"/>
    <w:rsid w:val="00364627"/>
    <w:rsid w:val="00364E5A"/>
    <w:rsid w:val="003651BD"/>
    <w:rsid w:val="003651D4"/>
    <w:rsid w:val="003654C3"/>
    <w:rsid w:val="00365BF3"/>
    <w:rsid w:val="00365F0C"/>
    <w:rsid w:val="003667CA"/>
    <w:rsid w:val="00366C23"/>
    <w:rsid w:val="003670FA"/>
    <w:rsid w:val="0036783E"/>
    <w:rsid w:val="00367CAA"/>
    <w:rsid w:val="00370116"/>
    <w:rsid w:val="00370749"/>
    <w:rsid w:val="0037081D"/>
    <w:rsid w:val="00370857"/>
    <w:rsid w:val="00371156"/>
    <w:rsid w:val="003715FF"/>
    <w:rsid w:val="00371D07"/>
    <w:rsid w:val="00371DB0"/>
    <w:rsid w:val="0037343E"/>
    <w:rsid w:val="003738BE"/>
    <w:rsid w:val="00373D09"/>
    <w:rsid w:val="00374035"/>
    <w:rsid w:val="00374767"/>
    <w:rsid w:val="00374C9E"/>
    <w:rsid w:val="00374DBA"/>
    <w:rsid w:val="00374E7C"/>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46E4"/>
    <w:rsid w:val="0038476E"/>
    <w:rsid w:val="003850C7"/>
    <w:rsid w:val="00385165"/>
    <w:rsid w:val="00385ADC"/>
    <w:rsid w:val="00385DD7"/>
    <w:rsid w:val="00386195"/>
    <w:rsid w:val="003861BA"/>
    <w:rsid w:val="00386694"/>
    <w:rsid w:val="003868CC"/>
    <w:rsid w:val="003868D7"/>
    <w:rsid w:val="00386C27"/>
    <w:rsid w:val="00386C53"/>
    <w:rsid w:val="00387268"/>
    <w:rsid w:val="003876A0"/>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560"/>
    <w:rsid w:val="003A1838"/>
    <w:rsid w:val="003A1BDF"/>
    <w:rsid w:val="003A1EF7"/>
    <w:rsid w:val="003A207C"/>
    <w:rsid w:val="003A27C8"/>
    <w:rsid w:val="003A28AC"/>
    <w:rsid w:val="003A2E5F"/>
    <w:rsid w:val="003A2EBC"/>
    <w:rsid w:val="003A2F60"/>
    <w:rsid w:val="003A333D"/>
    <w:rsid w:val="003A48C1"/>
    <w:rsid w:val="003A4A46"/>
    <w:rsid w:val="003A4B5B"/>
    <w:rsid w:val="003A4DC9"/>
    <w:rsid w:val="003A4FC2"/>
    <w:rsid w:val="003A5A69"/>
    <w:rsid w:val="003A5D0E"/>
    <w:rsid w:val="003A68D1"/>
    <w:rsid w:val="003A6B0D"/>
    <w:rsid w:val="003A6B9C"/>
    <w:rsid w:val="003A6C67"/>
    <w:rsid w:val="003A6F2C"/>
    <w:rsid w:val="003A7118"/>
    <w:rsid w:val="003A72C2"/>
    <w:rsid w:val="003A742F"/>
    <w:rsid w:val="003A7617"/>
    <w:rsid w:val="003A78BB"/>
    <w:rsid w:val="003B0586"/>
    <w:rsid w:val="003B06A7"/>
    <w:rsid w:val="003B0734"/>
    <w:rsid w:val="003B15B5"/>
    <w:rsid w:val="003B185D"/>
    <w:rsid w:val="003B19DE"/>
    <w:rsid w:val="003B1A23"/>
    <w:rsid w:val="003B1AFC"/>
    <w:rsid w:val="003B1B4A"/>
    <w:rsid w:val="003B1FBF"/>
    <w:rsid w:val="003B220A"/>
    <w:rsid w:val="003B2264"/>
    <w:rsid w:val="003B27D8"/>
    <w:rsid w:val="003B2DD3"/>
    <w:rsid w:val="003B3409"/>
    <w:rsid w:val="003B38C0"/>
    <w:rsid w:val="003B4741"/>
    <w:rsid w:val="003B4D6D"/>
    <w:rsid w:val="003B4DBF"/>
    <w:rsid w:val="003B565B"/>
    <w:rsid w:val="003B5799"/>
    <w:rsid w:val="003B5C9C"/>
    <w:rsid w:val="003B5CFD"/>
    <w:rsid w:val="003B5F90"/>
    <w:rsid w:val="003B6095"/>
    <w:rsid w:val="003B6620"/>
    <w:rsid w:val="003B6705"/>
    <w:rsid w:val="003B6A9D"/>
    <w:rsid w:val="003B6FC5"/>
    <w:rsid w:val="003B70EB"/>
    <w:rsid w:val="003B741C"/>
    <w:rsid w:val="003B755D"/>
    <w:rsid w:val="003B7991"/>
    <w:rsid w:val="003B7CE9"/>
    <w:rsid w:val="003C024C"/>
    <w:rsid w:val="003C047B"/>
    <w:rsid w:val="003C0E38"/>
    <w:rsid w:val="003C10C0"/>
    <w:rsid w:val="003C1226"/>
    <w:rsid w:val="003C15FA"/>
    <w:rsid w:val="003C1A31"/>
    <w:rsid w:val="003C1F07"/>
    <w:rsid w:val="003C20E5"/>
    <w:rsid w:val="003C25A0"/>
    <w:rsid w:val="003C29E6"/>
    <w:rsid w:val="003C2FDC"/>
    <w:rsid w:val="003C3570"/>
    <w:rsid w:val="003C3717"/>
    <w:rsid w:val="003C4000"/>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4E3"/>
    <w:rsid w:val="003D4946"/>
    <w:rsid w:val="003D4A84"/>
    <w:rsid w:val="003D52AC"/>
    <w:rsid w:val="003D52D3"/>
    <w:rsid w:val="003D566D"/>
    <w:rsid w:val="003D56E7"/>
    <w:rsid w:val="003D56F1"/>
    <w:rsid w:val="003D5B71"/>
    <w:rsid w:val="003D5C2D"/>
    <w:rsid w:val="003D5E67"/>
    <w:rsid w:val="003D601B"/>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299"/>
    <w:rsid w:val="003E2A6B"/>
    <w:rsid w:val="003E2E52"/>
    <w:rsid w:val="003E38C4"/>
    <w:rsid w:val="003E3A41"/>
    <w:rsid w:val="003E40A4"/>
    <w:rsid w:val="003E4415"/>
    <w:rsid w:val="003E4A94"/>
    <w:rsid w:val="003E4B22"/>
    <w:rsid w:val="003E511B"/>
    <w:rsid w:val="003E54A5"/>
    <w:rsid w:val="003E568E"/>
    <w:rsid w:val="003E58DB"/>
    <w:rsid w:val="003E6588"/>
    <w:rsid w:val="003E6669"/>
    <w:rsid w:val="003E66ED"/>
    <w:rsid w:val="003E69BB"/>
    <w:rsid w:val="003E6FEC"/>
    <w:rsid w:val="003E72FE"/>
    <w:rsid w:val="003E7427"/>
    <w:rsid w:val="003E74C4"/>
    <w:rsid w:val="003E76F3"/>
    <w:rsid w:val="003E7868"/>
    <w:rsid w:val="003E7F0B"/>
    <w:rsid w:val="003F0008"/>
    <w:rsid w:val="003F038E"/>
    <w:rsid w:val="003F0680"/>
    <w:rsid w:val="003F0C5B"/>
    <w:rsid w:val="003F13DB"/>
    <w:rsid w:val="003F14C4"/>
    <w:rsid w:val="003F23A9"/>
    <w:rsid w:val="003F244C"/>
    <w:rsid w:val="003F2A75"/>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CC0"/>
    <w:rsid w:val="003F6F54"/>
    <w:rsid w:val="003F6F98"/>
    <w:rsid w:val="003F74DE"/>
    <w:rsid w:val="003F75A4"/>
    <w:rsid w:val="003F7676"/>
    <w:rsid w:val="004005D7"/>
    <w:rsid w:val="004007D4"/>
    <w:rsid w:val="00400A05"/>
    <w:rsid w:val="00400EF2"/>
    <w:rsid w:val="004012A0"/>
    <w:rsid w:val="0040154E"/>
    <w:rsid w:val="0040169A"/>
    <w:rsid w:val="004017FA"/>
    <w:rsid w:val="004020B7"/>
    <w:rsid w:val="00402D93"/>
    <w:rsid w:val="00402D9B"/>
    <w:rsid w:val="00402F32"/>
    <w:rsid w:val="00403508"/>
    <w:rsid w:val="004037B8"/>
    <w:rsid w:val="004037CE"/>
    <w:rsid w:val="0040415D"/>
    <w:rsid w:val="004043E7"/>
    <w:rsid w:val="004043F6"/>
    <w:rsid w:val="00404B4E"/>
    <w:rsid w:val="00404EFF"/>
    <w:rsid w:val="00405252"/>
    <w:rsid w:val="00406160"/>
    <w:rsid w:val="00406179"/>
    <w:rsid w:val="0040681A"/>
    <w:rsid w:val="0040749A"/>
    <w:rsid w:val="00407F58"/>
    <w:rsid w:val="00407FD7"/>
    <w:rsid w:val="00410818"/>
    <w:rsid w:val="00410888"/>
    <w:rsid w:val="004115AA"/>
    <w:rsid w:val="00411640"/>
    <w:rsid w:val="0041189F"/>
    <w:rsid w:val="00412F30"/>
    <w:rsid w:val="00412F90"/>
    <w:rsid w:val="00413835"/>
    <w:rsid w:val="004138C0"/>
    <w:rsid w:val="00413C7C"/>
    <w:rsid w:val="00413F26"/>
    <w:rsid w:val="004146EE"/>
    <w:rsid w:val="0041483B"/>
    <w:rsid w:val="004149DC"/>
    <w:rsid w:val="00414CB6"/>
    <w:rsid w:val="00414E0A"/>
    <w:rsid w:val="00414EE3"/>
    <w:rsid w:val="00415209"/>
    <w:rsid w:val="004152CF"/>
    <w:rsid w:val="00415326"/>
    <w:rsid w:val="00416042"/>
    <w:rsid w:val="00416AD0"/>
    <w:rsid w:val="00416C18"/>
    <w:rsid w:val="00416CF6"/>
    <w:rsid w:val="00416EA6"/>
    <w:rsid w:val="00417731"/>
    <w:rsid w:val="0041779C"/>
    <w:rsid w:val="00420B48"/>
    <w:rsid w:val="00420FDC"/>
    <w:rsid w:val="00421D9E"/>
    <w:rsid w:val="00421E51"/>
    <w:rsid w:val="00422030"/>
    <w:rsid w:val="00422280"/>
    <w:rsid w:val="0042265F"/>
    <w:rsid w:val="00422C88"/>
    <w:rsid w:val="00423531"/>
    <w:rsid w:val="00424713"/>
    <w:rsid w:val="00424964"/>
    <w:rsid w:val="00424A89"/>
    <w:rsid w:val="004256C1"/>
    <w:rsid w:val="00425EBE"/>
    <w:rsid w:val="00426BE5"/>
    <w:rsid w:val="0042787F"/>
    <w:rsid w:val="00427DCD"/>
    <w:rsid w:val="00430031"/>
    <w:rsid w:val="0043027D"/>
    <w:rsid w:val="00430293"/>
    <w:rsid w:val="004302D4"/>
    <w:rsid w:val="004302FB"/>
    <w:rsid w:val="00430CE5"/>
    <w:rsid w:val="00430F35"/>
    <w:rsid w:val="00430FDE"/>
    <w:rsid w:val="004313A4"/>
    <w:rsid w:val="004314F3"/>
    <w:rsid w:val="00431532"/>
    <w:rsid w:val="00431BCF"/>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B7B"/>
    <w:rsid w:val="00440C1A"/>
    <w:rsid w:val="00440C24"/>
    <w:rsid w:val="00440D00"/>
    <w:rsid w:val="004413D7"/>
    <w:rsid w:val="0044148D"/>
    <w:rsid w:val="004424CB"/>
    <w:rsid w:val="00442507"/>
    <w:rsid w:val="00442673"/>
    <w:rsid w:val="00442850"/>
    <w:rsid w:val="004428A3"/>
    <w:rsid w:val="00442B7D"/>
    <w:rsid w:val="00442C4A"/>
    <w:rsid w:val="004432C6"/>
    <w:rsid w:val="00443849"/>
    <w:rsid w:val="00443859"/>
    <w:rsid w:val="00443CB6"/>
    <w:rsid w:val="00443D0C"/>
    <w:rsid w:val="00443D17"/>
    <w:rsid w:val="00443D3B"/>
    <w:rsid w:val="00443E41"/>
    <w:rsid w:val="00443F46"/>
    <w:rsid w:val="00444883"/>
    <w:rsid w:val="00444994"/>
    <w:rsid w:val="00444AAB"/>
    <w:rsid w:val="004455C9"/>
    <w:rsid w:val="00445710"/>
    <w:rsid w:val="0044579C"/>
    <w:rsid w:val="00445C87"/>
    <w:rsid w:val="00445D2C"/>
    <w:rsid w:val="00446241"/>
    <w:rsid w:val="004462FD"/>
    <w:rsid w:val="004464B5"/>
    <w:rsid w:val="004466FA"/>
    <w:rsid w:val="00446853"/>
    <w:rsid w:val="00446CFE"/>
    <w:rsid w:val="00446D85"/>
    <w:rsid w:val="004475F1"/>
    <w:rsid w:val="00447F5D"/>
    <w:rsid w:val="00450915"/>
    <w:rsid w:val="00450D61"/>
    <w:rsid w:val="004510E8"/>
    <w:rsid w:val="00451493"/>
    <w:rsid w:val="0045155E"/>
    <w:rsid w:val="00451566"/>
    <w:rsid w:val="00451735"/>
    <w:rsid w:val="00452425"/>
    <w:rsid w:val="00452BA9"/>
    <w:rsid w:val="00452F87"/>
    <w:rsid w:val="00453198"/>
    <w:rsid w:val="00453328"/>
    <w:rsid w:val="004534C6"/>
    <w:rsid w:val="00453898"/>
    <w:rsid w:val="0045397E"/>
    <w:rsid w:val="004544DD"/>
    <w:rsid w:val="00454780"/>
    <w:rsid w:val="0045481E"/>
    <w:rsid w:val="00454A87"/>
    <w:rsid w:val="00455606"/>
    <w:rsid w:val="004557F4"/>
    <w:rsid w:val="00455EE3"/>
    <w:rsid w:val="00456219"/>
    <w:rsid w:val="00456938"/>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432"/>
    <w:rsid w:val="004628D6"/>
    <w:rsid w:val="004628F7"/>
    <w:rsid w:val="00462AA3"/>
    <w:rsid w:val="0046326F"/>
    <w:rsid w:val="00463528"/>
    <w:rsid w:val="00463649"/>
    <w:rsid w:val="00463AB7"/>
    <w:rsid w:val="00463FD7"/>
    <w:rsid w:val="00463FF7"/>
    <w:rsid w:val="0046413B"/>
    <w:rsid w:val="004643B2"/>
    <w:rsid w:val="00465B2A"/>
    <w:rsid w:val="004660E1"/>
    <w:rsid w:val="0046685C"/>
    <w:rsid w:val="00466C3D"/>
    <w:rsid w:val="004670AB"/>
    <w:rsid w:val="0046755C"/>
    <w:rsid w:val="004701CD"/>
    <w:rsid w:val="0047022A"/>
    <w:rsid w:val="0047026A"/>
    <w:rsid w:val="00470C04"/>
    <w:rsid w:val="00471105"/>
    <w:rsid w:val="004714A3"/>
    <w:rsid w:val="004716AC"/>
    <w:rsid w:val="004716EF"/>
    <w:rsid w:val="004717AA"/>
    <w:rsid w:val="00471DC1"/>
    <w:rsid w:val="00471E8E"/>
    <w:rsid w:val="00472F32"/>
    <w:rsid w:val="00472FF6"/>
    <w:rsid w:val="00473276"/>
    <w:rsid w:val="004732C1"/>
    <w:rsid w:val="00473582"/>
    <w:rsid w:val="00473965"/>
    <w:rsid w:val="00473BEF"/>
    <w:rsid w:val="00473CE3"/>
    <w:rsid w:val="00473E6F"/>
    <w:rsid w:val="00474295"/>
    <w:rsid w:val="00474D51"/>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1E29"/>
    <w:rsid w:val="00482406"/>
    <w:rsid w:val="0048378C"/>
    <w:rsid w:val="00484074"/>
    <w:rsid w:val="004842D9"/>
    <w:rsid w:val="00484405"/>
    <w:rsid w:val="00484677"/>
    <w:rsid w:val="00484854"/>
    <w:rsid w:val="00484A29"/>
    <w:rsid w:val="0048591F"/>
    <w:rsid w:val="00485A94"/>
    <w:rsid w:val="00486C2F"/>
    <w:rsid w:val="0048738A"/>
    <w:rsid w:val="0048795D"/>
    <w:rsid w:val="00490268"/>
    <w:rsid w:val="0049045A"/>
    <w:rsid w:val="00490B5B"/>
    <w:rsid w:val="00490C78"/>
    <w:rsid w:val="00491492"/>
    <w:rsid w:val="004923AC"/>
    <w:rsid w:val="0049243A"/>
    <w:rsid w:val="004924B8"/>
    <w:rsid w:val="0049257D"/>
    <w:rsid w:val="00492DA1"/>
    <w:rsid w:val="00493269"/>
    <w:rsid w:val="00493373"/>
    <w:rsid w:val="004934CB"/>
    <w:rsid w:val="00493661"/>
    <w:rsid w:val="00493BA5"/>
    <w:rsid w:val="00493BC2"/>
    <w:rsid w:val="00494652"/>
    <w:rsid w:val="00494E02"/>
    <w:rsid w:val="00495000"/>
    <w:rsid w:val="0049531D"/>
    <w:rsid w:val="0049559A"/>
    <w:rsid w:val="004955B2"/>
    <w:rsid w:val="00495C78"/>
    <w:rsid w:val="00495D43"/>
    <w:rsid w:val="00495DDA"/>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4FC"/>
    <w:rsid w:val="004A3D1E"/>
    <w:rsid w:val="004A41C2"/>
    <w:rsid w:val="004A443A"/>
    <w:rsid w:val="004A4B31"/>
    <w:rsid w:val="004A4B8F"/>
    <w:rsid w:val="004A4F62"/>
    <w:rsid w:val="004A540B"/>
    <w:rsid w:val="004A60CD"/>
    <w:rsid w:val="004A6224"/>
    <w:rsid w:val="004A66A1"/>
    <w:rsid w:val="004A68E5"/>
    <w:rsid w:val="004A6E4B"/>
    <w:rsid w:val="004A7560"/>
    <w:rsid w:val="004A7E02"/>
    <w:rsid w:val="004B0098"/>
    <w:rsid w:val="004B0548"/>
    <w:rsid w:val="004B08E0"/>
    <w:rsid w:val="004B0B95"/>
    <w:rsid w:val="004B0C96"/>
    <w:rsid w:val="004B1247"/>
    <w:rsid w:val="004B14F6"/>
    <w:rsid w:val="004B15C5"/>
    <w:rsid w:val="004B1B89"/>
    <w:rsid w:val="004B1CF7"/>
    <w:rsid w:val="004B1D78"/>
    <w:rsid w:val="004B22C6"/>
    <w:rsid w:val="004B28EF"/>
    <w:rsid w:val="004B2ABA"/>
    <w:rsid w:val="004B2FB5"/>
    <w:rsid w:val="004B3B7F"/>
    <w:rsid w:val="004B427B"/>
    <w:rsid w:val="004B4316"/>
    <w:rsid w:val="004B474A"/>
    <w:rsid w:val="004B5A0B"/>
    <w:rsid w:val="004B5DCD"/>
    <w:rsid w:val="004B61E0"/>
    <w:rsid w:val="004B63C6"/>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741"/>
    <w:rsid w:val="004C27B1"/>
    <w:rsid w:val="004C2F18"/>
    <w:rsid w:val="004C2F54"/>
    <w:rsid w:val="004C3F59"/>
    <w:rsid w:val="004C3FF3"/>
    <w:rsid w:val="004C45F7"/>
    <w:rsid w:val="004C45FF"/>
    <w:rsid w:val="004C4919"/>
    <w:rsid w:val="004C4A86"/>
    <w:rsid w:val="004C4E08"/>
    <w:rsid w:val="004C52C9"/>
    <w:rsid w:val="004C5383"/>
    <w:rsid w:val="004C5FB2"/>
    <w:rsid w:val="004C6611"/>
    <w:rsid w:val="004C7AE3"/>
    <w:rsid w:val="004D0449"/>
    <w:rsid w:val="004D0A25"/>
    <w:rsid w:val="004D0BA1"/>
    <w:rsid w:val="004D0D9B"/>
    <w:rsid w:val="004D0E4C"/>
    <w:rsid w:val="004D0EDC"/>
    <w:rsid w:val="004D1531"/>
    <w:rsid w:val="004D233E"/>
    <w:rsid w:val="004D3293"/>
    <w:rsid w:val="004D342A"/>
    <w:rsid w:val="004D36E0"/>
    <w:rsid w:val="004D3BC5"/>
    <w:rsid w:val="004D3CD6"/>
    <w:rsid w:val="004D3D3E"/>
    <w:rsid w:val="004D41F8"/>
    <w:rsid w:val="004D4672"/>
    <w:rsid w:val="004D478B"/>
    <w:rsid w:val="004D4CB5"/>
    <w:rsid w:val="004D4E97"/>
    <w:rsid w:val="004D4F8E"/>
    <w:rsid w:val="004D53B2"/>
    <w:rsid w:val="004D5463"/>
    <w:rsid w:val="004D58F6"/>
    <w:rsid w:val="004D5CBB"/>
    <w:rsid w:val="004D5D36"/>
    <w:rsid w:val="004D5D57"/>
    <w:rsid w:val="004D5E46"/>
    <w:rsid w:val="004D6F6E"/>
    <w:rsid w:val="004D7649"/>
    <w:rsid w:val="004D7F85"/>
    <w:rsid w:val="004E22CB"/>
    <w:rsid w:val="004E24DA"/>
    <w:rsid w:val="004E2A28"/>
    <w:rsid w:val="004E2C6A"/>
    <w:rsid w:val="004E2E07"/>
    <w:rsid w:val="004E3424"/>
    <w:rsid w:val="004E36EE"/>
    <w:rsid w:val="004E3A4C"/>
    <w:rsid w:val="004E42BE"/>
    <w:rsid w:val="004E5515"/>
    <w:rsid w:val="004E5B5E"/>
    <w:rsid w:val="004E612F"/>
    <w:rsid w:val="004E63AC"/>
    <w:rsid w:val="004E6561"/>
    <w:rsid w:val="004E7A96"/>
    <w:rsid w:val="004E7B08"/>
    <w:rsid w:val="004E7C2D"/>
    <w:rsid w:val="004E7EA1"/>
    <w:rsid w:val="004F034E"/>
    <w:rsid w:val="004F095D"/>
    <w:rsid w:val="004F10A9"/>
    <w:rsid w:val="004F1248"/>
    <w:rsid w:val="004F1CFC"/>
    <w:rsid w:val="004F23CD"/>
    <w:rsid w:val="004F2585"/>
    <w:rsid w:val="004F298A"/>
    <w:rsid w:val="004F325C"/>
    <w:rsid w:val="004F32C0"/>
    <w:rsid w:val="004F33B3"/>
    <w:rsid w:val="004F3565"/>
    <w:rsid w:val="004F4059"/>
    <w:rsid w:val="004F44D8"/>
    <w:rsid w:val="004F472F"/>
    <w:rsid w:val="004F475B"/>
    <w:rsid w:val="004F4805"/>
    <w:rsid w:val="004F4E86"/>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82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C67"/>
    <w:rsid w:val="00502D27"/>
    <w:rsid w:val="005031CC"/>
    <w:rsid w:val="0050330E"/>
    <w:rsid w:val="00503481"/>
    <w:rsid w:val="00503542"/>
    <w:rsid w:val="005035CB"/>
    <w:rsid w:val="0050373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91E"/>
    <w:rsid w:val="00511ABE"/>
    <w:rsid w:val="00511AF6"/>
    <w:rsid w:val="005121D1"/>
    <w:rsid w:val="0051272C"/>
    <w:rsid w:val="00513395"/>
    <w:rsid w:val="0051368C"/>
    <w:rsid w:val="00513916"/>
    <w:rsid w:val="00513A67"/>
    <w:rsid w:val="00513B05"/>
    <w:rsid w:val="0051523A"/>
    <w:rsid w:val="00515366"/>
    <w:rsid w:val="005158F0"/>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2F11"/>
    <w:rsid w:val="0052304C"/>
    <w:rsid w:val="00523F39"/>
    <w:rsid w:val="005240EC"/>
    <w:rsid w:val="0052448A"/>
    <w:rsid w:val="00524914"/>
    <w:rsid w:val="00524B1F"/>
    <w:rsid w:val="00524F5C"/>
    <w:rsid w:val="00525008"/>
    <w:rsid w:val="00525C0E"/>
    <w:rsid w:val="00526069"/>
    <w:rsid w:val="00526074"/>
    <w:rsid w:val="00526289"/>
    <w:rsid w:val="00526B54"/>
    <w:rsid w:val="00527941"/>
    <w:rsid w:val="00527C7B"/>
    <w:rsid w:val="00527D9E"/>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5E31"/>
    <w:rsid w:val="005362E0"/>
    <w:rsid w:val="005371B5"/>
    <w:rsid w:val="00537C85"/>
    <w:rsid w:val="00540023"/>
    <w:rsid w:val="00540096"/>
    <w:rsid w:val="0054027D"/>
    <w:rsid w:val="00540355"/>
    <w:rsid w:val="00540921"/>
    <w:rsid w:val="00540F1D"/>
    <w:rsid w:val="00541229"/>
    <w:rsid w:val="00541707"/>
    <w:rsid w:val="005418B3"/>
    <w:rsid w:val="005425C8"/>
    <w:rsid w:val="00542636"/>
    <w:rsid w:val="00542641"/>
    <w:rsid w:val="005426B7"/>
    <w:rsid w:val="005427C7"/>
    <w:rsid w:val="00542CAE"/>
    <w:rsid w:val="00542DFD"/>
    <w:rsid w:val="00543293"/>
    <w:rsid w:val="005448C9"/>
    <w:rsid w:val="00544CCA"/>
    <w:rsid w:val="00544EDD"/>
    <w:rsid w:val="0054597B"/>
    <w:rsid w:val="00545C8F"/>
    <w:rsid w:val="005469C4"/>
    <w:rsid w:val="00546A6C"/>
    <w:rsid w:val="00546B6D"/>
    <w:rsid w:val="00546BB5"/>
    <w:rsid w:val="00546D7D"/>
    <w:rsid w:val="0054799E"/>
    <w:rsid w:val="00547CAC"/>
    <w:rsid w:val="00547E3F"/>
    <w:rsid w:val="00547F54"/>
    <w:rsid w:val="00550085"/>
    <w:rsid w:val="00550693"/>
    <w:rsid w:val="00551253"/>
    <w:rsid w:val="00551483"/>
    <w:rsid w:val="0055159B"/>
    <w:rsid w:val="00551959"/>
    <w:rsid w:val="0055285A"/>
    <w:rsid w:val="00552A18"/>
    <w:rsid w:val="00552B93"/>
    <w:rsid w:val="00552BA9"/>
    <w:rsid w:val="00552C7F"/>
    <w:rsid w:val="00553339"/>
    <w:rsid w:val="005533B9"/>
    <w:rsid w:val="00553534"/>
    <w:rsid w:val="00553AB8"/>
    <w:rsid w:val="00554811"/>
    <w:rsid w:val="00554A9B"/>
    <w:rsid w:val="005551E0"/>
    <w:rsid w:val="00555583"/>
    <w:rsid w:val="0055573D"/>
    <w:rsid w:val="005559C7"/>
    <w:rsid w:val="00555DBC"/>
    <w:rsid w:val="005561B5"/>
    <w:rsid w:val="00556204"/>
    <w:rsid w:val="005565F0"/>
    <w:rsid w:val="00556B57"/>
    <w:rsid w:val="00556D5E"/>
    <w:rsid w:val="00557020"/>
    <w:rsid w:val="005570B1"/>
    <w:rsid w:val="00557128"/>
    <w:rsid w:val="0055725C"/>
    <w:rsid w:val="00557672"/>
    <w:rsid w:val="00557C5A"/>
    <w:rsid w:val="00557D82"/>
    <w:rsid w:val="005600FE"/>
    <w:rsid w:val="005607EA"/>
    <w:rsid w:val="00561304"/>
    <w:rsid w:val="0056138A"/>
    <w:rsid w:val="0056151E"/>
    <w:rsid w:val="0056167C"/>
    <w:rsid w:val="00561725"/>
    <w:rsid w:val="005617EF"/>
    <w:rsid w:val="00561936"/>
    <w:rsid w:val="00561C6E"/>
    <w:rsid w:val="005623A6"/>
    <w:rsid w:val="005635B0"/>
    <w:rsid w:val="00563DCC"/>
    <w:rsid w:val="005642F2"/>
    <w:rsid w:val="0056468D"/>
    <w:rsid w:val="00564AE8"/>
    <w:rsid w:val="00564CD0"/>
    <w:rsid w:val="005651E7"/>
    <w:rsid w:val="00565336"/>
    <w:rsid w:val="005658E0"/>
    <w:rsid w:val="00565EC8"/>
    <w:rsid w:val="0056602A"/>
    <w:rsid w:val="00566212"/>
    <w:rsid w:val="005664C4"/>
    <w:rsid w:val="00566CB3"/>
    <w:rsid w:val="0056718E"/>
    <w:rsid w:val="0056728F"/>
    <w:rsid w:val="00567490"/>
    <w:rsid w:val="00567914"/>
    <w:rsid w:val="00567CF6"/>
    <w:rsid w:val="0057062E"/>
    <w:rsid w:val="00570B2D"/>
    <w:rsid w:val="00571402"/>
    <w:rsid w:val="00571631"/>
    <w:rsid w:val="00571E0F"/>
    <w:rsid w:val="00571E38"/>
    <w:rsid w:val="00571F1F"/>
    <w:rsid w:val="0057202D"/>
    <w:rsid w:val="005723DE"/>
    <w:rsid w:val="00572BA2"/>
    <w:rsid w:val="00572BCF"/>
    <w:rsid w:val="00573488"/>
    <w:rsid w:val="00573A1D"/>
    <w:rsid w:val="00573F39"/>
    <w:rsid w:val="005741B3"/>
    <w:rsid w:val="0057461D"/>
    <w:rsid w:val="00574BC8"/>
    <w:rsid w:val="005751C6"/>
    <w:rsid w:val="00575592"/>
    <w:rsid w:val="00575BC3"/>
    <w:rsid w:val="005762EC"/>
    <w:rsid w:val="005764DF"/>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284"/>
    <w:rsid w:val="0058352B"/>
    <w:rsid w:val="005835EB"/>
    <w:rsid w:val="005837D5"/>
    <w:rsid w:val="00583A12"/>
    <w:rsid w:val="00583B4D"/>
    <w:rsid w:val="00584266"/>
    <w:rsid w:val="0058469F"/>
    <w:rsid w:val="005848E9"/>
    <w:rsid w:val="00584940"/>
    <w:rsid w:val="00584E6C"/>
    <w:rsid w:val="00585238"/>
    <w:rsid w:val="00585824"/>
    <w:rsid w:val="005859DC"/>
    <w:rsid w:val="00585BCC"/>
    <w:rsid w:val="0058641F"/>
    <w:rsid w:val="00586681"/>
    <w:rsid w:val="00586735"/>
    <w:rsid w:val="00586ABF"/>
    <w:rsid w:val="00587009"/>
    <w:rsid w:val="00587120"/>
    <w:rsid w:val="00587447"/>
    <w:rsid w:val="00587972"/>
    <w:rsid w:val="0059007E"/>
    <w:rsid w:val="005906CC"/>
    <w:rsid w:val="00590A56"/>
    <w:rsid w:val="0059108C"/>
    <w:rsid w:val="0059110D"/>
    <w:rsid w:val="005915F0"/>
    <w:rsid w:val="00591E63"/>
    <w:rsid w:val="005923A6"/>
    <w:rsid w:val="0059257F"/>
    <w:rsid w:val="005927DE"/>
    <w:rsid w:val="00592A05"/>
    <w:rsid w:val="00592DA0"/>
    <w:rsid w:val="00593554"/>
    <w:rsid w:val="00593808"/>
    <w:rsid w:val="00593F13"/>
    <w:rsid w:val="00594160"/>
    <w:rsid w:val="00594285"/>
    <w:rsid w:val="00594595"/>
    <w:rsid w:val="00594B31"/>
    <w:rsid w:val="00594FD7"/>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727"/>
    <w:rsid w:val="005A0851"/>
    <w:rsid w:val="005A0FC5"/>
    <w:rsid w:val="005A119F"/>
    <w:rsid w:val="005A16C1"/>
    <w:rsid w:val="005A18CD"/>
    <w:rsid w:val="005A1C8F"/>
    <w:rsid w:val="005A1CC7"/>
    <w:rsid w:val="005A1EEE"/>
    <w:rsid w:val="005A2667"/>
    <w:rsid w:val="005A26D7"/>
    <w:rsid w:val="005A2856"/>
    <w:rsid w:val="005A29E4"/>
    <w:rsid w:val="005A2AE2"/>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2FF0"/>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8E3"/>
    <w:rsid w:val="005C4E8F"/>
    <w:rsid w:val="005C6816"/>
    <w:rsid w:val="005C6C56"/>
    <w:rsid w:val="005C737A"/>
    <w:rsid w:val="005C766B"/>
    <w:rsid w:val="005C767E"/>
    <w:rsid w:val="005C794B"/>
    <w:rsid w:val="005C7977"/>
    <w:rsid w:val="005C7A4F"/>
    <w:rsid w:val="005C7E4B"/>
    <w:rsid w:val="005D02EE"/>
    <w:rsid w:val="005D0356"/>
    <w:rsid w:val="005D04CC"/>
    <w:rsid w:val="005D09D9"/>
    <w:rsid w:val="005D0B29"/>
    <w:rsid w:val="005D0E94"/>
    <w:rsid w:val="005D12A3"/>
    <w:rsid w:val="005D1628"/>
    <w:rsid w:val="005D190E"/>
    <w:rsid w:val="005D1A64"/>
    <w:rsid w:val="005D1CC0"/>
    <w:rsid w:val="005D20F2"/>
    <w:rsid w:val="005D21C2"/>
    <w:rsid w:val="005D28D5"/>
    <w:rsid w:val="005D2990"/>
    <w:rsid w:val="005D2EC9"/>
    <w:rsid w:val="005D2F51"/>
    <w:rsid w:val="005D2FEC"/>
    <w:rsid w:val="005D3527"/>
    <w:rsid w:val="005D386C"/>
    <w:rsid w:val="005D3AE1"/>
    <w:rsid w:val="005D4219"/>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20"/>
    <w:rsid w:val="005E26D4"/>
    <w:rsid w:val="005E2A88"/>
    <w:rsid w:val="005E2B90"/>
    <w:rsid w:val="005E31F8"/>
    <w:rsid w:val="005E3654"/>
    <w:rsid w:val="005E3667"/>
    <w:rsid w:val="005E3B3B"/>
    <w:rsid w:val="005E3B77"/>
    <w:rsid w:val="005E3F80"/>
    <w:rsid w:val="005E4299"/>
    <w:rsid w:val="005E4373"/>
    <w:rsid w:val="005E45F4"/>
    <w:rsid w:val="005E4926"/>
    <w:rsid w:val="005E4C82"/>
    <w:rsid w:val="005E4DD9"/>
    <w:rsid w:val="005E52B1"/>
    <w:rsid w:val="005E6EAF"/>
    <w:rsid w:val="005E735C"/>
    <w:rsid w:val="005E783B"/>
    <w:rsid w:val="005E7E0F"/>
    <w:rsid w:val="005E7F1E"/>
    <w:rsid w:val="005F0EBB"/>
    <w:rsid w:val="005F1011"/>
    <w:rsid w:val="005F1760"/>
    <w:rsid w:val="005F18A7"/>
    <w:rsid w:val="005F1A33"/>
    <w:rsid w:val="005F1DBC"/>
    <w:rsid w:val="005F1F7E"/>
    <w:rsid w:val="005F1FA2"/>
    <w:rsid w:val="005F205E"/>
    <w:rsid w:val="005F23C7"/>
    <w:rsid w:val="005F284A"/>
    <w:rsid w:val="005F2ED2"/>
    <w:rsid w:val="005F3005"/>
    <w:rsid w:val="005F3284"/>
    <w:rsid w:val="005F3D70"/>
    <w:rsid w:val="005F3E92"/>
    <w:rsid w:val="005F4143"/>
    <w:rsid w:val="005F427E"/>
    <w:rsid w:val="005F45B7"/>
    <w:rsid w:val="005F4893"/>
    <w:rsid w:val="005F4ADF"/>
    <w:rsid w:val="005F4B4C"/>
    <w:rsid w:val="005F4E44"/>
    <w:rsid w:val="005F5904"/>
    <w:rsid w:val="005F5C64"/>
    <w:rsid w:val="005F5C9F"/>
    <w:rsid w:val="005F6053"/>
    <w:rsid w:val="005F6151"/>
    <w:rsid w:val="005F67D8"/>
    <w:rsid w:val="005F6A43"/>
    <w:rsid w:val="005F6E4E"/>
    <w:rsid w:val="005F6E63"/>
    <w:rsid w:val="005F7870"/>
    <w:rsid w:val="005F7FBA"/>
    <w:rsid w:val="005F7FD1"/>
    <w:rsid w:val="0060032F"/>
    <w:rsid w:val="006006D1"/>
    <w:rsid w:val="00600D4A"/>
    <w:rsid w:val="00600E2A"/>
    <w:rsid w:val="00600EE4"/>
    <w:rsid w:val="00600EFB"/>
    <w:rsid w:val="00601120"/>
    <w:rsid w:val="006014ED"/>
    <w:rsid w:val="0060165A"/>
    <w:rsid w:val="00601DC0"/>
    <w:rsid w:val="00602081"/>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07"/>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C8"/>
    <w:rsid w:val="006112E6"/>
    <w:rsid w:val="00611F87"/>
    <w:rsid w:val="0061242C"/>
    <w:rsid w:val="00612587"/>
    <w:rsid w:val="00612A83"/>
    <w:rsid w:val="00612B0D"/>
    <w:rsid w:val="00612C9B"/>
    <w:rsid w:val="00612FE2"/>
    <w:rsid w:val="00613149"/>
    <w:rsid w:val="00613B4A"/>
    <w:rsid w:val="00613B5C"/>
    <w:rsid w:val="00614054"/>
    <w:rsid w:val="00615353"/>
    <w:rsid w:val="00615540"/>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30C"/>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E0A"/>
    <w:rsid w:val="0063411D"/>
    <w:rsid w:val="0063429C"/>
    <w:rsid w:val="0063446D"/>
    <w:rsid w:val="00634A15"/>
    <w:rsid w:val="00634B54"/>
    <w:rsid w:val="00634DAA"/>
    <w:rsid w:val="00635A7E"/>
    <w:rsid w:val="006364D8"/>
    <w:rsid w:val="00636B70"/>
    <w:rsid w:val="00636B9C"/>
    <w:rsid w:val="00636CCD"/>
    <w:rsid w:val="00636D94"/>
    <w:rsid w:val="0063752D"/>
    <w:rsid w:val="00637791"/>
    <w:rsid w:val="00637849"/>
    <w:rsid w:val="00637AAC"/>
    <w:rsid w:val="00637BD1"/>
    <w:rsid w:val="00637D3C"/>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EC"/>
    <w:rsid w:val="0064670C"/>
    <w:rsid w:val="00646875"/>
    <w:rsid w:val="00646BCE"/>
    <w:rsid w:val="00646F7A"/>
    <w:rsid w:val="00646FD8"/>
    <w:rsid w:val="0064750F"/>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4BB"/>
    <w:rsid w:val="006547BB"/>
    <w:rsid w:val="0065483B"/>
    <w:rsid w:val="00654867"/>
    <w:rsid w:val="00656329"/>
    <w:rsid w:val="00656810"/>
    <w:rsid w:val="0065687C"/>
    <w:rsid w:val="0065694F"/>
    <w:rsid w:val="00656DC3"/>
    <w:rsid w:val="00657A43"/>
    <w:rsid w:val="00657EA4"/>
    <w:rsid w:val="006606FE"/>
    <w:rsid w:val="00660957"/>
    <w:rsid w:val="00660D4F"/>
    <w:rsid w:val="00660DEA"/>
    <w:rsid w:val="00660F9E"/>
    <w:rsid w:val="00661494"/>
    <w:rsid w:val="00661659"/>
    <w:rsid w:val="00661E30"/>
    <w:rsid w:val="0066207E"/>
    <w:rsid w:val="00662B88"/>
    <w:rsid w:val="006634F8"/>
    <w:rsid w:val="0066363F"/>
    <w:rsid w:val="00663D96"/>
    <w:rsid w:val="006641CB"/>
    <w:rsid w:val="0066439D"/>
    <w:rsid w:val="006645C3"/>
    <w:rsid w:val="006649F5"/>
    <w:rsid w:val="00664BB7"/>
    <w:rsid w:val="00665486"/>
    <w:rsid w:val="0066591E"/>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893"/>
    <w:rsid w:val="006738F2"/>
    <w:rsid w:val="00673B2E"/>
    <w:rsid w:val="00673BEA"/>
    <w:rsid w:val="006743C1"/>
    <w:rsid w:val="006748EC"/>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ACE"/>
    <w:rsid w:val="00677BFD"/>
    <w:rsid w:val="00677F2E"/>
    <w:rsid w:val="00677FAE"/>
    <w:rsid w:val="00680039"/>
    <w:rsid w:val="006801A3"/>
    <w:rsid w:val="006801C9"/>
    <w:rsid w:val="006802E4"/>
    <w:rsid w:val="006804DD"/>
    <w:rsid w:val="0068117B"/>
    <w:rsid w:val="00681433"/>
    <w:rsid w:val="00681760"/>
    <w:rsid w:val="00681867"/>
    <w:rsid w:val="006819D2"/>
    <w:rsid w:val="00682839"/>
    <w:rsid w:val="00682ADF"/>
    <w:rsid w:val="00682B47"/>
    <w:rsid w:val="006831E6"/>
    <w:rsid w:val="0068332A"/>
    <w:rsid w:val="006834A5"/>
    <w:rsid w:val="00683535"/>
    <w:rsid w:val="00683CD2"/>
    <w:rsid w:val="00683D53"/>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A56"/>
    <w:rsid w:val="00690C39"/>
    <w:rsid w:val="00690F0F"/>
    <w:rsid w:val="00691574"/>
    <w:rsid w:val="0069178D"/>
    <w:rsid w:val="006924C9"/>
    <w:rsid w:val="006925A5"/>
    <w:rsid w:val="00692777"/>
    <w:rsid w:val="0069278D"/>
    <w:rsid w:val="0069296C"/>
    <w:rsid w:val="00693476"/>
    <w:rsid w:val="00693B4F"/>
    <w:rsid w:val="00693E86"/>
    <w:rsid w:val="00694684"/>
    <w:rsid w:val="00694D7E"/>
    <w:rsid w:val="00695175"/>
    <w:rsid w:val="00695471"/>
    <w:rsid w:val="006957C5"/>
    <w:rsid w:val="00695B23"/>
    <w:rsid w:val="0069640D"/>
    <w:rsid w:val="00696EF8"/>
    <w:rsid w:val="006971BF"/>
    <w:rsid w:val="00697239"/>
    <w:rsid w:val="00697436"/>
    <w:rsid w:val="006975FE"/>
    <w:rsid w:val="00697BA0"/>
    <w:rsid w:val="00697C45"/>
    <w:rsid w:val="00697F70"/>
    <w:rsid w:val="006A071B"/>
    <w:rsid w:val="006A0774"/>
    <w:rsid w:val="006A0993"/>
    <w:rsid w:val="006A0BA6"/>
    <w:rsid w:val="006A0DD4"/>
    <w:rsid w:val="006A16CE"/>
    <w:rsid w:val="006A1DC5"/>
    <w:rsid w:val="006A1FFE"/>
    <w:rsid w:val="006A2857"/>
    <w:rsid w:val="006A2FEB"/>
    <w:rsid w:val="006A4294"/>
    <w:rsid w:val="006A436A"/>
    <w:rsid w:val="006A43DE"/>
    <w:rsid w:val="006A4681"/>
    <w:rsid w:val="006A469E"/>
    <w:rsid w:val="006A4B61"/>
    <w:rsid w:val="006A4FB0"/>
    <w:rsid w:val="006A51A5"/>
    <w:rsid w:val="006A51AA"/>
    <w:rsid w:val="006A54E3"/>
    <w:rsid w:val="006A5640"/>
    <w:rsid w:val="006A5666"/>
    <w:rsid w:val="006A5DE1"/>
    <w:rsid w:val="006A654E"/>
    <w:rsid w:val="006A65DE"/>
    <w:rsid w:val="006A6AC4"/>
    <w:rsid w:val="006A6C18"/>
    <w:rsid w:val="006A6CCD"/>
    <w:rsid w:val="006A7ADC"/>
    <w:rsid w:val="006A7E13"/>
    <w:rsid w:val="006B01C9"/>
    <w:rsid w:val="006B09D9"/>
    <w:rsid w:val="006B0C25"/>
    <w:rsid w:val="006B0ED5"/>
    <w:rsid w:val="006B122D"/>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40"/>
    <w:rsid w:val="006B5826"/>
    <w:rsid w:val="006B5D72"/>
    <w:rsid w:val="006B634F"/>
    <w:rsid w:val="006B66BF"/>
    <w:rsid w:val="006B68CB"/>
    <w:rsid w:val="006B6CA9"/>
    <w:rsid w:val="006B6E13"/>
    <w:rsid w:val="006B6FC9"/>
    <w:rsid w:val="006B71A6"/>
    <w:rsid w:val="006B7216"/>
    <w:rsid w:val="006B7B46"/>
    <w:rsid w:val="006B7B8E"/>
    <w:rsid w:val="006B7D59"/>
    <w:rsid w:val="006B7E3F"/>
    <w:rsid w:val="006B7F8B"/>
    <w:rsid w:val="006C01B7"/>
    <w:rsid w:val="006C07F0"/>
    <w:rsid w:val="006C0E07"/>
    <w:rsid w:val="006C17DD"/>
    <w:rsid w:val="006C18A5"/>
    <w:rsid w:val="006C1D2C"/>
    <w:rsid w:val="006C20AC"/>
    <w:rsid w:val="006C20E2"/>
    <w:rsid w:val="006C2994"/>
    <w:rsid w:val="006C2ADC"/>
    <w:rsid w:val="006C2BC3"/>
    <w:rsid w:val="006C2F25"/>
    <w:rsid w:val="006C3A51"/>
    <w:rsid w:val="006C3F61"/>
    <w:rsid w:val="006C463A"/>
    <w:rsid w:val="006C47FB"/>
    <w:rsid w:val="006C4840"/>
    <w:rsid w:val="006C4A84"/>
    <w:rsid w:val="006C4EC2"/>
    <w:rsid w:val="006C53BB"/>
    <w:rsid w:val="006C55FC"/>
    <w:rsid w:val="006C6C7A"/>
    <w:rsid w:val="006C7020"/>
    <w:rsid w:val="006C7217"/>
    <w:rsid w:val="006C766B"/>
    <w:rsid w:val="006D0072"/>
    <w:rsid w:val="006D0117"/>
    <w:rsid w:val="006D0945"/>
    <w:rsid w:val="006D0CF3"/>
    <w:rsid w:val="006D0F26"/>
    <w:rsid w:val="006D1345"/>
    <w:rsid w:val="006D1555"/>
    <w:rsid w:val="006D180A"/>
    <w:rsid w:val="006D18AD"/>
    <w:rsid w:val="006D1D4D"/>
    <w:rsid w:val="006D1F1F"/>
    <w:rsid w:val="006D2066"/>
    <w:rsid w:val="006D2670"/>
    <w:rsid w:val="006D2A01"/>
    <w:rsid w:val="006D2DC4"/>
    <w:rsid w:val="006D2DD5"/>
    <w:rsid w:val="006D2F5D"/>
    <w:rsid w:val="006D318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7369"/>
    <w:rsid w:val="006D7D8C"/>
    <w:rsid w:val="006E0115"/>
    <w:rsid w:val="006E012D"/>
    <w:rsid w:val="006E0308"/>
    <w:rsid w:val="006E0367"/>
    <w:rsid w:val="006E07FB"/>
    <w:rsid w:val="006E086E"/>
    <w:rsid w:val="006E0BD7"/>
    <w:rsid w:val="006E0D14"/>
    <w:rsid w:val="006E1059"/>
    <w:rsid w:val="006E1619"/>
    <w:rsid w:val="006E171E"/>
    <w:rsid w:val="006E27A2"/>
    <w:rsid w:val="006E2853"/>
    <w:rsid w:val="006E2B71"/>
    <w:rsid w:val="006E2EFA"/>
    <w:rsid w:val="006E3316"/>
    <w:rsid w:val="006E35AF"/>
    <w:rsid w:val="006E371F"/>
    <w:rsid w:val="006E3787"/>
    <w:rsid w:val="006E3CCF"/>
    <w:rsid w:val="006E3CD3"/>
    <w:rsid w:val="006E3FBF"/>
    <w:rsid w:val="006E483C"/>
    <w:rsid w:val="006E4CA9"/>
    <w:rsid w:val="006E4E75"/>
    <w:rsid w:val="006E4F5C"/>
    <w:rsid w:val="006E51C4"/>
    <w:rsid w:val="006E532A"/>
    <w:rsid w:val="006E54F8"/>
    <w:rsid w:val="006E5F73"/>
    <w:rsid w:val="006E633E"/>
    <w:rsid w:val="006E677F"/>
    <w:rsid w:val="006E74A7"/>
    <w:rsid w:val="006E7B43"/>
    <w:rsid w:val="006F1318"/>
    <w:rsid w:val="006F1331"/>
    <w:rsid w:val="006F1338"/>
    <w:rsid w:val="006F1451"/>
    <w:rsid w:val="006F1559"/>
    <w:rsid w:val="006F1951"/>
    <w:rsid w:val="006F19C2"/>
    <w:rsid w:val="006F1A17"/>
    <w:rsid w:val="006F1C4E"/>
    <w:rsid w:val="006F2185"/>
    <w:rsid w:val="006F27B2"/>
    <w:rsid w:val="006F328C"/>
    <w:rsid w:val="006F3727"/>
    <w:rsid w:val="006F39F6"/>
    <w:rsid w:val="006F3D7A"/>
    <w:rsid w:val="006F3E93"/>
    <w:rsid w:val="006F4004"/>
    <w:rsid w:val="006F45B1"/>
    <w:rsid w:val="006F4A12"/>
    <w:rsid w:val="006F4B1E"/>
    <w:rsid w:val="006F4C4B"/>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514"/>
    <w:rsid w:val="006F78FF"/>
    <w:rsid w:val="006F7CD9"/>
    <w:rsid w:val="006F7D1B"/>
    <w:rsid w:val="0070013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3DE"/>
    <w:rsid w:val="00704B0E"/>
    <w:rsid w:val="007058D1"/>
    <w:rsid w:val="00705C4B"/>
    <w:rsid w:val="00705D1B"/>
    <w:rsid w:val="0070634E"/>
    <w:rsid w:val="0070643E"/>
    <w:rsid w:val="0070684B"/>
    <w:rsid w:val="00706855"/>
    <w:rsid w:val="007068B4"/>
    <w:rsid w:val="00706F27"/>
    <w:rsid w:val="00707A83"/>
    <w:rsid w:val="00707B6D"/>
    <w:rsid w:val="00707E54"/>
    <w:rsid w:val="00710133"/>
    <w:rsid w:val="00710762"/>
    <w:rsid w:val="00710D03"/>
    <w:rsid w:val="007115DE"/>
    <w:rsid w:val="007116F7"/>
    <w:rsid w:val="00711706"/>
    <w:rsid w:val="00711766"/>
    <w:rsid w:val="00711B2C"/>
    <w:rsid w:val="00711BFA"/>
    <w:rsid w:val="00712207"/>
    <w:rsid w:val="007122D9"/>
    <w:rsid w:val="00712383"/>
    <w:rsid w:val="00712822"/>
    <w:rsid w:val="00712878"/>
    <w:rsid w:val="00713692"/>
    <w:rsid w:val="00713A75"/>
    <w:rsid w:val="0071483B"/>
    <w:rsid w:val="007148F2"/>
    <w:rsid w:val="00714D54"/>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4E8"/>
    <w:rsid w:val="00722A96"/>
    <w:rsid w:val="00723091"/>
    <w:rsid w:val="00723550"/>
    <w:rsid w:val="007236B8"/>
    <w:rsid w:val="00724177"/>
    <w:rsid w:val="007247FF"/>
    <w:rsid w:val="00724864"/>
    <w:rsid w:val="00724B82"/>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1F72"/>
    <w:rsid w:val="00732131"/>
    <w:rsid w:val="007326F2"/>
    <w:rsid w:val="00733004"/>
    <w:rsid w:val="0073419C"/>
    <w:rsid w:val="00734205"/>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1C5"/>
    <w:rsid w:val="00742875"/>
    <w:rsid w:val="00742C14"/>
    <w:rsid w:val="00742C8D"/>
    <w:rsid w:val="00742F42"/>
    <w:rsid w:val="00743385"/>
    <w:rsid w:val="00743B88"/>
    <w:rsid w:val="00743E11"/>
    <w:rsid w:val="007446DD"/>
    <w:rsid w:val="0074471F"/>
    <w:rsid w:val="00744DE7"/>
    <w:rsid w:val="007452AA"/>
    <w:rsid w:val="007453DD"/>
    <w:rsid w:val="00745543"/>
    <w:rsid w:val="007455FD"/>
    <w:rsid w:val="00745A3A"/>
    <w:rsid w:val="00745AB4"/>
    <w:rsid w:val="00745D61"/>
    <w:rsid w:val="00745E55"/>
    <w:rsid w:val="0074624E"/>
    <w:rsid w:val="0074629D"/>
    <w:rsid w:val="0074634E"/>
    <w:rsid w:val="007464AE"/>
    <w:rsid w:val="007467A5"/>
    <w:rsid w:val="007467DE"/>
    <w:rsid w:val="00746805"/>
    <w:rsid w:val="00746877"/>
    <w:rsid w:val="00746C44"/>
    <w:rsid w:val="0074718F"/>
    <w:rsid w:val="0074785D"/>
    <w:rsid w:val="0074786B"/>
    <w:rsid w:val="007479CB"/>
    <w:rsid w:val="0075002D"/>
    <w:rsid w:val="0075037D"/>
    <w:rsid w:val="00750484"/>
    <w:rsid w:val="00750C47"/>
    <w:rsid w:val="00751130"/>
    <w:rsid w:val="0075124A"/>
    <w:rsid w:val="00752B0E"/>
    <w:rsid w:val="00752CB4"/>
    <w:rsid w:val="00752CDC"/>
    <w:rsid w:val="00752D1A"/>
    <w:rsid w:val="00752E86"/>
    <w:rsid w:val="0075321E"/>
    <w:rsid w:val="007534CC"/>
    <w:rsid w:val="007535F7"/>
    <w:rsid w:val="00753EBC"/>
    <w:rsid w:val="00754423"/>
    <w:rsid w:val="0075456B"/>
    <w:rsid w:val="00754800"/>
    <w:rsid w:val="00754C7D"/>
    <w:rsid w:val="00755161"/>
    <w:rsid w:val="0075555B"/>
    <w:rsid w:val="00755B15"/>
    <w:rsid w:val="00756524"/>
    <w:rsid w:val="0075692D"/>
    <w:rsid w:val="0075696A"/>
    <w:rsid w:val="00756983"/>
    <w:rsid w:val="00756BD1"/>
    <w:rsid w:val="00756BFE"/>
    <w:rsid w:val="007572CF"/>
    <w:rsid w:val="0075770A"/>
    <w:rsid w:val="0075786E"/>
    <w:rsid w:val="00757967"/>
    <w:rsid w:val="00760489"/>
    <w:rsid w:val="00760B9F"/>
    <w:rsid w:val="00760D9C"/>
    <w:rsid w:val="00761ADE"/>
    <w:rsid w:val="00761BE1"/>
    <w:rsid w:val="00762507"/>
    <w:rsid w:val="0076291B"/>
    <w:rsid w:val="00762A1C"/>
    <w:rsid w:val="00762D0D"/>
    <w:rsid w:val="00763530"/>
    <w:rsid w:val="007637F1"/>
    <w:rsid w:val="00763B20"/>
    <w:rsid w:val="007643E3"/>
    <w:rsid w:val="00764489"/>
    <w:rsid w:val="0076450C"/>
    <w:rsid w:val="00764924"/>
    <w:rsid w:val="007652B7"/>
    <w:rsid w:val="007654B3"/>
    <w:rsid w:val="00765685"/>
    <w:rsid w:val="00765769"/>
    <w:rsid w:val="00765D4C"/>
    <w:rsid w:val="00765EAA"/>
    <w:rsid w:val="00766455"/>
    <w:rsid w:val="00766484"/>
    <w:rsid w:val="00766828"/>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37E"/>
    <w:rsid w:val="00780812"/>
    <w:rsid w:val="007811B4"/>
    <w:rsid w:val="0078182E"/>
    <w:rsid w:val="00781872"/>
    <w:rsid w:val="0078199F"/>
    <w:rsid w:val="00781EC6"/>
    <w:rsid w:val="0078227D"/>
    <w:rsid w:val="00782388"/>
    <w:rsid w:val="007825C5"/>
    <w:rsid w:val="00782C08"/>
    <w:rsid w:val="00782C39"/>
    <w:rsid w:val="00782FFA"/>
    <w:rsid w:val="00783067"/>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424"/>
    <w:rsid w:val="00787598"/>
    <w:rsid w:val="00787BA8"/>
    <w:rsid w:val="00787D0B"/>
    <w:rsid w:val="00787DE2"/>
    <w:rsid w:val="00787F1C"/>
    <w:rsid w:val="00790539"/>
    <w:rsid w:val="007907E6"/>
    <w:rsid w:val="00790A32"/>
    <w:rsid w:val="00790D65"/>
    <w:rsid w:val="007911C3"/>
    <w:rsid w:val="0079126D"/>
    <w:rsid w:val="00791376"/>
    <w:rsid w:val="00791917"/>
    <w:rsid w:val="00791BC1"/>
    <w:rsid w:val="00792030"/>
    <w:rsid w:val="00792446"/>
    <w:rsid w:val="00792B90"/>
    <w:rsid w:val="00792D6D"/>
    <w:rsid w:val="00793420"/>
    <w:rsid w:val="00793633"/>
    <w:rsid w:val="00793995"/>
    <w:rsid w:val="00793BDF"/>
    <w:rsid w:val="00794537"/>
    <w:rsid w:val="00794C47"/>
    <w:rsid w:val="007952B6"/>
    <w:rsid w:val="007958F7"/>
    <w:rsid w:val="00796CFE"/>
    <w:rsid w:val="00796D36"/>
    <w:rsid w:val="00796EE9"/>
    <w:rsid w:val="00797D3E"/>
    <w:rsid w:val="007A005F"/>
    <w:rsid w:val="007A00D4"/>
    <w:rsid w:val="007A0224"/>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4B73"/>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5AD"/>
    <w:rsid w:val="007B3918"/>
    <w:rsid w:val="007B3CDB"/>
    <w:rsid w:val="007B4A5C"/>
    <w:rsid w:val="007B4E16"/>
    <w:rsid w:val="007B53D7"/>
    <w:rsid w:val="007B5851"/>
    <w:rsid w:val="007B608A"/>
    <w:rsid w:val="007B609D"/>
    <w:rsid w:val="007B70C2"/>
    <w:rsid w:val="007B7347"/>
    <w:rsid w:val="007C083C"/>
    <w:rsid w:val="007C0A86"/>
    <w:rsid w:val="007C0A94"/>
    <w:rsid w:val="007C0BBC"/>
    <w:rsid w:val="007C1411"/>
    <w:rsid w:val="007C219E"/>
    <w:rsid w:val="007C22AC"/>
    <w:rsid w:val="007C231D"/>
    <w:rsid w:val="007C2ACD"/>
    <w:rsid w:val="007C2CD6"/>
    <w:rsid w:val="007C2D7D"/>
    <w:rsid w:val="007C2F92"/>
    <w:rsid w:val="007C421E"/>
    <w:rsid w:val="007C4873"/>
    <w:rsid w:val="007C5279"/>
    <w:rsid w:val="007C5662"/>
    <w:rsid w:val="007C5820"/>
    <w:rsid w:val="007C588B"/>
    <w:rsid w:val="007C59B2"/>
    <w:rsid w:val="007C5F4E"/>
    <w:rsid w:val="007C643E"/>
    <w:rsid w:val="007C6562"/>
    <w:rsid w:val="007C6D98"/>
    <w:rsid w:val="007C6F04"/>
    <w:rsid w:val="007C7A66"/>
    <w:rsid w:val="007C7D61"/>
    <w:rsid w:val="007D0262"/>
    <w:rsid w:val="007D04D7"/>
    <w:rsid w:val="007D0ED2"/>
    <w:rsid w:val="007D11D0"/>
    <w:rsid w:val="007D142D"/>
    <w:rsid w:val="007D1615"/>
    <w:rsid w:val="007D182B"/>
    <w:rsid w:val="007D1DC5"/>
    <w:rsid w:val="007D1DD5"/>
    <w:rsid w:val="007D1F53"/>
    <w:rsid w:val="007D2667"/>
    <w:rsid w:val="007D27F7"/>
    <w:rsid w:val="007D2AF1"/>
    <w:rsid w:val="007D2B98"/>
    <w:rsid w:val="007D2E5D"/>
    <w:rsid w:val="007D412C"/>
    <w:rsid w:val="007D4325"/>
    <w:rsid w:val="007D439D"/>
    <w:rsid w:val="007D471A"/>
    <w:rsid w:val="007D479C"/>
    <w:rsid w:val="007D4AD4"/>
    <w:rsid w:val="007D4C79"/>
    <w:rsid w:val="007D4EE4"/>
    <w:rsid w:val="007D5B54"/>
    <w:rsid w:val="007D5BDF"/>
    <w:rsid w:val="007D5C79"/>
    <w:rsid w:val="007D5F55"/>
    <w:rsid w:val="007D6053"/>
    <w:rsid w:val="007D6297"/>
    <w:rsid w:val="007D64BA"/>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6A4D"/>
    <w:rsid w:val="007E783A"/>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3C9"/>
    <w:rsid w:val="007F37EE"/>
    <w:rsid w:val="007F3C18"/>
    <w:rsid w:val="007F451A"/>
    <w:rsid w:val="007F4C3D"/>
    <w:rsid w:val="007F4D38"/>
    <w:rsid w:val="007F4FB3"/>
    <w:rsid w:val="007F517B"/>
    <w:rsid w:val="007F5A4E"/>
    <w:rsid w:val="007F5B5F"/>
    <w:rsid w:val="007F5C90"/>
    <w:rsid w:val="007F5E5D"/>
    <w:rsid w:val="007F670F"/>
    <w:rsid w:val="007F68A0"/>
    <w:rsid w:val="007F6D90"/>
    <w:rsid w:val="007F73E1"/>
    <w:rsid w:val="007F76C3"/>
    <w:rsid w:val="007F7861"/>
    <w:rsid w:val="007F7BE7"/>
    <w:rsid w:val="007F7D75"/>
    <w:rsid w:val="00800049"/>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FAD"/>
    <w:rsid w:val="0080316B"/>
    <w:rsid w:val="0080346B"/>
    <w:rsid w:val="00805186"/>
    <w:rsid w:val="00805312"/>
    <w:rsid w:val="0080566A"/>
    <w:rsid w:val="00805BA1"/>
    <w:rsid w:val="00806187"/>
    <w:rsid w:val="00806C59"/>
    <w:rsid w:val="00806C83"/>
    <w:rsid w:val="008073FE"/>
    <w:rsid w:val="0080741E"/>
    <w:rsid w:val="0080772E"/>
    <w:rsid w:val="00810B45"/>
    <w:rsid w:val="00811490"/>
    <w:rsid w:val="008119E5"/>
    <w:rsid w:val="00811FCA"/>
    <w:rsid w:val="00812D16"/>
    <w:rsid w:val="00812F78"/>
    <w:rsid w:val="00813338"/>
    <w:rsid w:val="00813C85"/>
    <w:rsid w:val="00813E4E"/>
    <w:rsid w:val="00813FAA"/>
    <w:rsid w:val="00814178"/>
    <w:rsid w:val="008143E3"/>
    <w:rsid w:val="008149CB"/>
    <w:rsid w:val="00815778"/>
    <w:rsid w:val="0081582B"/>
    <w:rsid w:val="00815B9C"/>
    <w:rsid w:val="00815FEF"/>
    <w:rsid w:val="00816587"/>
    <w:rsid w:val="008166D6"/>
    <w:rsid w:val="008167B6"/>
    <w:rsid w:val="00816C5B"/>
    <w:rsid w:val="00816CC8"/>
    <w:rsid w:val="0081704D"/>
    <w:rsid w:val="0081735B"/>
    <w:rsid w:val="00817405"/>
    <w:rsid w:val="00817658"/>
    <w:rsid w:val="008179EE"/>
    <w:rsid w:val="00817DE0"/>
    <w:rsid w:val="00820308"/>
    <w:rsid w:val="00820572"/>
    <w:rsid w:val="0082115A"/>
    <w:rsid w:val="00821566"/>
    <w:rsid w:val="008217B9"/>
    <w:rsid w:val="0082183A"/>
    <w:rsid w:val="00821871"/>
    <w:rsid w:val="00821C01"/>
    <w:rsid w:val="00821C2A"/>
    <w:rsid w:val="00822A4B"/>
    <w:rsid w:val="00822C15"/>
    <w:rsid w:val="008230A9"/>
    <w:rsid w:val="00823172"/>
    <w:rsid w:val="0082334A"/>
    <w:rsid w:val="0082339A"/>
    <w:rsid w:val="00823919"/>
    <w:rsid w:val="00823ADA"/>
    <w:rsid w:val="00823F26"/>
    <w:rsid w:val="00823F3F"/>
    <w:rsid w:val="00824FF3"/>
    <w:rsid w:val="008256FD"/>
    <w:rsid w:val="00825888"/>
    <w:rsid w:val="008259CD"/>
    <w:rsid w:val="00825E5E"/>
    <w:rsid w:val="0082637E"/>
    <w:rsid w:val="00826A61"/>
    <w:rsid w:val="00826C56"/>
    <w:rsid w:val="00826C96"/>
    <w:rsid w:val="00826CBA"/>
    <w:rsid w:val="00826DA3"/>
    <w:rsid w:val="00826F45"/>
    <w:rsid w:val="0082745B"/>
    <w:rsid w:val="00827526"/>
    <w:rsid w:val="00827811"/>
    <w:rsid w:val="008278FA"/>
    <w:rsid w:val="00830056"/>
    <w:rsid w:val="008301CC"/>
    <w:rsid w:val="008308CC"/>
    <w:rsid w:val="00830AC4"/>
    <w:rsid w:val="00830AF1"/>
    <w:rsid w:val="00831104"/>
    <w:rsid w:val="00831926"/>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406D9"/>
    <w:rsid w:val="008407DE"/>
    <w:rsid w:val="00840B05"/>
    <w:rsid w:val="008413A1"/>
    <w:rsid w:val="00841D85"/>
    <w:rsid w:val="008421D8"/>
    <w:rsid w:val="00842393"/>
    <w:rsid w:val="008423BE"/>
    <w:rsid w:val="00842DEB"/>
    <w:rsid w:val="0084303F"/>
    <w:rsid w:val="0084372E"/>
    <w:rsid w:val="00843DA4"/>
    <w:rsid w:val="00844863"/>
    <w:rsid w:val="008449F1"/>
    <w:rsid w:val="00844A26"/>
    <w:rsid w:val="00844C85"/>
    <w:rsid w:val="00844D29"/>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D84"/>
    <w:rsid w:val="00863F52"/>
    <w:rsid w:val="0086428A"/>
    <w:rsid w:val="008642A5"/>
    <w:rsid w:val="0086442C"/>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DCE"/>
    <w:rsid w:val="008701C4"/>
    <w:rsid w:val="00870213"/>
    <w:rsid w:val="008702EA"/>
    <w:rsid w:val="0087055A"/>
    <w:rsid w:val="00870BD1"/>
    <w:rsid w:val="00871135"/>
    <w:rsid w:val="00871BF8"/>
    <w:rsid w:val="00872C78"/>
    <w:rsid w:val="00872F88"/>
    <w:rsid w:val="00873494"/>
    <w:rsid w:val="0087454B"/>
    <w:rsid w:val="008746B0"/>
    <w:rsid w:val="00874C79"/>
    <w:rsid w:val="00874DDC"/>
    <w:rsid w:val="008751DA"/>
    <w:rsid w:val="00875470"/>
    <w:rsid w:val="008757F9"/>
    <w:rsid w:val="0087590C"/>
    <w:rsid w:val="00875C9A"/>
    <w:rsid w:val="008762D8"/>
    <w:rsid w:val="00877733"/>
    <w:rsid w:val="008778FB"/>
    <w:rsid w:val="008778FF"/>
    <w:rsid w:val="00877B5E"/>
    <w:rsid w:val="00880E87"/>
    <w:rsid w:val="008811A8"/>
    <w:rsid w:val="00882074"/>
    <w:rsid w:val="00882409"/>
    <w:rsid w:val="00882C49"/>
    <w:rsid w:val="00882DD5"/>
    <w:rsid w:val="008837A1"/>
    <w:rsid w:val="00883A18"/>
    <w:rsid w:val="00883B89"/>
    <w:rsid w:val="00883C2D"/>
    <w:rsid w:val="00883FDC"/>
    <w:rsid w:val="008843C2"/>
    <w:rsid w:val="00884C6F"/>
    <w:rsid w:val="00884D5D"/>
    <w:rsid w:val="00885652"/>
    <w:rsid w:val="00885A91"/>
    <w:rsid w:val="00885C11"/>
    <w:rsid w:val="008861F7"/>
    <w:rsid w:val="0088631D"/>
    <w:rsid w:val="008865D9"/>
    <w:rsid w:val="00886F64"/>
    <w:rsid w:val="00887285"/>
    <w:rsid w:val="00887482"/>
    <w:rsid w:val="00890CA8"/>
    <w:rsid w:val="00891661"/>
    <w:rsid w:val="00891CE6"/>
    <w:rsid w:val="00891E5B"/>
    <w:rsid w:val="008922ED"/>
    <w:rsid w:val="00892803"/>
    <w:rsid w:val="00892FBD"/>
    <w:rsid w:val="00893704"/>
    <w:rsid w:val="00893807"/>
    <w:rsid w:val="00893B5E"/>
    <w:rsid w:val="008948DA"/>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A54"/>
    <w:rsid w:val="00897F9D"/>
    <w:rsid w:val="008A0076"/>
    <w:rsid w:val="008A017D"/>
    <w:rsid w:val="008A08FB"/>
    <w:rsid w:val="008A0C98"/>
    <w:rsid w:val="008A0D64"/>
    <w:rsid w:val="008A0E03"/>
    <w:rsid w:val="008A174A"/>
    <w:rsid w:val="008A1B7C"/>
    <w:rsid w:val="008A25D2"/>
    <w:rsid w:val="008A2899"/>
    <w:rsid w:val="008A3308"/>
    <w:rsid w:val="008A3578"/>
    <w:rsid w:val="008A4286"/>
    <w:rsid w:val="008A4516"/>
    <w:rsid w:val="008A4543"/>
    <w:rsid w:val="008A4815"/>
    <w:rsid w:val="008A4900"/>
    <w:rsid w:val="008A5815"/>
    <w:rsid w:val="008A587F"/>
    <w:rsid w:val="008A5DBA"/>
    <w:rsid w:val="008A6677"/>
    <w:rsid w:val="008A6740"/>
    <w:rsid w:val="008A6DE1"/>
    <w:rsid w:val="008A77AB"/>
    <w:rsid w:val="008A7A1A"/>
    <w:rsid w:val="008A7DFB"/>
    <w:rsid w:val="008A7E3F"/>
    <w:rsid w:val="008B0133"/>
    <w:rsid w:val="008B015F"/>
    <w:rsid w:val="008B02A2"/>
    <w:rsid w:val="008B04FA"/>
    <w:rsid w:val="008B057B"/>
    <w:rsid w:val="008B09DB"/>
    <w:rsid w:val="008B108C"/>
    <w:rsid w:val="008B1157"/>
    <w:rsid w:val="008B1249"/>
    <w:rsid w:val="008B14BF"/>
    <w:rsid w:val="008B19DC"/>
    <w:rsid w:val="008B1B84"/>
    <w:rsid w:val="008B296E"/>
    <w:rsid w:val="008B2D44"/>
    <w:rsid w:val="008B395D"/>
    <w:rsid w:val="008B3B43"/>
    <w:rsid w:val="008B3DAD"/>
    <w:rsid w:val="008B3FB6"/>
    <w:rsid w:val="008B4608"/>
    <w:rsid w:val="008B480A"/>
    <w:rsid w:val="008B4839"/>
    <w:rsid w:val="008B4848"/>
    <w:rsid w:val="008B4ADF"/>
    <w:rsid w:val="008B4D04"/>
    <w:rsid w:val="008B5258"/>
    <w:rsid w:val="008B572B"/>
    <w:rsid w:val="008B5B6B"/>
    <w:rsid w:val="008B68D8"/>
    <w:rsid w:val="008B6CAE"/>
    <w:rsid w:val="008B765A"/>
    <w:rsid w:val="008C0B0E"/>
    <w:rsid w:val="008C14BF"/>
    <w:rsid w:val="008C15C5"/>
    <w:rsid w:val="008C1B51"/>
    <w:rsid w:val="008C1BCB"/>
    <w:rsid w:val="008C1CF0"/>
    <w:rsid w:val="008C2437"/>
    <w:rsid w:val="008C27A7"/>
    <w:rsid w:val="008C2E3A"/>
    <w:rsid w:val="008C35B7"/>
    <w:rsid w:val="008C3688"/>
    <w:rsid w:val="008C3A42"/>
    <w:rsid w:val="008C446D"/>
    <w:rsid w:val="008C45F6"/>
    <w:rsid w:val="008C48DC"/>
    <w:rsid w:val="008C4903"/>
    <w:rsid w:val="008C4CAB"/>
    <w:rsid w:val="008C4F40"/>
    <w:rsid w:val="008C53D3"/>
    <w:rsid w:val="008C5997"/>
    <w:rsid w:val="008C5A70"/>
    <w:rsid w:val="008C5B81"/>
    <w:rsid w:val="008C5CA1"/>
    <w:rsid w:val="008C5E96"/>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77D"/>
    <w:rsid w:val="008D29D3"/>
    <w:rsid w:val="008D3036"/>
    <w:rsid w:val="008D3437"/>
    <w:rsid w:val="008D3576"/>
    <w:rsid w:val="008D3A3C"/>
    <w:rsid w:val="008D3C40"/>
    <w:rsid w:val="008D3CE5"/>
    <w:rsid w:val="008D426C"/>
    <w:rsid w:val="008D438D"/>
    <w:rsid w:val="008D4665"/>
    <w:rsid w:val="008D51DB"/>
    <w:rsid w:val="008D53E6"/>
    <w:rsid w:val="008D5446"/>
    <w:rsid w:val="008D564A"/>
    <w:rsid w:val="008D5CD4"/>
    <w:rsid w:val="008D6243"/>
    <w:rsid w:val="008D6F6C"/>
    <w:rsid w:val="008D71CD"/>
    <w:rsid w:val="008D7684"/>
    <w:rsid w:val="008E0A29"/>
    <w:rsid w:val="008E0BD6"/>
    <w:rsid w:val="008E0EE4"/>
    <w:rsid w:val="008E142C"/>
    <w:rsid w:val="008E2275"/>
    <w:rsid w:val="008E2309"/>
    <w:rsid w:val="008E235D"/>
    <w:rsid w:val="008E26D9"/>
    <w:rsid w:val="008E2D98"/>
    <w:rsid w:val="008E2FBC"/>
    <w:rsid w:val="008E2FCE"/>
    <w:rsid w:val="008E30EB"/>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683"/>
    <w:rsid w:val="008F0DA4"/>
    <w:rsid w:val="008F0FFD"/>
    <w:rsid w:val="008F1839"/>
    <w:rsid w:val="008F1AF9"/>
    <w:rsid w:val="008F1DDF"/>
    <w:rsid w:val="008F1E1B"/>
    <w:rsid w:val="008F2214"/>
    <w:rsid w:val="008F22F9"/>
    <w:rsid w:val="008F2997"/>
    <w:rsid w:val="008F2AED"/>
    <w:rsid w:val="008F30D1"/>
    <w:rsid w:val="008F32CA"/>
    <w:rsid w:val="008F3859"/>
    <w:rsid w:val="008F3B24"/>
    <w:rsid w:val="008F3BC8"/>
    <w:rsid w:val="008F3EAD"/>
    <w:rsid w:val="008F4933"/>
    <w:rsid w:val="008F4960"/>
    <w:rsid w:val="008F548E"/>
    <w:rsid w:val="008F59F6"/>
    <w:rsid w:val="008F5BB2"/>
    <w:rsid w:val="008F5BE1"/>
    <w:rsid w:val="008F5C90"/>
    <w:rsid w:val="008F6091"/>
    <w:rsid w:val="008F62FA"/>
    <w:rsid w:val="008F7927"/>
    <w:rsid w:val="00900067"/>
    <w:rsid w:val="009001D2"/>
    <w:rsid w:val="009005B7"/>
    <w:rsid w:val="0090075D"/>
    <w:rsid w:val="0090101C"/>
    <w:rsid w:val="0090111E"/>
    <w:rsid w:val="00901778"/>
    <w:rsid w:val="00901FA2"/>
    <w:rsid w:val="009024C8"/>
    <w:rsid w:val="0090252A"/>
    <w:rsid w:val="009026CA"/>
    <w:rsid w:val="009028FD"/>
    <w:rsid w:val="00902B34"/>
    <w:rsid w:val="00902C2B"/>
    <w:rsid w:val="00902E39"/>
    <w:rsid w:val="00903376"/>
    <w:rsid w:val="00903662"/>
    <w:rsid w:val="00903815"/>
    <w:rsid w:val="00904425"/>
    <w:rsid w:val="009047D6"/>
    <w:rsid w:val="00904C7E"/>
    <w:rsid w:val="00904CF2"/>
    <w:rsid w:val="00904F49"/>
    <w:rsid w:val="0090663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158E"/>
    <w:rsid w:val="00911820"/>
    <w:rsid w:val="00912ADB"/>
    <w:rsid w:val="00912AF2"/>
    <w:rsid w:val="00912BF3"/>
    <w:rsid w:val="00912D08"/>
    <w:rsid w:val="00912F79"/>
    <w:rsid w:val="009139EE"/>
    <w:rsid w:val="00913A6B"/>
    <w:rsid w:val="00913C15"/>
    <w:rsid w:val="00913CC3"/>
    <w:rsid w:val="00913DA5"/>
    <w:rsid w:val="00914751"/>
    <w:rsid w:val="00914B86"/>
    <w:rsid w:val="00914E5E"/>
    <w:rsid w:val="00915F0E"/>
    <w:rsid w:val="009160D3"/>
    <w:rsid w:val="009162D1"/>
    <w:rsid w:val="00916542"/>
    <w:rsid w:val="00916737"/>
    <w:rsid w:val="009167D7"/>
    <w:rsid w:val="00917058"/>
    <w:rsid w:val="009172E5"/>
    <w:rsid w:val="0091780B"/>
    <w:rsid w:val="00917E39"/>
    <w:rsid w:val="0092092F"/>
    <w:rsid w:val="00921DF4"/>
    <w:rsid w:val="00921E52"/>
    <w:rsid w:val="00922530"/>
    <w:rsid w:val="00922727"/>
    <w:rsid w:val="00922C4D"/>
    <w:rsid w:val="00922D33"/>
    <w:rsid w:val="00923460"/>
    <w:rsid w:val="0092384C"/>
    <w:rsid w:val="00923CA1"/>
    <w:rsid w:val="00924176"/>
    <w:rsid w:val="00924548"/>
    <w:rsid w:val="009249E2"/>
    <w:rsid w:val="00924A06"/>
    <w:rsid w:val="00924A10"/>
    <w:rsid w:val="00925307"/>
    <w:rsid w:val="009253AA"/>
    <w:rsid w:val="0092554A"/>
    <w:rsid w:val="0092606C"/>
    <w:rsid w:val="009260F5"/>
    <w:rsid w:val="00926377"/>
    <w:rsid w:val="0092685A"/>
    <w:rsid w:val="0092688B"/>
    <w:rsid w:val="00926936"/>
    <w:rsid w:val="009271C9"/>
    <w:rsid w:val="009271F9"/>
    <w:rsid w:val="009276F1"/>
    <w:rsid w:val="0092781D"/>
    <w:rsid w:val="0093027C"/>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0BF"/>
    <w:rsid w:val="0093417C"/>
    <w:rsid w:val="00934D3D"/>
    <w:rsid w:val="00934D77"/>
    <w:rsid w:val="00934F47"/>
    <w:rsid w:val="00935581"/>
    <w:rsid w:val="0093585B"/>
    <w:rsid w:val="00935889"/>
    <w:rsid w:val="009358CF"/>
    <w:rsid w:val="00935A3F"/>
    <w:rsid w:val="00935C10"/>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2103"/>
    <w:rsid w:val="00942208"/>
    <w:rsid w:val="0094278E"/>
    <w:rsid w:val="00942D16"/>
    <w:rsid w:val="00943A02"/>
    <w:rsid w:val="00943DC4"/>
    <w:rsid w:val="009442DF"/>
    <w:rsid w:val="00944360"/>
    <w:rsid w:val="00944379"/>
    <w:rsid w:val="0094437D"/>
    <w:rsid w:val="00944500"/>
    <w:rsid w:val="00944B22"/>
    <w:rsid w:val="00944C1A"/>
    <w:rsid w:val="009453D6"/>
    <w:rsid w:val="00945458"/>
    <w:rsid w:val="00945800"/>
    <w:rsid w:val="00945B18"/>
    <w:rsid w:val="00945CF4"/>
    <w:rsid w:val="00945FE7"/>
    <w:rsid w:val="0094644A"/>
    <w:rsid w:val="00946D05"/>
    <w:rsid w:val="0094723E"/>
    <w:rsid w:val="0094745E"/>
    <w:rsid w:val="00947488"/>
    <w:rsid w:val="009474D9"/>
    <w:rsid w:val="009478FC"/>
    <w:rsid w:val="00947F56"/>
    <w:rsid w:val="00947F89"/>
    <w:rsid w:val="0095038D"/>
    <w:rsid w:val="00950690"/>
    <w:rsid w:val="009508A1"/>
    <w:rsid w:val="00950B86"/>
    <w:rsid w:val="00950E2F"/>
    <w:rsid w:val="00951170"/>
    <w:rsid w:val="00951580"/>
    <w:rsid w:val="00951C32"/>
    <w:rsid w:val="00951F1C"/>
    <w:rsid w:val="00951FAD"/>
    <w:rsid w:val="00951FC9"/>
    <w:rsid w:val="009520DE"/>
    <w:rsid w:val="00952D1A"/>
    <w:rsid w:val="00952D3E"/>
    <w:rsid w:val="00952E25"/>
    <w:rsid w:val="00953048"/>
    <w:rsid w:val="0095307F"/>
    <w:rsid w:val="0095356F"/>
    <w:rsid w:val="00953FFA"/>
    <w:rsid w:val="00954166"/>
    <w:rsid w:val="0095427B"/>
    <w:rsid w:val="00954CD9"/>
    <w:rsid w:val="00954F10"/>
    <w:rsid w:val="00954FC5"/>
    <w:rsid w:val="00955055"/>
    <w:rsid w:val="00955123"/>
    <w:rsid w:val="00955992"/>
    <w:rsid w:val="00955A8A"/>
    <w:rsid w:val="00956011"/>
    <w:rsid w:val="009562C0"/>
    <w:rsid w:val="009563AA"/>
    <w:rsid w:val="009564F3"/>
    <w:rsid w:val="0095698C"/>
    <w:rsid w:val="00956BE5"/>
    <w:rsid w:val="00956E5F"/>
    <w:rsid w:val="0095714A"/>
    <w:rsid w:val="00957236"/>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404"/>
    <w:rsid w:val="0096788B"/>
    <w:rsid w:val="0097057D"/>
    <w:rsid w:val="009709A1"/>
    <w:rsid w:val="00970D64"/>
    <w:rsid w:val="00970DE9"/>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770"/>
    <w:rsid w:val="00977777"/>
    <w:rsid w:val="0097793C"/>
    <w:rsid w:val="00977B5F"/>
    <w:rsid w:val="00977D63"/>
    <w:rsid w:val="00977F39"/>
    <w:rsid w:val="00980BCB"/>
    <w:rsid w:val="0098135E"/>
    <w:rsid w:val="009815DB"/>
    <w:rsid w:val="00981785"/>
    <w:rsid w:val="00981986"/>
    <w:rsid w:val="00981B48"/>
    <w:rsid w:val="00981C99"/>
    <w:rsid w:val="009820E2"/>
    <w:rsid w:val="009824DD"/>
    <w:rsid w:val="009826CE"/>
    <w:rsid w:val="00982885"/>
    <w:rsid w:val="00982968"/>
    <w:rsid w:val="009829D0"/>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72CC"/>
    <w:rsid w:val="00987408"/>
    <w:rsid w:val="00987678"/>
    <w:rsid w:val="009905C2"/>
    <w:rsid w:val="0099085A"/>
    <w:rsid w:val="0099149F"/>
    <w:rsid w:val="0099191B"/>
    <w:rsid w:val="00991F45"/>
    <w:rsid w:val="00992418"/>
    <w:rsid w:val="00992AC1"/>
    <w:rsid w:val="00992B61"/>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230"/>
    <w:rsid w:val="009965B2"/>
    <w:rsid w:val="0099691D"/>
    <w:rsid w:val="00996F9D"/>
    <w:rsid w:val="0099767B"/>
    <w:rsid w:val="00997F2F"/>
    <w:rsid w:val="009A04D2"/>
    <w:rsid w:val="009A06BF"/>
    <w:rsid w:val="009A1162"/>
    <w:rsid w:val="009A146A"/>
    <w:rsid w:val="009A154C"/>
    <w:rsid w:val="009A1F55"/>
    <w:rsid w:val="009A2623"/>
    <w:rsid w:val="009A2DAA"/>
    <w:rsid w:val="009A2E61"/>
    <w:rsid w:val="009A358A"/>
    <w:rsid w:val="009A54DC"/>
    <w:rsid w:val="009A576C"/>
    <w:rsid w:val="009A5E16"/>
    <w:rsid w:val="009A63E7"/>
    <w:rsid w:val="009A68E3"/>
    <w:rsid w:val="009A6B22"/>
    <w:rsid w:val="009A6CC5"/>
    <w:rsid w:val="009A7433"/>
    <w:rsid w:val="009A7773"/>
    <w:rsid w:val="009A7D0D"/>
    <w:rsid w:val="009A7E88"/>
    <w:rsid w:val="009A7E9C"/>
    <w:rsid w:val="009A7ED5"/>
    <w:rsid w:val="009B0089"/>
    <w:rsid w:val="009B00F7"/>
    <w:rsid w:val="009B02FF"/>
    <w:rsid w:val="009B05B2"/>
    <w:rsid w:val="009B08F8"/>
    <w:rsid w:val="009B0A73"/>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5FA6"/>
    <w:rsid w:val="009B6481"/>
    <w:rsid w:val="009B64BC"/>
    <w:rsid w:val="009B6624"/>
    <w:rsid w:val="009B67AD"/>
    <w:rsid w:val="009B6BD0"/>
    <w:rsid w:val="009B728B"/>
    <w:rsid w:val="009B773E"/>
    <w:rsid w:val="009B798E"/>
    <w:rsid w:val="009B7E61"/>
    <w:rsid w:val="009C0368"/>
    <w:rsid w:val="009C03AC"/>
    <w:rsid w:val="009C044A"/>
    <w:rsid w:val="009C0EA6"/>
    <w:rsid w:val="009C108D"/>
    <w:rsid w:val="009C23FA"/>
    <w:rsid w:val="009C244F"/>
    <w:rsid w:val="009C284F"/>
    <w:rsid w:val="009C2B3B"/>
    <w:rsid w:val="009C2C05"/>
    <w:rsid w:val="009C2F13"/>
    <w:rsid w:val="009C2F51"/>
    <w:rsid w:val="009C3069"/>
    <w:rsid w:val="009C309C"/>
    <w:rsid w:val="009C3478"/>
    <w:rsid w:val="009C3A69"/>
    <w:rsid w:val="009C4109"/>
    <w:rsid w:val="009C4141"/>
    <w:rsid w:val="009C4181"/>
    <w:rsid w:val="009C4506"/>
    <w:rsid w:val="009C45AC"/>
    <w:rsid w:val="009C4AE0"/>
    <w:rsid w:val="009C4BEC"/>
    <w:rsid w:val="009C4CF6"/>
    <w:rsid w:val="009C50D2"/>
    <w:rsid w:val="009C5652"/>
    <w:rsid w:val="009C599D"/>
    <w:rsid w:val="009C5C23"/>
    <w:rsid w:val="009C5D6A"/>
    <w:rsid w:val="009C5DC6"/>
    <w:rsid w:val="009C5DF9"/>
    <w:rsid w:val="009C5E8A"/>
    <w:rsid w:val="009C6066"/>
    <w:rsid w:val="009C64E8"/>
    <w:rsid w:val="009C67D5"/>
    <w:rsid w:val="009C6C2B"/>
    <w:rsid w:val="009C6CBF"/>
    <w:rsid w:val="009C6DB5"/>
    <w:rsid w:val="009C7017"/>
    <w:rsid w:val="009C734A"/>
    <w:rsid w:val="009C7A51"/>
    <w:rsid w:val="009C7AC1"/>
    <w:rsid w:val="009C7BB1"/>
    <w:rsid w:val="009C7ECB"/>
    <w:rsid w:val="009D0846"/>
    <w:rsid w:val="009D0A36"/>
    <w:rsid w:val="009D0ADA"/>
    <w:rsid w:val="009D11CF"/>
    <w:rsid w:val="009D11F5"/>
    <w:rsid w:val="009D14BD"/>
    <w:rsid w:val="009D17B4"/>
    <w:rsid w:val="009D1CBC"/>
    <w:rsid w:val="009D1F4D"/>
    <w:rsid w:val="009D206A"/>
    <w:rsid w:val="009D20CA"/>
    <w:rsid w:val="009D222B"/>
    <w:rsid w:val="009D222C"/>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C4F"/>
    <w:rsid w:val="009D5DCB"/>
    <w:rsid w:val="009D5FE3"/>
    <w:rsid w:val="009D6001"/>
    <w:rsid w:val="009D6503"/>
    <w:rsid w:val="009D68EF"/>
    <w:rsid w:val="009D6A3B"/>
    <w:rsid w:val="009D6A65"/>
    <w:rsid w:val="009D6D88"/>
    <w:rsid w:val="009D73C9"/>
    <w:rsid w:val="009D7755"/>
    <w:rsid w:val="009D79EE"/>
    <w:rsid w:val="009D7B42"/>
    <w:rsid w:val="009E00D8"/>
    <w:rsid w:val="009E11FC"/>
    <w:rsid w:val="009E16A5"/>
    <w:rsid w:val="009E1926"/>
    <w:rsid w:val="009E26B8"/>
    <w:rsid w:val="009E2BAA"/>
    <w:rsid w:val="009E34A9"/>
    <w:rsid w:val="009E3719"/>
    <w:rsid w:val="009E3A18"/>
    <w:rsid w:val="009E3F29"/>
    <w:rsid w:val="009E404E"/>
    <w:rsid w:val="009E46B5"/>
    <w:rsid w:val="009E46C4"/>
    <w:rsid w:val="009E472A"/>
    <w:rsid w:val="009E4874"/>
    <w:rsid w:val="009E4E0B"/>
    <w:rsid w:val="009E4EA3"/>
    <w:rsid w:val="009E58F6"/>
    <w:rsid w:val="009E6225"/>
    <w:rsid w:val="009E6714"/>
    <w:rsid w:val="009E697C"/>
    <w:rsid w:val="009E7B75"/>
    <w:rsid w:val="009E7E5E"/>
    <w:rsid w:val="009E7F3C"/>
    <w:rsid w:val="009F01F9"/>
    <w:rsid w:val="009F060D"/>
    <w:rsid w:val="009F0752"/>
    <w:rsid w:val="009F1365"/>
    <w:rsid w:val="009F15E0"/>
    <w:rsid w:val="009F168B"/>
    <w:rsid w:val="009F1789"/>
    <w:rsid w:val="009F1D03"/>
    <w:rsid w:val="009F2A6F"/>
    <w:rsid w:val="009F2B22"/>
    <w:rsid w:val="009F2C92"/>
    <w:rsid w:val="009F2CEE"/>
    <w:rsid w:val="009F2EFF"/>
    <w:rsid w:val="009F2F94"/>
    <w:rsid w:val="009F3092"/>
    <w:rsid w:val="009F3260"/>
    <w:rsid w:val="009F33E6"/>
    <w:rsid w:val="009F346B"/>
    <w:rsid w:val="009F37BD"/>
    <w:rsid w:val="009F38D3"/>
    <w:rsid w:val="009F3E15"/>
    <w:rsid w:val="009F3EEF"/>
    <w:rsid w:val="009F431A"/>
    <w:rsid w:val="009F4EA4"/>
    <w:rsid w:val="009F52A8"/>
    <w:rsid w:val="009F52F8"/>
    <w:rsid w:val="009F535E"/>
    <w:rsid w:val="009F5907"/>
    <w:rsid w:val="009F5917"/>
    <w:rsid w:val="009F593A"/>
    <w:rsid w:val="009F5A3E"/>
    <w:rsid w:val="009F5D75"/>
    <w:rsid w:val="009F6005"/>
    <w:rsid w:val="009F6465"/>
    <w:rsid w:val="009F657E"/>
    <w:rsid w:val="009F6850"/>
    <w:rsid w:val="009F6B6E"/>
    <w:rsid w:val="009F6B83"/>
    <w:rsid w:val="009F6C1E"/>
    <w:rsid w:val="009F6C35"/>
    <w:rsid w:val="009F72DA"/>
    <w:rsid w:val="009F7DB1"/>
    <w:rsid w:val="00A00856"/>
    <w:rsid w:val="00A00870"/>
    <w:rsid w:val="00A016D8"/>
    <w:rsid w:val="00A01B2D"/>
    <w:rsid w:val="00A02074"/>
    <w:rsid w:val="00A02245"/>
    <w:rsid w:val="00A02590"/>
    <w:rsid w:val="00A02878"/>
    <w:rsid w:val="00A02B3B"/>
    <w:rsid w:val="00A02D98"/>
    <w:rsid w:val="00A03072"/>
    <w:rsid w:val="00A03177"/>
    <w:rsid w:val="00A03259"/>
    <w:rsid w:val="00A03A20"/>
    <w:rsid w:val="00A03D50"/>
    <w:rsid w:val="00A045A1"/>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748"/>
    <w:rsid w:val="00A139EC"/>
    <w:rsid w:val="00A13D32"/>
    <w:rsid w:val="00A13E74"/>
    <w:rsid w:val="00A13FE0"/>
    <w:rsid w:val="00A14F06"/>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B80"/>
    <w:rsid w:val="00A21D42"/>
    <w:rsid w:val="00A221D1"/>
    <w:rsid w:val="00A22A8A"/>
    <w:rsid w:val="00A22DB9"/>
    <w:rsid w:val="00A22DD2"/>
    <w:rsid w:val="00A22DF9"/>
    <w:rsid w:val="00A23A4C"/>
    <w:rsid w:val="00A24946"/>
    <w:rsid w:val="00A24E80"/>
    <w:rsid w:val="00A2514E"/>
    <w:rsid w:val="00A25941"/>
    <w:rsid w:val="00A25A50"/>
    <w:rsid w:val="00A26557"/>
    <w:rsid w:val="00A26BBB"/>
    <w:rsid w:val="00A27741"/>
    <w:rsid w:val="00A27CE5"/>
    <w:rsid w:val="00A27D1A"/>
    <w:rsid w:val="00A30365"/>
    <w:rsid w:val="00A30399"/>
    <w:rsid w:val="00A30BED"/>
    <w:rsid w:val="00A30D88"/>
    <w:rsid w:val="00A3109F"/>
    <w:rsid w:val="00A31C40"/>
    <w:rsid w:val="00A31DCB"/>
    <w:rsid w:val="00A3227F"/>
    <w:rsid w:val="00A32E1A"/>
    <w:rsid w:val="00A32FF0"/>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78"/>
    <w:rsid w:val="00A370F0"/>
    <w:rsid w:val="00A372CA"/>
    <w:rsid w:val="00A37E21"/>
    <w:rsid w:val="00A37F5C"/>
    <w:rsid w:val="00A4029C"/>
    <w:rsid w:val="00A40337"/>
    <w:rsid w:val="00A4045C"/>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507"/>
    <w:rsid w:val="00A4460C"/>
    <w:rsid w:val="00A446F4"/>
    <w:rsid w:val="00A44CF1"/>
    <w:rsid w:val="00A44D0B"/>
    <w:rsid w:val="00A44F35"/>
    <w:rsid w:val="00A45B8E"/>
    <w:rsid w:val="00A46086"/>
    <w:rsid w:val="00A460FC"/>
    <w:rsid w:val="00A46735"/>
    <w:rsid w:val="00A46D33"/>
    <w:rsid w:val="00A471C9"/>
    <w:rsid w:val="00A4727E"/>
    <w:rsid w:val="00A473AD"/>
    <w:rsid w:val="00A47814"/>
    <w:rsid w:val="00A47B3C"/>
    <w:rsid w:val="00A47CF6"/>
    <w:rsid w:val="00A501A1"/>
    <w:rsid w:val="00A50222"/>
    <w:rsid w:val="00A5085A"/>
    <w:rsid w:val="00A5089A"/>
    <w:rsid w:val="00A50A4F"/>
    <w:rsid w:val="00A514CB"/>
    <w:rsid w:val="00A51643"/>
    <w:rsid w:val="00A51804"/>
    <w:rsid w:val="00A52867"/>
    <w:rsid w:val="00A52A11"/>
    <w:rsid w:val="00A52D70"/>
    <w:rsid w:val="00A52FF7"/>
    <w:rsid w:val="00A53EAC"/>
    <w:rsid w:val="00A53FFB"/>
    <w:rsid w:val="00A5455B"/>
    <w:rsid w:val="00A54906"/>
    <w:rsid w:val="00A554EB"/>
    <w:rsid w:val="00A55941"/>
    <w:rsid w:val="00A55B21"/>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565"/>
    <w:rsid w:val="00A60686"/>
    <w:rsid w:val="00A606EB"/>
    <w:rsid w:val="00A60850"/>
    <w:rsid w:val="00A60AFD"/>
    <w:rsid w:val="00A60C9A"/>
    <w:rsid w:val="00A60CED"/>
    <w:rsid w:val="00A61915"/>
    <w:rsid w:val="00A61CBE"/>
    <w:rsid w:val="00A6203B"/>
    <w:rsid w:val="00A624B2"/>
    <w:rsid w:val="00A62C16"/>
    <w:rsid w:val="00A62C92"/>
    <w:rsid w:val="00A62D00"/>
    <w:rsid w:val="00A62DA9"/>
    <w:rsid w:val="00A6324D"/>
    <w:rsid w:val="00A63576"/>
    <w:rsid w:val="00A63B1B"/>
    <w:rsid w:val="00A64083"/>
    <w:rsid w:val="00A64400"/>
    <w:rsid w:val="00A64C24"/>
    <w:rsid w:val="00A64E16"/>
    <w:rsid w:val="00A65046"/>
    <w:rsid w:val="00A651CD"/>
    <w:rsid w:val="00A65295"/>
    <w:rsid w:val="00A657B6"/>
    <w:rsid w:val="00A65B08"/>
    <w:rsid w:val="00A661E4"/>
    <w:rsid w:val="00A662C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444"/>
    <w:rsid w:val="00A734DB"/>
    <w:rsid w:val="00A73E0E"/>
    <w:rsid w:val="00A740A2"/>
    <w:rsid w:val="00A74138"/>
    <w:rsid w:val="00A74319"/>
    <w:rsid w:val="00A747E9"/>
    <w:rsid w:val="00A74E82"/>
    <w:rsid w:val="00A75853"/>
    <w:rsid w:val="00A75974"/>
    <w:rsid w:val="00A76092"/>
    <w:rsid w:val="00A7638E"/>
    <w:rsid w:val="00A764FF"/>
    <w:rsid w:val="00A765FB"/>
    <w:rsid w:val="00A768A1"/>
    <w:rsid w:val="00A779DF"/>
    <w:rsid w:val="00A77C7B"/>
    <w:rsid w:val="00A807F6"/>
    <w:rsid w:val="00A80914"/>
    <w:rsid w:val="00A80EDF"/>
    <w:rsid w:val="00A81051"/>
    <w:rsid w:val="00A81A49"/>
    <w:rsid w:val="00A820D1"/>
    <w:rsid w:val="00A8221D"/>
    <w:rsid w:val="00A822F4"/>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4C"/>
    <w:rsid w:val="00A97E7D"/>
    <w:rsid w:val="00A97F73"/>
    <w:rsid w:val="00AA006A"/>
    <w:rsid w:val="00AA0273"/>
    <w:rsid w:val="00AA03F8"/>
    <w:rsid w:val="00AA059A"/>
    <w:rsid w:val="00AA0B37"/>
    <w:rsid w:val="00AA1E87"/>
    <w:rsid w:val="00AA2A5D"/>
    <w:rsid w:val="00AA2D66"/>
    <w:rsid w:val="00AA32A0"/>
    <w:rsid w:val="00AA33C4"/>
    <w:rsid w:val="00AA3470"/>
    <w:rsid w:val="00AA41D6"/>
    <w:rsid w:val="00AA462D"/>
    <w:rsid w:val="00AA476F"/>
    <w:rsid w:val="00AA48A0"/>
    <w:rsid w:val="00AA48E8"/>
    <w:rsid w:val="00AA507E"/>
    <w:rsid w:val="00AA5111"/>
    <w:rsid w:val="00AA5904"/>
    <w:rsid w:val="00AA5A88"/>
    <w:rsid w:val="00AA5C2B"/>
    <w:rsid w:val="00AA621C"/>
    <w:rsid w:val="00AA621F"/>
    <w:rsid w:val="00AA667E"/>
    <w:rsid w:val="00AA66B5"/>
    <w:rsid w:val="00AA68B1"/>
    <w:rsid w:val="00AA7464"/>
    <w:rsid w:val="00AA760D"/>
    <w:rsid w:val="00AA784B"/>
    <w:rsid w:val="00AA7B5B"/>
    <w:rsid w:val="00AB049D"/>
    <w:rsid w:val="00AB067A"/>
    <w:rsid w:val="00AB0EA8"/>
    <w:rsid w:val="00AB1680"/>
    <w:rsid w:val="00AB202A"/>
    <w:rsid w:val="00AB2955"/>
    <w:rsid w:val="00AB2A56"/>
    <w:rsid w:val="00AB2D99"/>
    <w:rsid w:val="00AB2FFB"/>
    <w:rsid w:val="00AB3890"/>
    <w:rsid w:val="00AB3B65"/>
    <w:rsid w:val="00AB3D29"/>
    <w:rsid w:val="00AB3D9E"/>
    <w:rsid w:val="00AB4188"/>
    <w:rsid w:val="00AB4482"/>
    <w:rsid w:val="00AB4A91"/>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683"/>
    <w:rsid w:val="00AC3924"/>
    <w:rsid w:val="00AC3DDA"/>
    <w:rsid w:val="00AC3F28"/>
    <w:rsid w:val="00AC48A7"/>
    <w:rsid w:val="00AC4971"/>
    <w:rsid w:val="00AC4A50"/>
    <w:rsid w:val="00AC525B"/>
    <w:rsid w:val="00AC5288"/>
    <w:rsid w:val="00AC58A2"/>
    <w:rsid w:val="00AC5B6C"/>
    <w:rsid w:val="00AC5C93"/>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0D19"/>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C2B"/>
    <w:rsid w:val="00AD3D53"/>
    <w:rsid w:val="00AD3FEB"/>
    <w:rsid w:val="00AD4054"/>
    <w:rsid w:val="00AD407A"/>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77F"/>
    <w:rsid w:val="00AE03EF"/>
    <w:rsid w:val="00AE06BF"/>
    <w:rsid w:val="00AE0DF9"/>
    <w:rsid w:val="00AE18FB"/>
    <w:rsid w:val="00AE2402"/>
    <w:rsid w:val="00AE2A51"/>
    <w:rsid w:val="00AE2D60"/>
    <w:rsid w:val="00AE2FEB"/>
    <w:rsid w:val="00AE3216"/>
    <w:rsid w:val="00AE3660"/>
    <w:rsid w:val="00AE36CA"/>
    <w:rsid w:val="00AE386C"/>
    <w:rsid w:val="00AE388B"/>
    <w:rsid w:val="00AE3ADB"/>
    <w:rsid w:val="00AE3B44"/>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7A3"/>
    <w:rsid w:val="00AF5AE4"/>
    <w:rsid w:val="00AF5FA9"/>
    <w:rsid w:val="00AF656C"/>
    <w:rsid w:val="00AF6644"/>
    <w:rsid w:val="00AF6E6F"/>
    <w:rsid w:val="00AF77F4"/>
    <w:rsid w:val="00AF79CB"/>
    <w:rsid w:val="00AF7CF8"/>
    <w:rsid w:val="00B001D5"/>
    <w:rsid w:val="00B003DA"/>
    <w:rsid w:val="00B00548"/>
    <w:rsid w:val="00B00923"/>
    <w:rsid w:val="00B01158"/>
    <w:rsid w:val="00B0196B"/>
    <w:rsid w:val="00B01B13"/>
    <w:rsid w:val="00B01E05"/>
    <w:rsid w:val="00B022E5"/>
    <w:rsid w:val="00B02DB0"/>
    <w:rsid w:val="00B030EC"/>
    <w:rsid w:val="00B03CAA"/>
    <w:rsid w:val="00B04616"/>
    <w:rsid w:val="00B0469C"/>
    <w:rsid w:val="00B04F94"/>
    <w:rsid w:val="00B054EA"/>
    <w:rsid w:val="00B05558"/>
    <w:rsid w:val="00B057F5"/>
    <w:rsid w:val="00B06A50"/>
    <w:rsid w:val="00B06CD5"/>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717"/>
    <w:rsid w:val="00B11D2E"/>
    <w:rsid w:val="00B11E9D"/>
    <w:rsid w:val="00B11F0D"/>
    <w:rsid w:val="00B12470"/>
    <w:rsid w:val="00B1264A"/>
    <w:rsid w:val="00B12675"/>
    <w:rsid w:val="00B12BDD"/>
    <w:rsid w:val="00B14E4C"/>
    <w:rsid w:val="00B15231"/>
    <w:rsid w:val="00B15DAB"/>
    <w:rsid w:val="00B15F69"/>
    <w:rsid w:val="00B1622E"/>
    <w:rsid w:val="00B16392"/>
    <w:rsid w:val="00B165FC"/>
    <w:rsid w:val="00B166FE"/>
    <w:rsid w:val="00B17FE4"/>
    <w:rsid w:val="00B204BF"/>
    <w:rsid w:val="00B20916"/>
    <w:rsid w:val="00B20AF2"/>
    <w:rsid w:val="00B20CFD"/>
    <w:rsid w:val="00B20EE5"/>
    <w:rsid w:val="00B21273"/>
    <w:rsid w:val="00B21842"/>
    <w:rsid w:val="00B2197F"/>
    <w:rsid w:val="00B21BE1"/>
    <w:rsid w:val="00B2284F"/>
    <w:rsid w:val="00B22E51"/>
    <w:rsid w:val="00B23222"/>
    <w:rsid w:val="00B2378C"/>
    <w:rsid w:val="00B237DD"/>
    <w:rsid w:val="00B23B52"/>
    <w:rsid w:val="00B24FAC"/>
    <w:rsid w:val="00B25456"/>
    <w:rsid w:val="00B255B4"/>
    <w:rsid w:val="00B2585D"/>
    <w:rsid w:val="00B2589C"/>
    <w:rsid w:val="00B25BA3"/>
    <w:rsid w:val="00B25EDF"/>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5F4D"/>
    <w:rsid w:val="00B3677A"/>
    <w:rsid w:val="00B36A3C"/>
    <w:rsid w:val="00B378F1"/>
    <w:rsid w:val="00B37AED"/>
    <w:rsid w:val="00B40274"/>
    <w:rsid w:val="00B408B9"/>
    <w:rsid w:val="00B40957"/>
    <w:rsid w:val="00B40A55"/>
    <w:rsid w:val="00B413B3"/>
    <w:rsid w:val="00B4151F"/>
    <w:rsid w:val="00B417B4"/>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13B"/>
    <w:rsid w:val="00B464B1"/>
    <w:rsid w:val="00B468DA"/>
    <w:rsid w:val="00B46ADF"/>
    <w:rsid w:val="00B46BF3"/>
    <w:rsid w:val="00B46FB4"/>
    <w:rsid w:val="00B47049"/>
    <w:rsid w:val="00B47165"/>
    <w:rsid w:val="00B474C6"/>
    <w:rsid w:val="00B47586"/>
    <w:rsid w:val="00B47E7D"/>
    <w:rsid w:val="00B507D4"/>
    <w:rsid w:val="00B50977"/>
    <w:rsid w:val="00B50987"/>
    <w:rsid w:val="00B51A7F"/>
    <w:rsid w:val="00B52336"/>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57DD0"/>
    <w:rsid w:val="00B6000C"/>
    <w:rsid w:val="00B6007E"/>
    <w:rsid w:val="00B600BD"/>
    <w:rsid w:val="00B601E9"/>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D91"/>
    <w:rsid w:val="00B64F3B"/>
    <w:rsid w:val="00B65117"/>
    <w:rsid w:val="00B6511C"/>
    <w:rsid w:val="00B65D0C"/>
    <w:rsid w:val="00B66173"/>
    <w:rsid w:val="00B669B0"/>
    <w:rsid w:val="00B66EAA"/>
    <w:rsid w:val="00B6715D"/>
    <w:rsid w:val="00B67C15"/>
    <w:rsid w:val="00B67F77"/>
    <w:rsid w:val="00B67F78"/>
    <w:rsid w:val="00B704CA"/>
    <w:rsid w:val="00B70B37"/>
    <w:rsid w:val="00B70D9C"/>
    <w:rsid w:val="00B710C2"/>
    <w:rsid w:val="00B71480"/>
    <w:rsid w:val="00B717AF"/>
    <w:rsid w:val="00B71E41"/>
    <w:rsid w:val="00B724B1"/>
    <w:rsid w:val="00B72504"/>
    <w:rsid w:val="00B7265F"/>
    <w:rsid w:val="00B729F7"/>
    <w:rsid w:val="00B729F8"/>
    <w:rsid w:val="00B72DB3"/>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166"/>
    <w:rsid w:val="00B772A8"/>
    <w:rsid w:val="00B77D7D"/>
    <w:rsid w:val="00B77FA6"/>
    <w:rsid w:val="00B801B6"/>
    <w:rsid w:val="00B80281"/>
    <w:rsid w:val="00B80545"/>
    <w:rsid w:val="00B805DC"/>
    <w:rsid w:val="00B808DB"/>
    <w:rsid w:val="00B8094C"/>
    <w:rsid w:val="00B80DC8"/>
    <w:rsid w:val="00B8107B"/>
    <w:rsid w:val="00B817DC"/>
    <w:rsid w:val="00B81A05"/>
    <w:rsid w:val="00B81D8E"/>
    <w:rsid w:val="00B82132"/>
    <w:rsid w:val="00B82259"/>
    <w:rsid w:val="00B8271E"/>
    <w:rsid w:val="00B828F4"/>
    <w:rsid w:val="00B82D73"/>
    <w:rsid w:val="00B82D8D"/>
    <w:rsid w:val="00B82DCF"/>
    <w:rsid w:val="00B8360A"/>
    <w:rsid w:val="00B8362A"/>
    <w:rsid w:val="00B837CD"/>
    <w:rsid w:val="00B839B2"/>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0BAD"/>
    <w:rsid w:val="00B91283"/>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6C78"/>
    <w:rsid w:val="00B97A01"/>
    <w:rsid w:val="00B97CBB"/>
    <w:rsid w:val="00B97F87"/>
    <w:rsid w:val="00BA037C"/>
    <w:rsid w:val="00BA172F"/>
    <w:rsid w:val="00BA1888"/>
    <w:rsid w:val="00BA1A20"/>
    <w:rsid w:val="00BA1B41"/>
    <w:rsid w:val="00BA1ECE"/>
    <w:rsid w:val="00BA227B"/>
    <w:rsid w:val="00BA25FD"/>
    <w:rsid w:val="00BA28E5"/>
    <w:rsid w:val="00BA2CFB"/>
    <w:rsid w:val="00BA2CFE"/>
    <w:rsid w:val="00BA2E3A"/>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34B"/>
    <w:rsid w:val="00BB041B"/>
    <w:rsid w:val="00BB0E0E"/>
    <w:rsid w:val="00BB20B5"/>
    <w:rsid w:val="00BB26A5"/>
    <w:rsid w:val="00BB2AC4"/>
    <w:rsid w:val="00BB2CF2"/>
    <w:rsid w:val="00BB34A5"/>
    <w:rsid w:val="00BB38B3"/>
    <w:rsid w:val="00BB39D8"/>
    <w:rsid w:val="00BB4002"/>
    <w:rsid w:val="00BB4044"/>
    <w:rsid w:val="00BB41A6"/>
    <w:rsid w:val="00BB4324"/>
    <w:rsid w:val="00BB4699"/>
    <w:rsid w:val="00BB4CB7"/>
    <w:rsid w:val="00BB4FCC"/>
    <w:rsid w:val="00BB53A1"/>
    <w:rsid w:val="00BB543E"/>
    <w:rsid w:val="00BB5582"/>
    <w:rsid w:val="00BB5B8B"/>
    <w:rsid w:val="00BB5F46"/>
    <w:rsid w:val="00BB6374"/>
    <w:rsid w:val="00BB65CC"/>
    <w:rsid w:val="00BB673B"/>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EF7"/>
    <w:rsid w:val="00BC2412"/>
    <w:rsid w:val="00BC281F"/>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D19"/>
    <w:rsid w:val="00BD2FB9"/>
    <w:rsid w:val="00BD375B"/>
    <w:rsid w:val="00BD3773"/>
    <w:rsid w:val="00BD39EE"/>
    <w:rsid w:val="00BD3EFF"/>
    <w:rsid w:val="00BD47ED"/>
    <w:rsid w:val="00BD4B79"/>
    <w:rsid w:val="00BD4C73"/>
    <w:rsid w:val="00BD575A"/>
    <w:rsid w:val="00BD689D"/>
    <w:rsid w:val="00BD6B16"/>
    <w:rsid w:val="00BD6CCE"/>
    <w:rsid w:val="00BD6D12"/>
    <w:rsid w:val="00BD6E14"/>
    <w:rsid w:val="00BD6ECF"/>
    <w:rsid w:val="00BD74B7"/>
    <w:rsid w:val="00BD76B9"/>
    <w:rsid w:val="00BD7841"/>
    <w:rsid w:val="00BD7C81"/>
    <w:rsid w:val="00BD7DEB"/>
    <w:rsid w:val="00BE01E3"/>
    <w:rsid w:val="00BE02CC"/>
    <w:rsid w:val="00BE0B97"/>
    <w:rsid w:val="00BE0E5B"/>
    <w:rsid w:val="00BE14AA"/>
    <w:rsid w:val="00BE199D"/>
    <w:rsid w:val="00BE2383"/>
    <w:rsid w:val="00BE299B"/>
    <w:rsid w:val="00BE29B0"/>
    <w:rsid w:val="00BE2D10"/>
    <w:rsid w:val="00BE2D28"/>
    <w:rsid w:val="00BE3224"/>
    <w:rsid w:val="00BE3447"/>
    <w:rsid w:val="00BE3A15"/>
    <w:rsid w:val="00BE3D71"/>
    <w:rsid w:val="00BE5718"/>
    <w:rsid w:val="00BE6966"/>
    <w:rsid w:val="00BE731F"/>
    <w:rsid w:val="00BE7474"/>
    <w:rsid w:val="00BE7476"/>
    <w:rsid w:val="00BE7FD2"/>
    <w:rsid w:val="00BF04BC"/>
    <w:rsid w:val="00BF08F5"/>
    <w:rsid w:val="00BF166E"/>
    <w:rsid w:val="00BF16DE"/>
    <w:rsid w:val="00BF23B8"/>
    <w:rsid w:val="00BF2A5B"/>
    <w:rsid w:val="00BF41C7"/>
    <w:rsid w:val="00BF4409"/>
    <w:rsid w:val="00BF4C36"/>
    <w:rsid w:val="00BF4DD6"/>
    <w:rsid w:val="00BF4E0E"/>
    <w:rsid w:val="00BF5624"/>
    <w:rsid w:val="00BF5A8B"/>
    <w:rsid w:val="00BF5D5E"/>
    <w:rsid w:val="00BF7961"/>
    <w:rsid w:val="00BF7A15"/>
    <w:rsid w:val="00C000E1"/>
    <w:rsid w:val="00C0065C"/>
    <w:rsid w:val="00C006C1"/>
    <w:rsid w:val="00C00A17"/>
    <w:rsid w:val="00C00E2B"/>
    <w:rsid w:val="00C01074"/>
    <w:rsid w:val="00C01413"/>
    <w:rsid w:val="00C015D7"/>
    <w:rsid w:val="00C017D1"/>
    <w:rsid w:val="00C01ABE"/>
    <w:rsid w:val="00C01EDB"/>
    <w:rsid w:val="00C02087"/>
    <w:rsid w:val="00C023CD"/>
    <w:rsid w:val="00C0252E"/>
    <w:rsid w:val="00C02872"/>
    <w:rsid w:val="00C03062"/>
    <w:rsid w:val="00C0345C"/>
    <w:rsid w:val="00C034A8"/>
    <w:rsid w:val="00C036EF"/>
    <w:rsid w:val="00C036F7"/>
    <w:rsid w:val="00C03B2F"/>
    <w:rsid w:val="00C03C16"/>
    <w:rsid w:val="00C03C8C"/>
    <w:rsid w:val="00C041EF"/>
    <w:rsid w:val="00C0434B"/>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39B"/>
    <w:rsid w:val="00C07998"/>
    <w:rsid w:val="00C07A7E"/>
    <w:rsid w:val="00C07B1D"/>
    <w:rsid w:val="00C102CF"/>
    <w:rsid w:val="00C1032F"/>
    <w:rsid w:val="00C10635"/>
    <w:rsid w:val="00C10F11"/>
    <w:rsid w:val="00C11504"/>
    <w:rsid w:val="00C11574"/>
    <w:rsid w:val="00C11B79"/>
    <w:rsid w:val="00C11BB8"/>
    <w:rsid w:val="00C11BCA"/>
    <w:rsid w:val="00C11F63"/>
    <w:rsid w:val="00C1225E"/>
    <w:rsid w:val="00C12972"/>
    <w:rsid w:val="00C13047"/>
    <w:rsid w:val="00C133E9"/>
    <w:rsid w:val="00C13569"/>
    <w:rsid w:val="00C13582"/>
    <w:rsid w:val="00C13650"/>
    <w:rsid w:val="00C13775"/>
    <w:rsid w:val="00C139C3"/>
    <w:rsid w:val="00C13A91"/>
    <w:rsid w:val="00C13AFF"/>
    <w:rsid w:val="00C13EFA"/>
    <w:rsid w:val="00C14096"/>
    <w:rsid w:val="00C142B8"/>
    <w:rsid w:val="00C14D20"/>
    <w:rsid w:val="00C14ECD"/>
    <w:rsid w:val="00C15231"/>
    <w:rsid w:val="00C155BE"/>
    <w:rsid w:val="00C15998"/>
    <w:rsid w:val="00C15F05"/>
    <w:rsid w:val="00C162B5"/>
    <w:rsid w:val="00C16CFD"/>
    <w:rsid w:val="00C16D4A"/>
    <w:rsid w:val="00C2028E"/>
    <w:rsid w:val="00C202A8"/>
    <w:rsid w:val="00C2076D"/>
    <w:rsid w:val="00C2121B"/>
    <w:rsid w:val="00C21465"/>
    <w:rsid w:val="00C2165D"/>
    <w:rsid w:val="00C217E6"/>
    <w:rsid w:val="00C2185E"/>
    <w:rsid w:val="00C21AF2"/>
    <w:rsid w:val="00C21E49"/>
    <w:rsid w:val="00C21FF7"/>
    <w:rsid w:val="00C22B14"/>
    <w:rsid w:val="00C22D23"/>
    <w:rsid w:val="00C232D9"/>
    <w:rsid w:val="00C23304"/>
    <w:rsid w:val="00C245DF"/>
    <w:rsid w:val="00C2462A"/>
    <w:rsid w:val="00C24AD7"/>
    <w:rsid w:val="00C24B6C"/>
    <w:rsid w:val="00C2530C"/>
    <w:rsid w:val="00C25637"/>
    <w:rsid w:val="00C25BF8"/>
    <w:rsid w:val="00C25EC4"/>
    <w:rsid w:val="00C25EE6"/>
    <w:rsid w:val="00C262EE"/>
    <w:rsid w:val="00C26557"/>
    <w:rsid w:val="00C26934"/>
    <w:rsid w:val="00C26BFF"/>
    <w:rsid w:val="00C2724F"/>
    <w:rsid w:val="00C2727D"/>
    <w:rsid w:val="00C275BC"/>
    <w:rsid w:val="00C27B9C"/>
    <w:rsid w:val="00C27CCD"/>
    <w:rsid w:val="00C3028C"/>
    <w:rsid w:val="00C30CEE"/>
    <w:rsid w:val="00C30D54"/>
    <w:rsid w:val="00C310DC"/>
    <w:rsid w:val="00C31107"/>
    <w:rsid w:val="00C3144A"/>
    <w:rsid w:val="00C31634"/>
    <w:rsid w:val="00C3187E"/>
    <w:rsid w:val="00C31A65"/>
    <w:rsid w:val="00C323DD"/>
    <w:rsid w:val="00C32B8F"/>
    <w:rsid w:val="00C32F7B"/>
    <w:rsid w:val="00C330D2"/>
    <w:rsid w:val="00C3319D"/>
    <w:rsid w:val="00C337FD"/>
    <w:rsid w:val="00C341BB"/>
    <w:rsid w:val="00C34229"/>
    <w:rsid w:val="00C342E9"/>
    <w:rsid w:val="00C34599"/>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B31"/>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1FD"/>
    <w:rsid w:val="00C453D1"/>
    <w:rsid w:val="00C45508"/>
    <w:rsid w:val="00C45A27"/>
    <w:rsid w:val="00C45B92"/>
    <w:rsid w:val="00C45C4C"/>
    <w:rsid w:val="00C460DE"/>
    <w:rsid w:val="00C4691B"/>
    <w:rsid w:val="00C46D0A"/>
    <w:rsid w:val="00C4701B"/>
    <w:rsid w:val="00C47170"/>
    <w:rsid w:val="00C47228"/>
    <w:rsid w:val="00C474CC"/>
    <w:rsid w:val="00C4767F"/>
    <w:rsid w:val="00C4773A"/>
    <w:rsid w:val="00C47887"/>
    <w:rsid w:val="00C47B46"/>
    <w:rsid w:val="00C47C2A"/>
    <w:rsid w:val="00C50228"/>
    <w:rsid w:val="00C51739"/>
    <w:rsid w:val="00C520B4"/>
    <w:rsid w:val="00C5245E"/>
    <w:rsid w:val="00C52624"/>
    <w:rsid w:val="00C526C9"/>
    <w:rsid w:val="00C529F6"/>
    <w:rsid w:val="00C52A07"/>
    <w:rsid w:val="00C52AA9"/>
    <w:rsid w:val="00C52D92"/>
    <w:rsid w:val="00C536AF"/>
    <w:rsid w:val="00C5439F"/>
    <w:rsid w:val="00C54664"/>
    <w:rsid w:val="00C54C03"/>
    <w:rsid w:val="00C54E48"/>
    <w:rsid w:val="00C55048"/>
    <w:rsid w:val="00C557B4"/>
    <w:rsid w:val="00C55DF0"/>
    <w:rsid w:val="00C56187"/>
    <w:rsid w:val="00C564A6"/>
    <w:rsid w:val="00C56877"/>
    <w:rsid w:val="00C5690F"/>
    <w:rsid w:val="00C570AA"/>
    <w:rsid w:val="00C5755E"/>
    <w:rsid w:val="00C578F6"/>
    <w:rsid w:val="00C60191"/>
    <w:rsid w:val="00C60EE9"/>
    <w:rsid w:val="00C61787"/>
    <w:rsid w:val="00C618D6"/>
    <w:rsid w:val="00C61E79"/>
    <w:rsid w:val="00C62200"/>
    <w:rsid w:val="00C6245F"/>
    <w:rsid w:val="00C632DF"/>
    <w:rsid w:val="00C637B9"/>
    <w:rsid w:val="00C639A9"/>
    <w:rsid w:val="00C64292"/>
    <w:rsid w:val="00C64480"/>
    <w:rsid w:val="00C64648"/>
    <w:rsid w:val="00C648B9"/>
    <w:rsid w:val="00C64ADC"/>
    <w:rsid w:val="00C64AFF"/>
    <w:rsid w:val="00C6587F"/>
    <w:rsid w:val="00C6607E"/>
    <w:rsid w:val="00C666BD"/>
    <w:rsid w:val="00C66BD7"/>
    <w:rsid w:val="00C67666"/>
    <w:rsid w:val="00C67823"/>
    <w:rsid w:val="00C67AF3"/>
    <w:rsid w:val="00C67B8B"/>
    <w:rsid w:val="00C67D3E"/>
    <w:rsid w:val="00C70CBF"/>
    <w:rsid w:val="00C712C8"/>
    <w:rsid w:val="00C71312"/>
    <w:rsid w:val="00C71AD1"/>
    <w:rsid w:val="00C71CBB"/>
    <w:rsid w:val="00C71ECA"/>
    <w:rsid w:val="00C72112"/>
    <w:rsid w:val="00C72604"/>
    <w:rsid w:val="00C72618"/>
    <w:rsid w:val="00C734FC"/>
    <w:rsid w:val="00C73594"/>
    <w:rsid w:val="00C7376B"/>
    <w:rsid w:val="00C73E01"/>
    <w:rsid w:val="00C749A1"/>
    <w:rsid w:val="00C74ADB"/>
    <w:rsid w:val="00C751E3"/>
    <w:rsid w:val="00C75400"/>
    <w:rsid w:val="00C755A6"/>
    <w:rsid w:val="00C75AEE"/>
    <w:rsid w:val="00C75D5D"/>
    <w:rsid w:val="00C7626B"/>
    <w:rsid w:val="00C762BD"/>
    <w:rsid w:val="00C763D4"/>
    <w:rsid w:val="00C76F97"/>
    <w:rsid w:val="00C77061"/>
    <w:rsid w:val="00C771D4"/>
    <w:rsid w:val="00C7747A"/>
    <w:rsid w:val="00C7790F"/>
    <w:rsid w:val="00C77981"/>
    <w:rsid w:val="00C77D5D"/>
    <w:rsid w:val="00C77F94"/>
    <w:rsid w:val="00C800A2"/>
    <w:rsid w:val="00C80120"/>
    <w:rsid w:val="00C802AC"/>
    <w:rsid w:val="00C8030E"/>
    <w:rsid w:val="00C8048A"/>
    <w:rsid w:val="00C807C5"/>
    <w:rsid w:val="00C80813"/>
    <w:rsid w:val="00C80914"/>
    <w:rsid w:val="00C80A78"/>
    <w:rsid w:val="00C80B73"/>
    <w:rsid w:val="00C80CEA"/>
    <w:rsid w:val="00C8109D"/>
    <w:rsid w:val="00C81167"/>
    <w:rsid w:val="00C81419"/>
    <w:rsid w:val="00C815A4"/>
    <w:rsid w:val="00C816A0"/>
    <w:rsid w:val="00C817AC"/>
    <w:rsid w:val="00C81DA3"/>
    <w:rsid w:val="00C82216"/>
    <w:rsid w:val="00C82254"/>
    <w:rsid w:val="00C8229D"/>
    <w:rsid w:val="00C8235F"/>
    <w:rsid w:val="00C82646"/>
    <w:rsid w:val="00C82A25"/>
    <w:rsid w:val="00C82FC1"/>
    <w:rsid w:val="00C83248"/>
    <w:rsid w:val="00C8340A"/>
    <w:rsid w:val="00C83828"/>
    <w:rsid w:val="00C83C05"/>
    <w:rsid w:val="00C84170"/>
    <w:rsid w:val="00C84830"/>
    <w:rsid w:val="00C84EE5"/>
    <w:rsid w:val="00C851FA"/>
    <w:rsid w:val="00C8522F"/>
    <w:rsid w:val="00C857BC"/>
    <w:rsid w:val="00C85C74"/>
    <w:rsid w:val="00C86612"/>
    <w:rsid w:val="00C866A5"/>
    <w:rsid w:val="00C8679D"/>
    <w:rsid w:val="00C86CBC"/>
    <w:rsid w:val="00C86D29"/>
    <w:rsid w:val="00C9009B"/>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5555"/>
    <w:rsid w:val="00C9572A"/>
    <w:rsid w:val="00C95F23"/>
    <w:rsid w:val="00C95F83"/>
    <w:rsid w:val="00C96BCE"/>
    <w:rsid w:val="00C96C7C"/>
    <w:rsid w:val="00C96EF4"/>
    <w:rsid w:val="00C97872"/>
    <w:rsid w:val="00C97877"/>
    <w:rsid w:val="00C97F80"/>
    <w:rsid w:val="00CA037E"/>
    <w:rsid w:val="00CA06B2"/>
    <w:rsid w:val="00CA0A0C"/>
    <w:rsid w:val="00CA0A71"/>
    <w:rsid w:val="00CA0ACF"/>
    <w:rsid w:val="00CA0ADE"/>
    <w:rsid w:val="00CA1CDA"/>
    <w:rsid w:val="00CA1E25"/>
    <w:rsid w:val="00CA2B65"/>
    <w:rsid w:val="00CA2C5A"/>
    <w:rsid w:val="00CA320E"/>
    <w:rsid w:val="00CA3CC7"/>
    <w:rsid w:val="00CA4203"/>
    <w:rsid w:val="00CA43EE"/>
    <w:rsid w:val="00CA4540"/>
    <w:rsid w:val="00CA4550"/>
    <w:rsid w:val="00CA4B3C"/>
    <w:rsid w:val="00CA4CDF"/>
    <w:rsid w:val="00CA550D"/>
    <w:rsid w:val="00CA553D"/>
    <w:rsid w:val="00CA5A73"/>
    <w:rsid w:val="00CA5A95"/>
    <w:rsid w:val="00CA62FE"/>
    <w:rsid w:val="00CA6DD3"/>
    <w:rsid w:val="00CA6F8B"/>
    <w:rsid w:val="00CA72AF"/>
    <w:rsid w:val="00CA73AA"/>
    <w:rsid w:val="00CA7E1A"/>
    <w:rsid w:val="00CB005F"/>
    <w:rsid w:val="00CB0194"/>
    <w:rsid w:val="00CB04EA"/>
    <w:rsid w:val="00CB128E"/>
    <w:rsid w:val="00CB1666"/>
    <w:rsid w:val="00CB181B"/>
    <w:rsid w:val="00CB1950"/>
    <w:rsid w:val="00CB2CB4"/>
    <w:rsid w:val="00CB2E50"/>
    <w:rsid w:val="00CB2E74"/>
    <w:rsid w:val="00CB2EE2"/>
    <w:rsid w:val="00CB3F1B"/>
    <w:rsid w:val="00CB464F"/>
    <w:rsid w:val="00CB4ACD"/>
    <w:rsid w:val="00CB4B41"/>
    <w:rsid w:val="00CB5A1E"/>
    <w:rsid w:val="00CB6638"/>
    <w:rsid w:val="00CB6999"/>
    <w:rsid w:val="00CB7088"/>
    <w:rsid w:val="00CB72A6"/>
    <w:rsid w:val="00CB746E"/>
    <w:rsid w:val="00CB76C9"/>
    <w:rsid w:val="00CC0312"/>
    <w:rsid w:val="00CC07B4"/>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ED2"/>
    <w:rsid w:val="00CC4FB3"/>
    <w:rsid w:val="00CC50CB"/>
    <w:rsid w:val="00CC56BE"/>
    <w:rsid w:val="00CC5F9E"/>
    <w:rsid w:val="00CC64DC"/>
    <w:rsid w:val="00CC650A"/>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508E"/>
    <w:rsid w:val="00CD642C"/>
    <w:rsid w:val="00CD6971"/>
    <w:rsid w:val="00CD6AC9"/>
    <w:rsid w:val="00CD6F7D"/>
    <w:rsid w:val="00CD717B"/>
    <w:rsid w:val="00CD776A"/>
    <w:rsid w:val="00CD798F"/>
    <w:rsid w:val="00CD7F41"/>
    <w:rsid w:val="00CD7FBD"/>
    <w:rsid w:val="00CE009E"/>
    <w:rsid w:val="00CE11AB"/>
    <w:rsid w:val="00CE1D14"/>
    <w:rsid w:val="00CE224C"/>
    <w:rsid w:val="00CE246B"/>
    <w:rsid w:val="00CE2625"/>
    <w:rsid w:val="00CE27F9"/>
    <w:rsid w:val="00CE3006"/>
    <w:rsid w:val="00CE3307"/>
    <w:rsid w:val="00CE3C68"/>
    <w:rsid w:val="00CE3D71"/>
    <w:rsid w:val="00CE46C4"/>
    <w:rsid w:val="00CE4DB5"/>
    <w:rsid w:val="00CE4E48"/>
    <w:rsid w:val="00CE51D1"/>
    <w:rsid w:val="00CE58E6"/>
    <w:rsid w:val="00CE5A8B"/>
    <w:rsid w:val="00CE5DCC"/>
    <w:rsid w:val="00CE5FA8"/>
    <w:rsid w:val="00CE603C"/>
    <w:rsid w:val="00CE61D8"/>
    <w:rsid w:val="00CE62D1"/>
    <w:rsid w:val="00CE641A"/>
    <w:rsid w:val="00CE64B5"/>
    <w:rsid w:val="00CE6838"/>
    <w:rsid w:val="00CE7E05"/>
    <w:rsid w:val="00CF029D"/>
    <w:rsid w:val="00CF02CE"/>
    <w:rsid w:val="00CF08F7"/>
    <w:rsid w:val="00CF15D2"/>
    <w:rsid w:val="00CF1635"/>
    <w:rsid w:val="00CF1CB7"/>
    <w:rsid w:val="00CF254A"/>
    <w:rsid w:val="00CF2AA9"/>
    <w:rsid w:val="00CF2ADD"/>
    <w:rsid w:val="00CF2AF1"/>
    <w:rsid w:val="00CF2B0D"/>
    <w:rsid w:val="00CF2E75"/>
    <w:rsid w:val="00CF30F9"/>
    <w:rsid w:val="00CF3438"/>
    <w:rsid w:val="00CF3521"/>
    <w:rsid w:val="00CF35C9"/>
    <w:rsid w:val="00CF37A9"/>
    <w:rsid w:val="00CF3D40"/>
    <w:rsid w:val="00CF4454"/>
    <w:rsid w:val="00CF4C06"/>
    <w:rsid w:val="00CF4D3F"/>
    <w:rsid w:val="00CF4EF2"/>
    <w:rsid w:val="00CF55E4"/>
    <w:rsid w:val="00CF739C"/>
    <w:rsid w:val="00CF7494"/>
    <w:rsid w:val="00CF7D32"/>
    <w:rsid w:val="00CF7EAC"/>
    <w:rsid w:val="00CF7F73"/>
    <w:rsid w:val="00D001EB"/>
    <w:rsid w:val="00D00201"/>
    <w:rsid w:val="00D0026B"/>
    <w:rsid w:val="00D005AF"/>
    <w:rsid w:val="00D01662"/>
    <w:rsid w:val="00D01B4A"/>
    <w:rsid w:val="00D01B4F"/>
    <w:rsid w:val="00D01D10"/>
    <w:rsid w:val="00D02039"/>
    <w:rsid w:val="00D02260"/>
    <w:rsid w:val="00D02448"/>
    <w:rsid w:val="00D025AB"/>
    <w:rsid w:val="00D02708"/>
    <w:rsid w:val="00D03B2F"/>
    <w:rsid w:val="00D040CB"/>
    <w:rsid w:val="00D04131"/>
    <w:rsid w:val="00D04510"/>
    <w:rsid w:val="00D0469A"/>
    <w:rsid w:val="00D046CA"/>
    <w:rsid w:val="00D04A6E"/>
    <w:rsid w:val="00D04EBE"/>
    <w:rsid w:val="00D04FE6"/>
    <w:rsid w:val="00D052BE"/>
    <w:rsid w:val="00D05A58"/>
    <w:rsid w:val="00D05BCC"/>
    <w:rsid w:val="00D05E3A"/>
    <w:rsid w:val="00D10247"/>
    <w:rsid w:val="00D103A4"/>
    <w:rsid w:val="00D103B5"/>
    <w:rsid w:val="00D11B9D"/>
    <w:rsid w:val="00D11CD6"/>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4A0"/>
    <w:rsid w:val="00D17C54"/>
    <w:rsid w:val="00D20835"/>
    <w:rsid w:val="00D2159C"/>
    <w:rsid w:val="00D21DFE"/>
    <w:rsid w:val="00D21EBB"/>
    <w:rsid w:val="00D22156"/>
    <w:rsid w:val="00D228DB"/>
    <w:rsid w:val="00D229E5"/>
    <w:rsid w:val="00D22E2D"/>
    <w:rsid w:val="00D2303B"/>
    <w:rsid w:val="00D234C2"/>
    <w:rsid w:val="00D237B7"/>
    <w:rsid w:val="00D2392E"/>
    <w:rsid w:val="00D23ADA"/>
    <w:rsid w:val="00D23FC7"/>
    <w:rsid w:val="00D246D7"/>
    <w:rsid w:val="00D24F74"/>
    <w:rsid w:val="00D25187"/>
    <w:rsid w:val="00D252B7"/>
    <w:rsid w:val="00D253B6"/>
    <w:rsid w:val="00D253EF"/>
    <w:rsid w:val="00D258B4"/>
    <w:rsid w:val="00D25BDF"/>
    <w:rsid w:val="00D26489"/>
    <w:rsid w:val="00D2681C"/>
    <w:rsid w:val="00D26B1C"/>
    <w:rsid w:val="00D26FA2"/>
    <w:rsid w:val="00D27A3E"/>
    <w:rsid w:val="00D27A69"/>
    <w:rsid w:val="00D308AD"/>
    <w:rsid w:val="00D308C3"/>
    <w:rsid w:val="00D30BD6"/>
    <w:rsid w:val="00D31212"/>
    <w:rsid w:val="00D31563"/>
    <w:rsid w:val="00D316DF"/>
    <w:rsid w:val="00D31728"/>
    <w:rsid w:val="00D31D45"/>
    <w:rsid w:val="00D320EB"/>
    <w:rsid w:val="00D32568"/>
    <w:rsid w:val="00D33071"/>
    <w:rsid w:val="00D3328B"/>
    <w:rsid w:val="00D33C18"/>
    <w:rsid w:val="00D33C7A"/>
    <w:rsid w:val="00D33E3F"/>
    <w:rsid w:val="00D34345"/>
    <w:rsid w:val="00D34C33"/>
    <w:rsid w:val="00D34CFD"/>
    <w:rsid w:val="00D34D82"/>
    <w:rsid w:val="00D34D8F"/>
    <w:rsid w:val="00D358E9"/>
    <w:rsid w:val="00D35A96"/>
    <w:rsid w:val="00D35E3C"/>
    <w:rsid w:val="00D36227"/>
    <w:rsid w:val="00D3691F"/>
    <w:rsid w:val="00D36B83"/>
    <w:rsid w:val="00D37232"/>
    <w:rsid w:val="00D3740A"/>
    <w:rsid w:val="00D37551"/>
    <w:rsid w:val="00D37AFE"/>
    <w:rsid w:val="00D40324"/>
    <w:rsid w:val="00D4038D"/>
    <w:rsid w:val="00D4069A"/>
    <w:rsid w:val="00D40796"/>
    <w:rsid w:val="00D40ABC"/>
    <w:rsid w:val="00D40B8B"/>
    <w:rsid w:val="00D40F0B"/>
    <w:rsid w:val="00D4135B"/>
    <w:rsid w:val="00D414B8"/>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9E2"/>
    <w:rsid w:val="00D46A5B"/>
    <w:rsid w:val="00D46C24"/>
    <w:rsid w:val="00D46D05"/>
    <w:rsid w:val="00D50BF7"/>
    <w:rsid w:val="00D50C08"/>
    <w:rsid w:val="00D51662"/>
    <w:rsid w:val="00D51B96"/>
    <w:rsid w:val="00D51D6F"/>
    <w:rsid w:val="00D51F1D"/>
    <w:rsid w:val="00D51FB5"/>
    <w:rsid w:val="00D52710"/>
    <w:rsid w:val="00D527D9"/>
    <w:rsid w:val="00D53300"/>
    <w:rsid w:val="00D53765"/>
    <w:rsid w:val="00D53FA3"/>
    <w:rsid w:val="00D54E13"/>
    <w:rsid w:val="00D54EB9"/>
    <w:rsid w:val="00D54FDF"/>
    <w:rsid w:val="00D55766"/>
    <w:rsid w:val="00D5599D"/>
    <w:rsid w:val="00D56BCE"/>
    <w:rsid w:val="00D56CB3"/>
    <w:rsid w:val="00D57361"/>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40"/>
    <w:rsid w:val="00D658CB"/>
    <w:rsid w:val="00D6591F"/>
    <w:rsid w:val="00D65B8E"/>
    <w:rsid w:val="00D6623B"/>
    <w:rsid w:val="00D66C9F"/>
    <w:rsid w:val="00D66D35"/>
    <w:rsid w:val="00D66D85"/>
    <w:rsid w:val="00D67876"/>
    <w:rsid w:val="00D678D1"/>
    <w:rsid w:val="00D67ACE"/>
    <w:rsid w:val="00D67FBA"/>
    <w:rsid w:val="00D67FE7"/>
    <w:rsid w:val="00D70074"/>
    <w:rsid w:val="00D701DD"/>
    <w:rsid w:val="00D704F4"/>
    <w:rsid w:val="00D70752"/>
    <w:rsid w:val="00D70E1B"/>
    <w:rsid w:val="00D70F18"/>
    <w:rsid w:val="00D71392"/>
    <w:rsid w:val="00D7178C"/>
    <w:rsid w:val="00D71965"/>
    <w:rsid w:val="00D7210B"/>
    <w:rsid w:val="00D7224F"/>
    <w:rsid w:val="00D72789"/>
    <w:rsid w:val="00D727F8"/>
    <w:rsid w:val="00D73108"/>
    <w:rsid w:val="00D73619"/>
    <w:rsid w:val="00D74465"/>
    <w:rsid w:val="00D746CA"/>
    <w:rsid w:val="00D74711"/>
    <w:rsid w:val="00D7477E"/>
    <w:rsid w:val="00D747DA"/>
    <w:rsid w:val="00D749A5"/>
    <w:rsid w:val="00D74F09"/>
    <w:rsid w:val="00D75625"/>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36D2"/>
    <w:rsid w:val="00D840FF"/>
    <w:rsid w:val="00D84158"/>
    <w:rsid w:val="00D8430D"/>
    <w:rsid w:val="00D84560"/>
    <w:rsid w:val="00D8487C"/>
    <w:rsid w:val="00D85E26"/>
    <w:rsid w:val="00D86099"/>
    <w:rsid w:val="00D860FB"/>
    <w:rsid w:val="00D8612C"/>
    <w:rsid w:val="00D865F6"/>
    <w:rsid w:val="00D86767"/>
    <w:rsid w:val="00D867D8"/>
    <w:rsid w:val="00D86833"/>
    <w:rsid w:val="00D87212"/>
    <w:rsid w:val="00D90049"/>
    <w:rsid w:val="00D90140"/>
    <w:rsid w:val="00D90354"/>
    <w:rsid w:val="00D90B64"/>
    <w:rsid w:val="00D90D1D"/>
    <w:rsid w:val="00D90EEF"/>
    <w:rsid w:val="00D91759"/>
    <w:rsid w:val="00D91988"/>
    <w:rsid w:val="00D91FBB"/>
    <w:rsid w:val="00D9217F"/>
    <w:rsid w:val="00D92373"/>
    <w:rsid w:val="00D92649"/>
    <w:rsid w:val="00D927F6"/>
    <w:rsid w:val="00D92ABC"/>
    <w:rsid w:val="00D92B90"/>
    <w:rsid w:val="00D93057"/>
    <w:rsid w:val="00D93BB1"/>
    <w:rsid w:val="00D93D4C"/>
    <w:rsid w:val="00D93D57"/>
    <w:rsid w:val="00D9410A"/>
    <w:rsid w:val="00D94C19"/>
    <w:rsid w:val="00D94D17"/>
    <w:rsid w:val="00D95507"/>
    <w:rsid w:val="00D959A2"/>
    <w:rsid w:val="00D964B6"/>
    <w:rsid w:val="00D969AB"/>
    <w:rsid w:val="00D96B5A"/>
    <w:rsid w:val="00D96FED"/>
    <w:rsid w:val="00D97056"/>
    <w:rsid w:val="00D9706A"/>
    <w:rsid w:val="00D9719D"/>
    <w:rsid w:val="00D97B59"/>
    <w:rsid w:val="00DA0116"/>
    <w:rsid w:val="00DA1B8C"/>
    <w:rsid w:val="00DA2023"/>
    <w:rsid w:val="00DA2551"/>
    <w:rsid w:val="00DA2A80"/>
    <w:rsid w:val="00DA2A94"/>
    <w:rsid w:val="00DA2BE6"/>
    <w:rsid w:val="00DA2E7C"/>
    <w:rsid w:val="00DA34FB"/>
    <w:rsid w:val="00DA3762"/>
    <w:rsid w:val="00DA3A33"/>
    <w:rsid w:val="00DA4128"/>
    <w:rsid w:val="00DA4242"/>
    <w:rsid w:val="00DA4988"/>
    <w:rsid w:val="00DA544A"/>
    <w:rsid w:val="00DA5800"/>
    <w:rsid w:val="00DA5BAC"/>
    <w:rsid w:val="00DA6843"/>
    <w:rsid w:val="00DA68A4"/>
    <w:rsid w:val="00DA6C4E"/>
    <w:rsid w:val="00DA6DE0"/>
    <w:rsid w:val="00DA6E03"/>
    <w:rsid w:val="00DA6F19"/>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C36"/>
    <w:rsid w:val="00DB5CC3"/>
    <w:rsid w:val="00DB5D4E"/>
    <w:rsid w:val="00DB623B"/>
    <w:rsid w:val="00DB660C"/>
    <w:rsid w:val="00DB6720"/>
    <w:rsid w:val="00DB6B5B"/>
    <w:rsid w:val="00DB6E07"/>
    <w:rsid w:val="00DB7040"/>
    <w:rsid w:val="00DB7347"/>
    <w:rsid w:val="00DB74D4"/>
    <w:rsid w:val="00DB75EC"/>
    <w:rsid w:val="00DB7856"/>
    <w:rsid w:val="00DB7D44"/>
    <w:rsid w:val="00DB7F46"/>
    <w:rsid w:val="00DC005C"/>
    <w:rsid w:val="00DC040F"/>
    <w:rsid w:val="00DC044D"/>
    <w:rsid w:val="00DC0E27"/>
    <w:rsid w:val="00DC0FB2"/>
    <w:rsid w:val="00DC1136"/>
    <w:rsid w:val="00DC15D2"/>
    <w:rsid w:val="00DC1A0A"/>
    <w:rsid w:val="00DC1FC8"/>
    <w:rsid w:val="00DC218B"/>
    <w:rsid w:val="00DC2452"/>
    <w:rsid w:val="00DC34AC"/>
    <w:rsid w:val="00DC3BC5"/>
    <w:rsid w:val="00DC3E0B"/>
    <w:rsid w:val="00DC40C4"/>
    <w:rsid w:val="00DC470A"/>
    <w:rsid w:val="00DC4F80"/>
    <w:rsid w:val="00DC5075"/>
    <w:rsid w:val="00DC5113"/>
    <w:rsid w:val="00DC51FE"/>
    <w:rsid w:val="00DC5675"/>
    <w:rsid w:val="00DC5C9E"/>
    <w:rsid w:val="00DC5DA2"/>
    <w:rsid w:val="00DC5DA4"/>
    <w:rsid w:val="00DC6995"/>
    <w:rsid w:val="00DC6E0F"/>
    <w:rsid w:val="00DC70AC"/>
    <w:rsid w:val="00DD0573"/>
    <w:rsid w:val="00DD068F"/>
    <w:rsid w:val="00DD1099"/>
    <w:rsid w:val="00DD11DF"/>
    <w:rsid w:val="00DD1206"/>
    <w:rsid w:val="00DD12E3"/>
    <w:rsid w:val="00DD15C0"/>
    <w:rsid w:val="00DD1842"/>
    <w:rsid w:val="00DD29FB"/>
    <w:rsid w:val="00DD2B76"/>
    <w:rsid w:val="00DD32DE"/>
    <w:rsid w:val="00DD32E3"/>
    <w:rsid w:val="00DD34CD"/>
    <w:rsid w:val="00DD369F"/>
    <w:rsid w:val="00DD3A9E"/>
    <w:rsid w:val="00DD489B"/>
    <w:rsid w:val="00DD4E73"/>
    <w:rsid w:val="00DD54F2"/>
    <w:rsid w:val="00DD5612"/>
    <w:rsid w:val="00DD5959"/>
    <w:rsid w:val="00DD5C70"/>
    <w:rsid w:val="00DD61C8"/>
    <w:rsid w:val="00DD6775"/>
    <w:rsid w:val="00DD6D38"/>
    <w:rsid w:val="00DD6E1C"/>
    <w:rsid w:val="00DD6FA1"/>
    <w:rsid w:val="00DD72FC"/>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4065"/>
    <w:rsid w:val="00DE4319"/>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2B3"/>
    <w:rsid w:val="00DF144E"/>
    <w:rsid w:val="00DF1590"/>
    <w:rsid w:val="00DF15EE"/>
    <w:rsid w:val="00DF169D"/>
    <w:rsid w:val="00DF17B4"/>
    <w:rsid w:val="00DF20C7"/>
    <w:rsid w:val="00DF21A3"/>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178"/>
    <w:rsid w:val="00DF71D5"/>
    <w:rsid w:val="00DF735F"/>
    <w:rsid w:val="00DF766E"/>
    <w:rsid w:val="00E00341"/>
    <w:rsid w:val="00E004EA"/>
    <w:rsid w:val="00E006E6"/>
    <w:rsid w:val="00E00B0F"/>
    <w:rsid w:val="00E010F9"/>
    <w:rsid w:val="00E011E3"/>
    <w:rsid w:val="00E01A2F"/>
    <w:rsid w:val="00E01C81"/>
    <w:rsid w:val="00E0223C"/>
    <w:rsid w:val="00E026A9"/>
    <w:rsid w:val="00E02787"/>
    <w:rsid w:val="00E02A90"/>
    <w:rsid w:val="00E02AD8"/>
    <w:rsid w:val="00E02E26"/>
    <w:rsid w:val="00E0320B"/>
    <w:rsid w:val="00E03371"/>
    <w:rsid w:val="00E0337A"/>
    <w:rsid w:val="00E03F47"/>
    <w:rsid w:val="00E044D8"/>
    <w:rsid w:val="00E0495F"/>
    <w:rsid w:val="00E04CC0"/>
    <w:rsid w:val="00E05085"/>
    <w:rsid w:val="00E057B3"/>
    <w:rsid w:val="00E05AFC"/>
    <w:rsid w:val="00E06487"/>
    <w:rsid w:val="00E068E3"/>
    <w:rsid w:val="00E069AD"/>
    <w:rsid w:val="00E06C0E"/>
    <w:rsid w:val="00E06CD1"/>
    <w:rsid w:val="00E06FFD"/>
    <w:rsid w:val="00E07155"/>
    <w:rsid w:val="00E074CF"/>
    <w:rsid w:val="00E07C50"/>
    <w:rsid w:val="00E10260"/>
    <w:rsid w:val="00E105F7"/>
    <w:rsid w:val="00E10794"/>
    <w:rsid w:val="00E1117C"/>
    <w:rsid w:val="00E1170E"/>
    <w:rsid w:val="00E1178E"/>
    <w:rsid w:val="00E1193A"/>
    <w:rsid w:val="00E11E04"/>
    <w:rsid w:val="00E12285"/>
    <w:rsid w:val="00E135D2"/>
    <w:rsid w:val="00E13668"/>
    <w:rsid w:val="00E13813"/>
    <w:rsid w:val="00E13A3A"/>
    <w:rsid w:val="00E1419F"/>
    <w:rsid w:val="00E14406"/>
    <w:rsid w:val="00E14779"/>
    <w:rsid w:val="00E15067"/>
    <w:rsid w:val="00E15BD4"/>
    <w:rsid w:val="00E15E5C"/>
    <w:rsid w:val="00E15EC9"/>
    <w:rsid w:val="00E15EEA"/>
    <w:rsid w:val="00E16364"/>
    <w:rsid w:val="00E1645C"/>
    <w:rsid w:val="00E16465"/>
    <w:rsid w:val="00E17188"/>
    <w:rsid w:val="00E172E7"/>
    <w:rsid w:val="00E1760C"/>
    <w:rsid w:val="00E17898"/>
    <w:rsid w:val="00E17C64"/>
    <w:rsid w:val="00E17E9F"/>
    <w:rsid w:val="00E20E60"/>
    <w:rsid w:val="00E21379"/>
    <w:rsid w:val="00E21571"/>
    <w:rsid w:val="00E21F37"/>
    <w:rsid w:val="00E22774"/>
    <w:rsid w:val="00E2297D"/>
    <w:rsid w:val="00E229F9"/>
    <w:rsid w:val="00E22CCC"/>
    <w:rsid w:val="00E2441C"/>
    <w:rsid w:val="00E247E5"/>
    <w:rsid w:val="00E24B90"/>
    <w:rsid w:val="00E24C37"/>
    <w:rsid w:val="00E25BCB"/>
    <w:rsid w:val="00E26276"/>
    <w:rsid w:val="00E2638F"/>
    <w:rsid w:val="00E26D27"/>
    <w:rsid w:val="00E26EB2"/>
    <w:rsid w:val="00E27031"/>
    <w:rsid w:val="00E2733B"/>
    <w:rsid w:val="00E27692"/>
    <w:rsid w:val="00E30202"/>
    <w:rsid w:val="00E3080A"/>
    <w:rsid w:val="00E309E2"/>
    <w:rsid w:val="00E30B5A"/>
    <w:rsid w:val="00E30F3E"/>
    <w:rsid w:val="00E313B7"/>
    <w:rsid w:val="00E314D8"/>
    <w:rsid w:val="00E316AD"/>
    <w:rsid w:val="00E3188B"/>
    <w:rsid w:val="00E32359"/>
    <w:rsid w:val="00E326DA"/>
    <w:rsid w:val="00E32871"/>
    <w:rsid w:val="00E32920"/>
    <w:rsid w:val="00E329DF"/>
    <w:rsid w:val="00E32E5A"/>
    <w:rsid w:val="00E32E8B"/>
    <w:rsid w:val="00E330CE"/>
    <w:rsid w:val="00E337E1"/>
    <w:rsid w:val="00E33874"/>
    <w:rsid w:val="00E33EEE"/>
    <w:rsid w:val="00E34097"/>
    <w:rsid w:val="00E3420C"/>
    <w:rsid w:val="00E34685"/>
    <w:rsid w:val="00E347BA"/>
    <w:rsid w:val="00E34B5C"/>
    <w:rsid w:val="00E34C34"/>
    <w:rsid w:val="00E35B0C"/>
    <w:rsid w:val="00E36A59"/>
    <w:rsid w:val="00E36ABA"/>
    <w:rsid w:val="00E36F6F"/>
    <w:rsid w:val="00E3714C"/>
    <w:rsid w:val="00E373A1"/>
    <w:rsid w:val="00E37938"/>
    <w:rsid w:val="00E403DB"/>
    <w:rsid w:val="00E4049A"/>
    <w:rsid w:val="00E409A1"/>
    <w:rsid w:val="00E40F3F"/>
    <w:rsid w:val="00E415C3"/>
    <w:rsid w:val="00E41AA6"/>
    <w:rsid w:val="00E41F30"/>
    <w:rsid w:val="00E424AB"/>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2A2"/>
    <w:rsid w:val="00E4544D"/>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13E"/>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71B0"/>
    <w:rsid w:val="00E572F6"/>
    <w:rsid w:val="00E57358"/>
    <w:rsid w:val="00E57510"/>
    <w:rsid w:val="00E57651"/>
    <w:rsid w:val="00E57B54"/>
    <w:rsid w:val="00E57C6D"/>
    <w:rsid w:val="00E57D83"/>
    <w:rsid w:val="00E6007F"/>
    <w:rsid w:val="00E608E6"/>
    <w:rsid w:val="00E60940"/>
    <w:rsid w:val="00E60C9D"/>
    <w:rsid w:val="00E60F47"/>
    <w:rsid w:val="00E61026"/>
    <w:rsid w:val="00E611D3"/>
    <w:rsid w:val="00E616C3"/>
    <w:rsid w:val="00E617DB"/>
    <w:rsid w:val="00E62796"/>
    <w:rsid w:val="00E62929"/>
    <w:rsid w:val="00E629CC"/>
    <w:rsid w:val="00E62C75"/>
    <w:rsid w:val="00E62E4F"/>
    <w:rsid w:val="00E631F3"/>
    <w:rsid w:val="00E6376C"/>
    <w:rsid w:val="00E63C2A"/>
    <w:rsid w:val="00E6416E"/>
    <w:rsid w:val="00E642E7"/>
    <w:rsid w:val="00E6459D"/>
    <w:rsid w:val="00E64C8A"/>
    <w:rsid w:val="00E64D39"/>
    <w:rsid w:val="00E650EC"/>
    <w:rsid w:val="00E65649"/>
    <w:rsid w:val="00E66DA3"/>
    <w:rsid w:val="00E673A0"/>
    <w:rsid w:val="00E67470"/>
    <w:rsid w:val="00E6748C"/>
    <w:rsid w:val="00E6752E"/>
    <w:rsid w:val="00E70097"/>
    <w:rsid w:val="00E7050B"/>
    <w:rsid w:val="00E70599"/>
    <w:rsid w:val="00E70ED4"/>
    <w:rsid w:val="00E70EDD"/>
    <w:rsid w:val="00E71484"/>
    <w:rsid w:val="00E7168E"/>
    <w:rsid w:val="00E71D1B"/>
    <w:rsid w:val="00E71D7E"/>
    <w:rsid w:val="00E7200F"/>
    <w:rsid w:val="00E72203"/>
    <w:rsid w:val="00E72758"/>
    <w:rsid w:val="00E72B99"/>
    <w:rsid w:val="00E72CFA"/>
    <w:rsid w:val="00E73CD7"/>
    <w:rsid w:val="00E743D4"/>
    <w:rsid w:val="00E752B6"/>
    <w:rsid w:val="00E75FDE"/>
    <w:rsid w:val="00E76001"/>
    <w:rsid w:val="00E762F0"/>
    <w:rsid w:val="00E767AE"/>
    <w:rsid w:val="00E76945"/>
    <w:rsid w:val="00E76ADE"/>
    <w:rsid w:val="00E779E7"/>
    <w:rsid w:val="00E77BB8"/>
    <w:rsid w:val="00E8021B"/>
    <w:rsid w:val="00E803B0"/>
    <w:rsid w:val="00E80463"/>
    <w:rsid w:val="00E8073C"/>
    <w:rsid w:val="00E81789"/>
    <w:rsid w:val="00E81CA6"/>
    <w:rsid w:val="00E81F25"/>
    <w:rsid w:val="00E8205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20A"/>
    <w:rsid w:val="00E902DC"/>
    <w:rsid w:val="00E902F6"/>
    <w:rsid w:val="00E9090A"/>
    <w:rsid w:val="00E912EC"/>
    <w:rsid w:val="00E914D5"/>
    <w:rsid w:val="00E91BE3"/>
    <w:rsid w:val="00E92590"/>
    <w:rsid w:val="00E935A2"/>
    <w:rsid w:val="00E93B37"/>
    <w:rsid w:val="00E93E64"/>
    <w:rsid w:val="00E940C8"/>
    <w:rsid w:val="00E945F8"/>
    <w:rsid w:val="00E95D3B"/>
    <w:rsid w:val="00E96323"/>
    <w:rsid w:val="00E9652A"/>
    <w:rsid w:val="00E96D59"/>
    <w:rsid w:val="00E96DE7"/>
    <w:rsid w:val="00E96FD4"/>
    <w:rsid w:val="00E972E6"/>
    <w:rsid w:val="00E974E1"/>
    <w:rsid w:val="00E97EB6"/>
    <w:rsid w:val="00EA06EF"/>
    <w:rsid w:val="00EA074D"/>
    <w:rsid w:val="00EA0955"/>
    <w:rsid w:val="00EA0CAB"/>
    <w:rsid w:val="00EA0E3A"/>
    <w:rsid w:val="00EA104C"/>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F6"/>
    <w:rsid w:val="00EB0750"/>
    <w:rsid w:val="00EB0FF5"/>
    <w:rsid w:val="00EB11A2"/>
    <w:rsid w:val="00EB1395"/>
    <w:rsid w:val="00EB15E0"/>
    <w:rsid w:val="00EB213A"/>
    <w:rsid w:val="00EB26A0"/>
    <w:rsid w:val="00EB2C0A"/>
    <w:rsid w:val="00EB2D72"/>
    <w:rsid w:val="00EB2F17"/>
    <w:rsid w:val="00EB33B9"/>
    <w:rsid w:val="00EB34B3"/>
    <w:rsid w:val="00EB36F0"/>
    <w:rsid w:val="00EB3701"/>
    <w:rsid w:val="00EB3AE3"/>
    <w:rsid w:val="00EB41F6"/>
    <w:rsid w:val="00EB5259"/>
    <w:rsid w:val="00EB538F"/>
    <w:rsid w:val="00EB561D"/>
    <w:rsid w:val="00EB581F"/>
    <w:rsid w:val="00EB59F6"/>
    <w:rsid w:val="00EB5DCD"/>
    <w:rsid w:val="00EB5E7F"/>
    <w:rsid w:val="00EB606D"/>
    <w:rsid w:val="00EB6881"/>
    <w:rsid w:val="00EB6B5F"/>
    <w:rsid w:val="00EB6D7E"/>
    <w:rsid w:val="00EB7151"/>
    <w:rsid w:val="00EB76C1"/>
    <w:rsid w:val="00EB7715"/>
    <w:rsid w:val="00EB773D"/>
    <w:rsid w:val="00EC01A2"/>
    <w:rsid w:val="00EC09E5"/>
    <w:rsid w:val="00EC17B7"/>
    <w:rsid w:val="00EC18E3"/>
    <w:rsid w:val="00EC19E8"/>
    <w:rsid w:val="00EC1B01"/>
    <w:rsid w:val="00EC1BC5"/>
    <w:rsid w:val="00EC1F2E"/>
    <w:rsid w:val="00EC2266"/>
    <w:rsid w:val="00EC226C"/>
    <w:rsid w:val="00EC27DF"/>
    <w:rsid w:val="00EC2915"/>
    <w:rsid w:val="00EC2A0B"/>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3EE"/>
    <w:rsid w:val="00EC7586"/>
    <w:rsid w:val="00EC7D7B"/>
    <w:rsid w:val="00EC7F32"/>
    <w:rsid w:val="00ED0178"/>
    <w:rsid w:val="00ED09A1"/>
    <w:rsid w:val="00ED0FA4"/>
    <w:rsid w:val="00ED15D3"/>
    <w:rsid w:val="00ED1953"/>
    <w:rsid w:val="00ED20FD"/>
    <w:rsid w:val="00ED2576"/>
    <w:rsid w:val="00ED2A9A"/>
    <w:rsid w:val="00ED38E5"/>
    <w:rsid w:val="00ED3A1C"/>
    <w:rsid w:val="00ED4115"/>
    <w:rsid w:val="00ED413C"/>
    <w:rsid w:val="00ED42E9"/>
    <w:rsid w:val="00ED46D3"/>
    <w:rsid w:val="00ED4C50"/>
    <w:rsid w:val="00ED4D2B"/>
    <w:rsid w:val="00ED4E8B"/>
    <w:rsid w:val="00ED5187"/>
    <w:rsid w:val="00ED57E3"/>
    <w:rsid w:val="00ED5887"/>
    <w:rsid w:val="00ED5AC9"/>
    <w:rsid w:val="00ED62AB"/>
    <w:rsid w:val="00ED6557"/>
    <w:rsid w:val="00ED6683"/>
    <w:rsid w:val="00ED6B19"/>
    <w:rsid w:val="00ED6ECC"/>
    <w:rsid w:val="00ED709F"/>
    <w:rsid w:val="00ED7863"/>
    <w:rsid w:val="00ED7C0E"/>
    <w:rsid w:val="00EE01FD"/>
    <w:rsid w:val="00EE0615"/>
    <w:rsid w:val="00EE0EDF"/>
    <w:rsid w:val="00EE10B4"/>
    <w:rsid w:val="00EE1278"/>
    <w:rsid w:val="00EE13EE"/>
    <w:rsid w:val="00EE15F4"/>
    <w:rsid w:val="00EE2708"/>
    <w:rsid w:val="00EE295E"/>
    <w:rsid w:val="00EE3662"/>
    <w:rsid w:val="00EE3B54"/>
    <w:rsid w:val="00EE3BB2"/>
    <w:rsid w:val="00EE3E9A"/>
    <w:rsid w:val="00EE43AC"/>
    <w:rsid w:val="00EE4677"/>
    <w:rsid w:val="00EE46F0"/>
    <w:rsid w:val="00EE4B71"/>
    <w:rsid w:val="00EE4E06"/>
    <w:rsid w:val="00EE50D0"/>
    <w:rsid w:val="00EE5183"/>
    <w:rsid w:val="00EE599D"/>
    <w:rsid w:val="00EE5E61"/>
    <w:rsid w:val="00EE615A"/>
    <w:rsid w:val="00EE630E"/>
    <w:rsid w:val="00EE67A0"/>
    <w:rsid w:val="00EE6F51"/>
    <w:rsid w:val="00EE6FFE"/>
    <w:rsid w:val="00EE73E7"/>
    <w:rsid w:val="00EE79BD"/>
    <w:rsid w:val="00EE7C37"/>
    <w:rsid w:val="00EE7CF4"/>
    <w:rsid w:val="00EF0107"/>
    <w:rsid w:val="00EF038D"/>
    <w:rsid w:val="00EF047C"/>
    <w:rsid w:val="00EF04E6"/>
    <w:rsid w:val="00EF08B7"/>
    <w:rsid w:val="00EF0D7F"/>
    <w:rsid w:val="00EF0D9F"/>
    <w:rsid w:val="00EF1293"/>
    <w:rsid w:val="00EF12A6"/>
    <w:rsid w:val="00EF144B"/>
    <w:rsid w:val="00EF1A0F"/>
    <w:rsid w:val="00EF1D45"/>
    <w:rsid w:val="00EF1EEE"/>
    <w:rsid w:val="00EF1F10"/>
    <w:rsid w:val="00EF22DC"/>
    <w:rsid w:val="00EF44A2"/>
    <w:rsid w:val="00EF4576"/>
    <w:rsid w:val="00EF4E0A"/>
    <w:rsid w:val="00EF5110"/>
    <w:rsid w:val="00EF5476"/>
    <w:rsid w:val="00EF5729"/>
    <w:rsid w:val="00EF58B4"/>
    <w:rsid w:val="00EF59F6"/>
    <w:rsid w:val="00EF5E2D"/>
    <w:rsid w:val="00EF61EF"/>
    <w:rsid w:val="00EF6365"/>
    <w:rsid w:val="00EF65C4"/>
    <w:rsid w:val="00EF6B03"/>
    <w:rsid w:val="00EF725C"/>
    <w:rsid w:val="00EF7552"/>
    <w:rsid w:val="00EF76BC"/>
    <w:rsid w:val="00EF77D6"/>
    <w:rsid w:val="00EF7A1E"/>
    <w:rsid w:val="00F00066"/>
    <w:rsid w:val="00F00432"/>
    <w:rsid w:val="00F00639"/>
    <w:rsid w:val="00F0083F"/>
    <w:rsid w:val="00F0096A"/>
    <w:rsid w:val="00F00F35"/>
    <w:rsid w:val="00F00F47"/>
    <w:rsid w:val="00F015E2"/>
    <w:rsid w:val="00F01B38"/>
    <w:rsid w:val="00F01DBB"/>
    <w:rsid w:val="00F02788"/>
    <w:rsid w:val="00F028CA"/>
    <w:rsid w:val="00F02D31"/>
    <w:rsid w:val="00F02E14"/>
    <w:rsid w:val="00F03231"/>
    <w:rsid w:val="00F037A1"/>
    <w:rsid w:val="00F03E18"/>
    <w:rsid w:val="00F03E37"/>
    <w:rsid w:val="00F03F5D"/>
    <w:rsid w:val="00F040C8"/>
    <w:rsid w:val="00F0428C"/>
    <w:rsid w:val="00F04E0D"/>
    <w:rsid w:val="00F04ED1"/>
    <w:rsid w:val="00F050F4"/>
    <w:rsid w:val="00F051B9"/>
    <w:rsid w:val="00F05229"/>
    <w:rsid w:val="00F052E1"/>
    <w:rsid w:val="00F05988"/>
    <w:rsid w:val="00F0624A"/>
    <w:rsid w:val="00F06388"/>
    <w:rsid w:val="00F06594"/>
    <w:rsid w:val="00F06813"/>
    <w:rsid w:val="00F06906"/>
    <w:rsid w:val="00F06B19"/>
    <w:rsid w:val="00F06B5B"/>
    <w:rsid w:val="00F06BE9"/>
    <w:rsid w:val="00F06CCA"/>
    <w:rsid w:val="00F07088"/>
    <w:rsid w:val="00F07098"/>
    <w:rsid w:val="00F078AB"/>
    <w:rsid w:val="00F07D2B"/>
    <w:rsid w:val="00F105B9"/>
    <w:rsid w:val="00F10798"/>
    <w:rsid w:val="00F10AA9"/>
    <w:rsid w:val="00F11652"/>
    <w:rsid w:val="00F11848"/>
    <w:rsid w:val="00F119B9"/>
    <w:rsid w:val="00F1226B"/>
    <w:rsid w:val="00F12EA6"/>
    <w:rsid w:val="00F12ED6"/>
    <w:rsid w:val="00F13094"/>
    <w:rsid w:val="00F13287"/>
    <w:rsid w:val="00F1348E"/>
    <w:rsid w:val="00F135EA"/>
    <w:rsid w:val="00F13D78"/>
    <w:rsid w:val="00F142F9"/>
    <w:rsid w:val="00F14D91"/>
    <w:rsid w:val="00F14D9B"/>
    <w:rsid w:val="00F150BF"/>
    <w:rsid w:val="00F15927"/>
    <w:rsid w:val="00F15B49"/>
    <w:rsid w:val="00F16203"/>
    <w:rsid w:val="00F163AB"/>
    <w:rsid w:val="00F169AE"/>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06"/>
    <w:rsid w:val="00F262EA"/>
    <w:rsid w:val="00F26511"/>
    <w:rsid w:val="00F269F4"/>
    <w:rsid w:val="00F26F8B"/>
    <w:rsid w:val="00F27291"/>
    <w:rsid w:val="00F2768D"/>
    <w:rsid w:val="00F27B9D"/>
    <w:rsid w:val="00F27CB3"/>
    <w:rsid w:val="00F27E86"/>
    <w:rsid w:val="00F30010"/>
    <w:rsid w:val="00F30212"/>
    <w:rsid w:val="00F3039A"/>
    <w:rsid w:val="00F31840"/>
    <w:rsid w:val="00F320F8"/>
    <w:rsid w:val="00F3253B"/>
    <w:rsid w:val="00F3315A"/>
    <w:rsid w:val="00F33BD7"/>
    <w:rsid w:val="00F33D3F"/>
    <w:rsid w:val="00F33EC8"/>
    <w:rsid w:val="00F33F95"/>
    <w:rsid w:val="00F3444D"/>
    <w:rsid w:val="00F34E0B"/>
    <w:rsid w:val="00F34E10"/>
    <w:rsid w:val="00F34F25"/>
    <w:rsid w:val="00F352AF"/>
    <w:rsid w:val="00F35454"/>
    <w:rsid w:val="00F355BA"/>
    <w:rsid w:val="00F358B9"/>
    <w:rsid w:val="00F35A2D"/>
    <w:rsid w:val="00F35B1A"/>
    <w:rsid w:val="00F361F3"/>
    <w:rsid w:val="00F36A5E"/>
    <w:rsid w:val="00F36C0D"/>
    <w:rsid w:val="00F36D09"/>
    <w:rsid w:val="00F36EAF"/>
    <w:rsid w:val="00F371CE"/>
    <w:rsid w:val="00F37718"/>
    <w:rsid w:val="00F3788F"/>
    <w:rsid w:val="00F37920"/>
    <w:rsid w:val="00F37DE3"/>
    <w:rsid w:val="00F40155"/>
    <w:rsid w:val="00F409B4"/>
    <w:rsid w:val="00F40FB9"/>
    <w:rsid w:val="00F416ED"/>
    <w:rsid w:val="00F41A70"/>
    <w:rsid w:val="00F41E0A"/>
    <w:rsid w:val="00F41FDD"/>
    <w:rsid w:val="00F424B2"/>
    <w:rsid w:val="00F42696"/>
    <w:rsid w:val="00F42AD6"/>
    <w:rsid w:val="00F43079"/>
    <w:rsid w:val="00F430CB"/>
    <w:rsid w:val="00F43553"/>
    <w:rsid w:val="00F43C35"/>
    <w:rsid w:val="00F440BD"/>
    <w:rsid w:val="00F44268"/>
    <w:rsid w:val="00F4426C"/>
    <w:rsid w:val="00F446F0"/>
    <w:rsid w:val="00F44999"/>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50160"/>
    <w:rsid w:val="00F503BA"/>
    <w:rsid w:val="00F50822"/>
    <w:rsid w:val="00F50A6D"/>
    <w:rsid w:val="00F513A3"/>
    <w:rsid w:val="00F51632"/>
    <w:rsid w:val="00F517D7"/>
    <w:rsid w:val="00F5180B"/>
    <w:rsid w:val="00F51D68"/>
    <w:rsid w:val="00F51DE1"/>
    <w:rsid w:val="00F5229B"/>
    <w:rsid w:val="00F523F3"/>
    <w:rsid w:val="00F52A23"/>
    <w:rsid w:val="00F536E7"/>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38"/>
    <w:rsid w:val="00F621D9"/>
    <w:rsid w:val="00F62DA0"/>
    <w:rsid w:val="00F635A0"/>
    <w:rsid w:val="00F63C5B"/>
    <w:rsid w:val="00F63E19"/>
    <w:rsid w:val="00F641E2"/>
    <w:rsid w:val="00F649BB"/>
    <w:rsid w:val="00F64B17"/>
    <w:rsid w:val="00F64BEF"/>
    <w:rsid w:val="00F64C20"/>
    <w:rsid w:val="00F650FF"/>
    <w:rsid w:val="00F6513E"/>
    <w:rsid w:val="00F65A3A"/>
    <w:rsid w:val="00F660B1"/>
    <w:rsid w:val="00F663EB"/>
    <w:rsid w:val="00F665FD"/>
    <w:rsid w:val="00F66E84"/>
    <w:rsid w:val="00F673D3"/>
    <w:rsid w:val="00F67681"/>
    <w:rsid w:val="00F67BD4"/>
    <w:rsid w:val="00F67DF6"/>
    <w:rsid w:val="00F70036"/>
    <w:rsid w:val="00F70750"/>
    <w:rsid w:val="00F709BF"/>
    <w:rsid w:val="00F7186F"/>
    <w:rsid w:val="00F71A47"/>
    <w:rsid w:val="00F7248C"/>
    <w:rsid w:val="00F735DF"/>
    <w:rsid w:val="00F737DB"/>
    <w:rsid w:val="00F73C37"/>
    <w:rsid w:val="00F73ED2"/>
    <w:rsid w:val="00F73F6B"/>
    <w:rsid w:val="00F74AD3"/>
    <w:rsid w:val="00F74D9E"/>
    <w:rsid w:val="00F74FB6"/>
    <w:rsid w:val="00F751E8"/>
    <w:rsid w:val="00F75278"/>
    <w:rsid w:val="00F755DC"/>
    <w:rsid w:val="00F758F6"/>
    <w:rsid w:val="00F7651A"/>
    <w:rsid w:val="00F76CC1"/>
    <w:rsid w:val="00F76F25"/>
    <w:rsid w:val="00F773F7"/>
    <w:rsid w:val="00F774E4"/>
    <w:rsid w:val="00F77962"/>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22DD"/>
    <w:rsid w:val="00F9397E"/>
    <w:rsid w:val="00F93AE2"/>
    <w:rsid w:val="00F93B69"/>
    <w:rsid w:val="00F93FC9"/>
    <w:rsid w:val="00F9403E"/>
    <w:rsid w:val="00F9458E"/>
    <w:rsid w:val="00F956EB"/>
    <w:rsid w:val="00F95765"/>
    <w:rsid w:val="00F95BB5"/>
    <w:rsid w:val="00F95DDF"/>
    <w:rsid w:val="00F95E02"/>
    <w:rsid w:val="00F9608D"/>
    <w:rsid w:val="00F960F5"/>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112"/>
    <w:rsid w:val="00FA1CA2"/>
    <w:rsid w:val="00FA2029"/>
    <w:rsid w:val="00FA2D61"/>
    <w:rsid w:val="00FA2E7F"/>
    <w:rsid w:val="00FA3043"/>
    <w:rsid w:val="00FA34E0"/>
    <w:rsid w:val="00FA39CD"/>
    <w:rsid w:val="00FA44D4"/>
    <w:rsid w:val="00FA4622"/>
    <w:rsid w:val="00FA4631"/>
    <w:rsid w:val="00FA484F"/>
    <w:rsid w:val="00FA48A0"/>
    <w:rsid w:val="00FA4B63"/>
    <w:rsid w:val="00FA4BD1"/>
    <w:rsid w:val="00FA4EE5"/>
    <w:rsid w:val="00FA527F"/>
    <w:rsid w:val="00FA548B"/>
    <w:rsid w:val="00FA656B"/>
    <w:rsid w:val="00FA6D5A"/>
    <w:rsid w:val="00FA7C5A"/>
    <w:rsid w:val="00FA7FA0"/>
    <w:rsid w:val="00FB0066"/>
    <w:rsid w:val="00FB0192"/>
    <w:rsid w:val="00FB043D"/>
    <w:rsid w:val="00FB071E"/>
    <w:rsid w:val="00FB1054"/>
    <w:rsid w:val="00FB12B5"/>
    <w:rsid w:val="00FB1335"/>
    <w:rsid w:val="00FB194F"/>
    <w:rsid w:val="00FB25BB"/>
    <w:rsid w:val="00FB2E2E"/>
    <w:rsid w:val="00FB2ED7"/>
    <w:rsid w:val="00FB3058"/>
    <w:rsid w:val="00FB36D6"/>
    <w:rsid w:val="00FB39E3"/>
    <w:rsid w:val="00FB3A54"/>
    <w:rsid w:val="00FB3B82"/>
    <w:rsid w:val="00FB3C79"/>
    <w:rsid w:val="00FB3FC2"/>
    <w:rsid w:val="00FB4123"/>
    <w:rsid w:val="00FB456F"/>
    <w:rsid w:val="00FB458F"/>
    <w:rsid w:val="00FB45BA"/>
    <w:rsid w:val="00FB47B4"/>
    <w:rsid w:val="00FB4BCC"/>
    <w:rsid w:val="00FB4FC4"/>
    <w:rsid w:val="00FB541B"/>
    <w:rsid w:val="00FB5449"/>
    <w:rsid w:val="00FB6335"/>
    <w:rsid w:val="00FB670F"/>
    <w:rsid w:val="00FB6E0E"/>
    <w:rsid w:val="00FB72B2"/>
    <w:rsid w:val="00FB72CB"/>
    <w:rsid w:val="00FB7FC6"/>
    <w:rsid w:val="00FC04C3"/>
    <w:rsid w:val="00FC0565"/>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475"/>
    <w:rsid w:val="00FC56A4"/>
    <w:rsid w:val="00FC6C4D"/>
    <w:rsid w:val="00FC6EBE"/>
    <w:rsid w:val="00FC7019"/>
    <w:rsid w:val="00FC7821"/>
    <w:rsid w:val="00FC79E1"/>
    <w:rsid w:val="00FD0244"/>
    <w:rsid w:val="00FD0931"/>
    <w:rsid w:val="00FD132A"/>
    <w:rsid w:val="00FD17CF"/>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AD9"/>
    <w:rsid w:val="00FD5ADA"/>
    <w:rsid w:val="00FD5C10"/>
    <w:rsid w:val="00FD63ED"/>
    <w:rsid w:val="00FD6702"/>
    <w:rsid w:val="00FD694B"/>
    <w:rsid w:val="00FD6A9C"/>
    <w:rsid w:val="00FD6D35"/>
    <w:rsid w:val="00FD6E38"/>
    <w:rsid w:val="00FD6F32"/>
    <w:rsid w:val="00FD71F9"/>
    <w:rsid w:val="00FD7E68"/>
    <w:rsid w:val="00FD7EE1"/>
    <w:rsid w:val="00FE019E"/>
    <w:rsid w:val="00FE08C8"/>
    <w:rsid w:val="00FE13A0"/>
    <w:rsid w:val="00FE16F2"/>
    <w:rsid w:val="00FE205C"/>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E49"/>
    <w:rsid w:val="00FF1FAC"/>
    <w:rsid w:val="00FF2E2F"/>
    <w:rsid w:val="00FF2E31"/>
    <w:rsid w:val="00FF2F10"/>
    <w:rsid w:val="00FF3090"/>
    <w:rsid w:val="00FF377F"/>
    <w:rsid w:val="00FF39DC"/>
    <w:rsid w:val="00FF3E55"/>
    <w:rsid w:val="00FF42D6"/>
    <w:rsid w:val="00FF4796"/>
    <w:rsid w:val="00FF47C0"/>
    <w:rsid w:val="00FF486D"/>
    <w:rsid w:val="00FF51F3"/>
    <w:rsid w:val="00FF5583"/>
    <w:rsid w:val="00FF56FE"/>
    <w:rsid w:val="00FF5BD1"/>
    <w:rsid w:val="00FF6BE8"/>
    <w:rsid w:val="00FF7393"/>
    <w:rsid w:val="00FF7500"/>
    <w:rsid w:val="00FF7501"/>
    <w:rsid w:val="00FF758B"/>
    <w:rsid w:val="00FF7A19"/>
    <w:rsid w:val="00FF7B1F"/>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A4C"/>
  </w:style>
  <w:style w:type="paragraph" w:styleId="Heading1">
    <w:name w:val="heading 1"/>
    <w:basedOn w:val="Normal"/>
    <w:next w:val="Normal"/>
    <w:link w:val="Heading1Char"/>
    <w:uiPriority w:val="9"/>
    <w:qFormat/>
    <w:pPr>
      <w:keepNext/>
      <w:outlineLvl w:val="0"/>
    </w:pPr>
    <w:rPr>
      <w:b/>
      <w:u w:val="single"/>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qFormat/>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uiPriority w:val="99"/>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qFormat/>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qFormat/>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qFormat/>
    <w:rsid w:val="001A40E0"/>
    <w:rPr>
      <w:b/>
      <w:caps/>
      <w:lang w:val="en-US" w:eastAsia="en-US" w:bidi="ar-SA"/>
    </w:rPr>
  </w:style>
  <w:style w:type="character" w:customStyle="1" w:styleId="List0indentChar">
    <w:name w:val="List 0 indent Char"/>
    <w:link w:val="List0indent"/>
    <w:qFormat/>
    <w:rsid w:val="00870213"/>
    <w:rPr>
      <w:lang w:val="en-US" w:eastAsia="en-US" w:bidi="ar-SA"/>
    </w:rPr>
  </w:style>
  <w:style w:type="paragraph" w:customStyle="1" w:styleId="11paragraph">
    <w:name w:val="1. 1paragraph"/>
    <w:basedOn w:val="NJDOTSpecs"/>
    <w:link w:val="11paragraphChar"/>
    <w:qFormat/>
    <w:rsid w:val="00234273"/>
    <w:pPr>
      <w:spacing w:before="120"/>
      <w:ind w:left="864" w:hanging="432"/>
    </w:pPr>
  </w:style>
  <w:style w:type="character" w:customStyle="1" w:styleId="11paragraphChar">
    <w:name w:val="1. 1paragraph Char"/>
    <w:link w:val="11paragraph"/>
    <w:qFormat/>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rsid w:val="00C323DD"/>
    <w:rPr>
      <w:sz w:val="16"/>
      <w:szCs w:val="16"/>
    </w:rPr>
  </w:style>
  <w:style w:type="paragraph" w:customStyle="1" w:styleId="12paragraph">
    <w:name w:val="1. 2paragraph"/>
    <w:basedOn w:val="NJDOTSpecs"/>
    <w:link w:val="12paragraphChar"/>
    <w:qFormat/>
    <w:rsid w:val="00A47B3C"/>
    <w:pPr>
      <w:spacing w:before="120"/>
      <w:ind w:left="864"/>
    </w:pPr>
  </w:style>
  <w:style w:type="character" w:customStyle="1" w:styleId="12paragraphChar">
    <w:name w:val="1. 2paragraph Char"/>
    <w:link w:val="12paragraph"/>
    <w:qFormat/>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qFormat/>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qFormat/>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qFormat/>
    <w:rsid w:val="00B0469C"/>
    <w:pPr>
      <w:jc w:val="both"/>
    </w:pPr>
    <w:rPr>
      <w:sz w:val="10"/>
      <w:szCs w:val="10"/>
    </w:rPr>
  </w:style>
  <w:style w:type="character" w:customStyle="1" w:styleId="BlanklinehalfChar">
    <w:name w:val="Blank line half Char"/>
    <w:link w:val="Blanklinehalf"/>
    <w:qFormat/>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uiPriority w:val="1"/>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1"/>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blStylePr w:type="firstRow">
      <w:tblPr>
        <w:tblCellMar>
          <w:top w:w="29" w:type="dxa"/>
          <w:left w:w="29" w:type="dxa"/>
          <w:bottom w:w="29" w:type="dxa"/>
          <w:right w:w="29" w:type="dxa"/>
        </w:tblCellMar>
      </w:tbl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 w:type="paragraph" w:customStyle="1" w:styleId="Tablenote1">
    <w:name w:val="Table note 1"/>
    <w:basedOn w:val="Normal"/>
    <w:rsid w:val="00DC3E0B"/>
    <w:pPr>
      <w:ind w:left="720" w:hanging="360"/>
      <w:jc w:val="both"/>
    </w:pPr>
    <w:rPr>
      <w:sz w:val="18"/>
      <w:szCs w:val="18"/>
    </w:rPr>
  </w:style>
  <w:style w:type="character" w:styleId="UnresolvedMention">
    <w:name w:val="Unresolved Mention"/>
    <w:basedOn w:val="DefaultParagraphFont"/>
    <w:uiPriority w:val="99"/>
    <w:semiHidden/>
    <w:unhideWhenUsed/>
    <w:rsid w:val="007247FF"/>
    <w:rPr>
      <w:color w:val="605E5C"/>
      <w:shd w:val="clear" w:color="auto" w:fill="E1DFDD"/>
    </w:rPr>
  </w:style>
  <w:style w:type="paragraph" w:customStyle="1" w:styleId="Formula9pt">
    <w:name w:val="Formula 9 pt"/>
    <w:basedOn w:val="Paragraph"/>
    <w:rsid w:val="00FF1FAC"/>
    <w:rPr>
      <w:rFonts w:ascii="Cambria Math" w:hAnsi="Cambria Math"/>
      <w:sz w:val="18"/>
    </w:rPr>
  </w:style>
  <w:style w:type="character" w:customStyle="1" w:styleId="normaltextrun">
    <w:name w:val="normaltextrun"/>
    <w:basedOn w:val="DefaultParagraphFont"/>
    <w:rsid w:val="00DC0E27"/>
  </w:style>
  <w:style w:type="character" w:customStyle="1" w:styleId="eop">
    <w:name w:val="eop"/>
    <w:basedOn w:val="DefaultParagraphFont"/>
    <w:rsid w:val="00DC0E27"/>
  </w:style>
  <w:style w:type="character" w:customStyle="1" w:styleId="scxw243244278">
    <w:name w:val="scxw243244278"/>
    <w:basedOn w:val="DefaultParagraphFont"/>
    <w:rsid w:val="00DC0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79566955">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26329599">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12746831">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27984461">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ate.nj.us/transportation/business/aashtoware/PriceIndex.shtm" TargetMode="External"/><Relationship Id="rId21" Type="http://schemas.openxmlformats.org/officeDocument/2006/relationships/hyperlink" Target="http://www.state.nj.us/transportation/eng/elec/ITS/requests.shtm" TargetMode="External"/><Relationship Id="rId42" Type="http://schemas.openxmlformats.org/officeDocument/2006/relationships/hyperlink" Target="mailto:Shahid.Haji@dot.nj.gov" TargetMode="External"/><Relationship Id="rId47" Type="http://schemas.openxmlformats.org/officeDocument/2006/relationships/hyperlink" Target="mailto:RQSpecSupport@dot.state.nj.us" TargetMode="External"/><Relationship Id="rId63" Type="http://schemas.openxmlformats.org/officeDocument/2006/relationships/hyperlink" Target="http://www.ecfr.gov/cgi-bin/text-idx?c=ecfr;sid=8d899dc68140200081ef56274059d2b1;rgn=div5;view=text;node=13%3A1.0.1.1.17;idno=13;cc=ecfr" TargetMode="External"/><Relationship Id="rId68" Type="http://schemas.openxmlformats.org/officeDocument/2006/relationships/header" Target="header4.xml"/><Relationship Id="rId84" Type="http://schemas.openxmlformats.org/officeDocument/2006/relationships/footer" Target="footer8.xml"/><Relationship Id="rId16" Type="http://schemas.openxmlformats.org/officeDocument/2006/relationships/hyperlink" Target="http://www.state.nj.us/transportation/eng/specs/SP/doc/AmericansWithDisabilities.rtf" TargetMode="External"/><Relationship Id="rId11" Type="http://schemas.openxmlformats.org/officeDocument/2006/relationships/hyperlink" Target="http://www.state.nj.us/transportation/eng/documents/procedures/doc/SBEGoalRequest.doc" TargetMode="External"/><Relationship Id="rId32" Type="http://schemas.openxmlformats.org/officeDocument/2006/relationships/image" Target="media/image3.png"/><Relationship Id="rId37" Type="http://schemas.openxmlformats.org/officeDocument/2006/relationships/image" Target="media/image7.png"/><Relationship Id="rId53" Type="http://schemas.openxmlformats.org/officeDocument/2006/relationships/hyperlink" Target="mailto:RQSpecSupport@dot.state.nj.us" TargetMode="External"/><Relationship Id="rId58" Type="http://schemas.openxmlformats.org/officeDocument/2006/relationships/header" Target="header1.xml"/><Relationship Id="rId74" Type="http://schemas.openxmlformats.org/officeDocument/2006/relationships/header" Target="header8.xml"/><Relationship Id="rId79" Type="http://schemas.openxmlformats.org/officeDocument/2006/relationships/footer" Target="footer6.xml"/><Relationship Id="rId5" Type="http://schemas.openxmlformats.org/officeDocument/2006/relationships/webSettings" Target="webSettings.xml"/><Relationship Id="rId19" Type="http://schemas.openxmlformats.org/officeDocument/2006/relationships/hyperlink" Target="http://www.nj.gov/njbgs" TargetMode="External"/><Relationship Id="rId14" Type="http://schemas.openxmlformats.org/officeDocument/2006/relationships/hyperlink" Target="http://www.state.nj.us/transportation/eng/specs/SP/doc/EEOSpecialProvisionsState.rtf" TargetMode="External"/><Relationship Id="rId22" Type="http://schemas.openxmlformats.org/officeDocument/2006/relationships/hyperlink" Target="http://www.state.nj.us/transportation/eng/elec/ITS/access.shtm" TargetMode="External"/><Relationship Id="rId27" Type="http://schemas.openxmlformats.org/officeDocument/2006/relationships/hyperlink" Target="https://www.state.nj.us/transportation/business/aashtoware/SteelPriceIndex.shtm" TargetMode="External"/><Relationship Id="rId30" Type="http://schemas.openxmlformats.org/officeDocument/2006/relationships/hyperlink" Target="https://www.state.nj.us/transportation/business/localaid/forms.shtm" TargetMode="External"/><Relationship Id="rId35" Type="http://schemas.openxmlformats.org/officeDocument/2006/relationships/hyperlink" Target="http://www.amrl.net" TargetMode="External"/><Relationship Id="rId43" Type="http://schemas.openxmlformats.org/officeDocument/2006/relationships/hyperlink" Target="mailto:Peter.Brzostowski@dot.nj.gov" TargetMode="External"/><Relationship Id="rId48" Type="http://schemas.openxmlformats.org/officeDocument/2006/relationships/image" Target="media/image12.emf"/><Relationship Id="rId56" Type="http://schemas.openxmlformats.org/officeDocument/2006/relationships/hyperlink" Target="https://www.state.nj.us/transportation/business/localaid/forms.shtm" TargetMode="External"/><Relationship Id="rId64" Type="http://schemas.openxmlformats.org/officeDocument/2006/relationships/hyperlink" Target="https://www20.state.nj.us/TYTR_SAVI/vendorSearch.jsp" TargetMode="External"/><Relationship Id="rId69" Type="http://schemas.openxmlformats.org/officeDocument/2006/relationships/header" Target="header5.xml"/><Relationship Id="rId77" Type="http://schemas.openxmlformats.org/officeDocument/2006/relationships/header" Target="header10.xml"/><Relationship Id="rId8" Type="http://schemas.openxmlformats.org/officeDocument/2006/relationships/image" Target="media/image1.png"/><Relationship Id="rId51" Type="http://schemas.openxmlformats.org/officeDocument/2006/relationships/hyperlink" Target="mailto:RQSpecSupport@dot.state.nj.us" TargetMode="External"/><Relationship Id="rId72" Type="http://schemas.openxmlformats.org/officeDocument/2006/relationships/hyperlink" Target="https://www.nj.gov/treasury/contract_compliance/documents/pdf/PBS-Introduction-Page.pdf" TargetMode="External"/><Relationship Id="rId80" Type="http://schemas.openxmlformats.org/officeDocument/2006/relationships/header" Target="header12.xml"/><Relationship Id="rId85" Type="http://schemas.openxmlformats.org/officeDocument/2006/relationships/header" Target="header15.xml"/><Relationship Id="rId3" Type="http://schemas.openxmlformats.org/officeDocument/2006/relationships/styles" Target="styles.xml"/><Relationship Id="rId12" Type="http://schemas.openxmlformats.org/officeDocument/2006/relationships/hyperlink" Target="http://www.state.nj.us/transportation/eng/documents/procedures/xls/ClassCodeWorksheet.xls" TargetMode="External"/><Relationship Id="rId17" Type="http://schemas.openxmlformats.org/officeDocument/2006/relationships/hyperlink" Target="mailto:Shahid.Haji@dot.nj.gov" TargetMode="External"/><Relationship Id="rId25" Type="http://schemas.openxmlformats.org/officeDocument/2006/relationships/hyperlink" Target="https://www.state.nj.us/transportation/business/aashtoware/PriceIndex.shtm" TargetMode="External"/><Relationship Id="rId33" Type="http://schemas.openxmlformats.org/officeDocument/2006/relationships/image" Target="media/image4.png"/><Relationship Id="rId38" Type="http://schemas.openxmlformats.org/officeDocument/2006/relationships/image" Target="media/image8.png"/><Relationship Id="rId46" Type="http://schemas.openxmlformats.org/officeDocument/2006/relationships/package" Target="embeddings/Microsoft_Word_Document.docx"/><Relationship Id="rId59" Type="http://schemas.openxmlformats.org/officeDocument/2006/relationships/footer" Target="footer1.xml"/><Relationship Id="rId67" Type="http://schemas.openxmlformats.org/officeDocument/2006/relationships/hyperlink" Target="http://careerconnections.nj.gov/careerconnections/for_businesses.shtml" TargetMode="External"/><Relationship Id="rId20" Type="http://schemas.openxmlformats.org/officeDocument/2006/relationships/hyperlink" Target="https://www.sam.gov/SAM/" TargetMode="External"/><Relationship Id="rId41" Type="http://schemas.openxmlformats.org/officeDocument/2006/relationships/hyperlink" Target="https://www.state.nj.us/transportation/business/localaid/forms.shtm" TargetMode="External"/><Relationship Id="rId54" Type="http://schemas.openxmlformats.org/officeDocument/2006/relationships/hyperlink" Target="http://www.state.nj.us/transportation/refdata/roadway/pdf/wim_sites.pdf" TargetMode="External"/><Relationship Id="rId62" Type="http://schemas.openxmlformats.org/officeDocument/2006/relationships/hyperlink" Target="http://www.ecfr.gov/cgi-bin/text-idx?c=ecfr;sid=8d899dc68140200081ef56274059d2b1;rgn=div5;view=text;node=13%3A1.0.1.1.17;idno=13;cc=ecfr" TargetMode="External"/><Relationship Id="rId70" Type="http://schemas.openxmlformats.org/officeDocument/2006/relationships/footer" Target="footer4.xml"/><Relationship Id="rId75" Type="http://schemas.openxmlformats.org/officeDocument/2006/relationships/footer" Target="footer5.xml"/><Relationship Id="rId83"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ate.nj.us/transportation/eng/specs/SP/doc/PayrollRequirements.rtf" TargetMode="External"/><Relationship Id="rId23" Type="http://schemas.openxmlformats.org/officeDocument/2006/relationships/hyperlink" Target="https://casetext.com/statute/new-jersey-statutes/title-52-state-government-departments-and-officers/chapter-5232-american-goods-and-products-to-be-used-in-state-work/section-5232-62-required-use-of-unit-concrete-products-that-utilize-carbon-footprint-reducing-technology" TargetMode="External"/><Relationship Id="rId28" Type="http://schemas.openxmlformats.org/officeDocument/2006/relationships/hyperlink" Target="http://www.amrl.net" TargetMode="External"/><Relationship Id="rId36" Type="http://schemas.openxmlformats.org/officeDocument/2006/relationships/image" Target="media/image6.png"/><Relationship Id="rId49" Type="http://schemas.openxmlformats.org/officeDocument/2006/relationships/hyperlink" Target="http://www.amrl.net" TargetMode="External"/><Relationship Id="rId57" Type="http://schemas.openxmlformats.org/officeDocument/2006/relationships/hyperlink" Target="https://www.state.nj.us/transportation/business/localaid/forms.shtm" TargetMode="External"/><Relationship Id="rId10" Type="http://schemas.openxmlformats.org/officeDocument/2006/relationships/hyperlink" Target="https://www.nj.gov/labor/wagehour/wagerate/prevailing_wage_debarment_list.html" TargetMode="External"/><Relationship Id="rId31" Type="http://schemas.openxmlformats.org/officeDocument/2006/relationships/image" Target="media/image2.png"/><Relationship Id="rId44" Type="http://schemas.openxmlformats.org/officeDocument/2006/relationships/image" Target="media/image10.emf"/><Relationship Id="rId52" Type="http://schemas.openxmlformats.org/officeDocument/2006/relationships/hyperlink" Target="mailto:RQSpecSupport@dot.state.nj.us" TargetMode="External"/><Relationship Id="rId60" Type="http://schemas.openxmlformats.org/officeDocument/2006/relationships/header" Target="header2.xml"/><Relationship Id="rId65" Type="http://schemas.openxmlformats.org/officeDocument/2006/relationships/header" Target="header3.xml"/><Relationship Id="rId73" Type="http://schemas.openxmlformats.org/officeDocument/2006/relationships/header" Target="header7.xml"/><Relationship Id="rId78" Type="http://schemas.openxmlformats.org/officeDocument/2006/relationships/header" Target="header11.xml"/><Relationship Id="rId81" Type="http://schemas.openxmlformats.org/officeDocument/2006/relationships/footer" Target="footer7.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j.gov/labor/wagehour/wagerate/prevailing_wage_determinations.html" TargetMode="External"/><Relationship Id="rId13" Type="http://schemas.openxmlformats.org/officeDocument/2006/relationships/hyperlink" Target="mailto:CSPD@dot.nj.gov" TargetMode="External"/><Relationship Id="rId18" Type="http://schemas.openxmlformats.org/officeDocument/2006/relationships/hyperlink" Target="mailto:Peter.Brzostowski@dot.nj.gov" TargetMode="External"/><Relationship Id="rId39" Type="http://schemas.openxmlformats.org/officeDocument/2006/relationships/image" Target="media/image9.png"/><Relationship Id="rId34" Type="http://schemas.openxmlformats.org/officeDocument/2006/relationships/image" Target="media/image5.png"/><Relationship Id="rId50" Type="http://schemas.openxmlformats.org/officeDocument/2006/relationships/hyperlink" Target="https://www.state.nj.us/transportation/business/localaid/forms.shtm" TargetMode="External"/><Relationship Id="rId55" Type="http://schemas.openxmlformats.org/officeDocument/2006/relationships/hyperlink" Target="http://www.njua.com/utility_relocations" TargetMode="External"/><Relationship Id="rId76"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hyperlink" Target="https://www.state.nj.us/transportation/business/localaid/forms.shtm" TargetMode="External"/><Relationship Id="rId24" Type="http://schemas.openxmlformats.org/officeDocument/2006/relationships/hyperlink" Target="https://casetext.com/statute/new-jersey-statutes/title-52-state-government-departments-and-officers/chapter-5227d-establishment/section-5227d-14117-standards-procedures-implementation" TargetMode="External"/><Relationship Id="rId40" Type="http://schemas.openxmlformats.org/officeDocument/2006/relationships/hyperlink" Target="https://www.nj.gov/transportation/refdata/roadway/pdf/nhs2017.pdf" TargetMode="External"/><Relationship Id="rId45" Type="http://schemas.openxmlformats.org/officeDocument/2006/relationships/image" Target="media/image11.emf"/><Relationship Id="rId66" Type="http://schemas.openxmlformats.org/officeDocument/2006/relationships/footer" Target="footer3.xml"/><Relationship Id="rId87" Type="http://schemas.openxmlformats.org/officeDocument/2006/relationships/theme" Target="theme/theme1.xml"/><Relationship Id="rId61" Type="http://schemas.openxmlformats.org/officeDocument/2006/relationships/footer" Target="footer2.xml"/><Relationship Id="rId8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9A93-9945-4970-B85B-AEE0EA1A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161</Pages>
  <Words>67550</Words>
  <Characters>385038</Characters>
  <Application>Microsoft Office Word</Application>
  <DocSecurity>0</DocSecurity>
  <Lines>3208</Lines>
  <Paragraphs>903</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451685</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Glatfelter, Thomas</dc:creator>
  <cp:keywords>SI</cp:keywords>
  <dc:description/>
  <cp:lastModifiedBy>Glatfelter, Thomas [DOT]</cp:lastModifiedBy>
  <cp:revision>9</cp:revision>
  <cp:lastPrinted>2023-01-27T18:36:00Z</cp:lastPrinted>
  <dcterms:created xsi:type="dcterms:W3CDTF">2024-02-26T13:46:00Z</dcterms:created>
  <dcterms:modified xsi:type="dcterms:W3CDTF">2024-04-24T12:21:00Z</dcterms:modified>
</cp:coreProperties>
</file>